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highlight w:val="none"/>
          <w:u w:val="none"/>
        </w:rPr>
      </w:pPr>
      <w:r>
        <w:rPr>
          <w:rFonts w:hint="eastAsia" w:ascii="黑体" w:hAnsi="黑体" w:eastAsia="黑体" w:cs="黑体"/>
          <w:highlight w:val="none"/>
          <w:u w:val="none"/>
        </w:rPr>
        <w:t>附件</w:t>
      </w:r>
      <w:r>
        <w:rPr>
          <w:rFonts w:hint="eastAsia" w:ascii="黑体" w:hAnsi="黑体" w:eastAsia="黑体" w:cs="黑体"/>
          <w:highlight w:val="none"/>
          <w:u w:val="none"/>
          <w:lang w:val="en-US" w:eastAsia="zh-CN"/>
        </w:rPr>
        <w:t>2</w:t>
      </w:r>
    </w:p>
    <w:p>
      <w:pPr>
        <w:spacing w:line="760" w:lineRule="exact"/>
        <w:jc w:val="center"/>
        <w:rPr>
          <w:rFonts w:hint="eastAsia" w:ascii="方正小标宋简体" w:eastAsia="方正小标宋简体"/>
          <w:sz w:val="44"/>
          <w:szCs w:val="44"/>
          <w:highlight w:val="none"/>
          <w:u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从化区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  <w:lang w:eastAsia="zh-CN"/>
        </w:rPr>
        <w:t>特色小镇</w:t>
      </w:r>
      <w:r>
        <w:rPr>
          <w:rFonts w:hint="eastAsia" w:ascii="方正小标宋简体" w:eastAsia="方正小标宋简体"/>
          <w:sz w:val="44"/>
          <w:szCs w:val="44"/>
          <w:highlight w:val="none"/>
          <w:u w:val="none"/>
        </w:rPr>
        <w:t>民居外立面改造协议书</w:t>
      </w:r>
    </w:p>
    <w:p>
      <w:pPr>
        <w:spacing w:beforeLines="0" w:afterLines="0"/>
        <w:ind w:firstLine="868" w:firstLineChars="200"/>
        <w:jc w:val="center"/>
        <w:rPr>
          <w:rFonts w:hint="eastAsia" w:ascii="仿宋_GB2312"/>
          <w:b/>
          <w:sz w:val="44"/>
          <w:szCs w:val="44"/>
          <w:highlight w:val="none"/>
          <w:u w:val="none"/>
        </w:rPr>
      </w:pPr>
    </w:p>
    <w:p>
      <w:pPr>
        <w:spacing w:beforeLines="0" w:afterLines="0"/>
        <w:ind w:firstLine="0" w:firstLineChars="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甲方：              （村委）</w:t>
      </w:r>
    </w:p>
    <w:p>
      <w:pPr>
        <w:spacing w:beforeLines="0" w:afterLines="0"/>
        <w:ind w:firstLine="0" w:firstLineChars="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乙方：              （户主）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为顺利完成乙方的外立面升级改造工作，经</w:t>
      </w:r>
      <w:bookmarkStart w:id="0" w:name="_GoBack"/>
      <w:bookmarkEnd w:id="0"/>
      <w:r>
        <w:rPr>
          <w:rFonts w:hint="eastAsia" w:ascii="仿宋_GB2312"/>
          <w:highlight w:val="none"/>
          <w:u w:val="none"/>
        </w:rPr>
        <w:t>双方协商，现就外立面升级改造工作的有关事项协议如下：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一、按照《从化区</w:t>
      </w:r>
      <w:r>
        <w:rPr>
          <w:rFonts w:hint="eastAsia" w:ascii="仿宋_GB2312"/>
          <w:highlight w:val="none"/>
          <w:u w:val="none"/>
          <w:lang w:eastAsia="zh-CN"/>
        </w:rPr>
        <w:t>特色小镇</w:t>
      </w:r>
      <w:r>
        <w:rPr>
          <w:rFonts w:hint="eastAsia" w:ascii="仿宋_GB2312"/>
          <w:highlight w:val="none"/>
          <w:u w:val="none"/>
        </w:rPr>
        <w:t>民居改造</w:t>
      </w:r>
      <w:r>
        <w:rPr>
          <w:rFonts w:hint="eastAsia" w:ascii="仿宋_GB2312"/>
          <w:highlight w:val="none"/>
          <w:u w:val="none"/>
          <w:lang w:eastAsia="zh-CN"/>
        </w:rPr>
        <w:t>补助</w:t>
      </w:r>
      <w:r>
        <w:rPr>
          <w:rFonts w:hint="eastAsia" w:ascii="仿宋_GB2312"/>
          <w:highlight w:val="none"/>
          <w:u w:val="none"/>
        </w:rPr>
        <w:t>实施办法》的要求，由乙方自愿申请改造现在所居住的房屋，并如实填写《从化区</w:t>
      </w:r>
      <w:r>
        <w:rPr>
          <w:rFonts w:hint="eastAsia" w:ascii="仿宋_GB2312"/>
          <w:highlight w:val="none"/>
          <w:u w:val="none"/>
          <w:lang w:eastAsia="zh-CN"/>
        </w:rPr>
        <w:t>特色小镇</w:t>
      </w:r>
      <w:r>
        <w:rPr>
          <w:rFonts w:hint="eastAsia" w:ascii="仿宋_GB2312"/>
          <w:highlight w:val="none"/>
          <w:u w:val="none"/>
        </w:rPr>
        <w:t>民居外立面改造申请表》后，由甲方进行审核并上报镇（街）。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二、外立面升级改造过程中乙方须服从</w:t>
      </w:r>
      <w:r>
        <w:rPr>
          <w:rFonts w:hint="eastAsia" w:ascii="仿宋_GB2312"/>
          <w:highlight w:val="none"/>
          <w:u w:val="none"/>
          <w:lang w:eastAsia="zh-CN"/>
        </w:rPr>
        <w:t>村庄</w:t>
      </w:r>
      <w:r>
        <w:rPr>
          <w:rFonts w:hint="eastAsia" w:ascii="仿宋_GB2312"/>
          <w:highlight w:val="none"/>
          <w:u w:val="none"/>
        </w:rPr>
        <w:t>规划及风格要求，并接受镇（街）及相关部门的监管。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三、由甲方协助乙方办理外立面升级改造所需的各项审批手续。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四、乙方按要求享受改造</w:t>
      </w:r>
      <w:r>
        <w:rPr>
          <w:rFonts w:hint="eastAsia" w:ascii="仿宋_GB2312"/>
          <w:highlight w:val="none"/>
          <w:u w:val="none"/>
          <w:lang w:eastAsia="zh-CN"/>
        </w:rPr>
        <w:t>奖励</w:t>
      </w:r>
      <w:r>
        <w:rPr>
          <w:rFonts w:hint="eastAsia" w:ascii="仿宋_GB2312"/>
          <w:highlight w:val="none"/>
          <w:u w:val="none"/>
        </w:rPr>
        <w:t>资金   万   千   百   拾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元正（¥        ）。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</w:p>
    <w:p>
      <w:pPr>
        <w:spacing w:beforeLines="0" w:afterLines="0"/>
        <w:ind w:firstLine="0" w:firstLineChars="0"/>
        <w:jc w:val="left"/>
        <w:rPr>
          <w:rFonts w:hint="eastAsia" w:ascii="仿宋_GB2312"/>
          <w:highlight w:val="none"/>
          <w:u w:val="none"/>
        </w:rPr>
      </w:pPr>
      <w:r>
        <w:rPr>
          <w:rFonts w:hint="eastAsia" w:ascii="仿宋_GB2312"/>
          <w:highlight w:val="none"/>
          <w:u w:val="none"/>
        </w:rPr>
        <w:t>甲方：                        乙方：</w:t>
      </w:r>
    </w:p>
    <w:p>
      <w:pPr>
        <w:spacing w:beforeLines="0" w:afterLines="0"/>
        <w:ind w:firstLine="628" w:firstLineChars="200"/>
        <w:rPr>
          <w:rFonts w:hint="eastAsia" w:ascii="仿宋_GB2312"/>
          <w:highlight w:val="none"/>
          <w:u w:val="none"/>
        </w:rPr>
      </w:pPr>
    </w:p>
    <w:p>
      <w:pPr>
        <w:spacing w:beforeLines="0" w:afterLines="0"/>
        <w:ind w:firstLine="0" w:firstLineChars="0"/>
      </w:pPr>
      <w:r>
        <w:rPr>
          <w:rFonts w:hint="eastAsia" w:ascii="仿宋_GB2312"/>
          <w:highlight w:val="none"/>
          <w:u w:val="none"/>
        </w:rPr>
        <w:t>日期：</w:t>
      </w:r>
      <w:r>
        <w:rPr>
          <w:rFonts w:hint="eastAsia" w:ascii="仿宋_GB2312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ascii="仿宋_GB2312"/>
          <w:highlight w:val="none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E3423"/>
    <w:rsid w:val="6FAE34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2018-10-22T07:38:00Z</dcterms:created>
  <dc:creator>办公室主任测试</dc:creator>
  <cp:lastModifiedBy>办公室主任测试</cp:lastModifiedBy>
  <dcterms:modified xsi:type="dcterms:W3CDTF">2018-10-22T07:39:20Z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