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附件7</w:t>
      </w:r>
    </w:p>
    <w:p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广州市劳动关系和谐社区（村）、街（镇）、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园区年度报告表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有关文件</w:t>
      </w:r>
      <w:r>
        <w:rPr>
          <w:rFonts w:eastAsia="仿宋_GB2312"/>
          <w:sz w:val="32"/>
          <w:szCs w:val="32"/>
        </w:rPr>
        <w:t>规定，现报告本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上一年度和谐劳动关系创建工作情况，并承诺以下信息及提交的所有材料真实有效，若有不实或隐瞒相关情况，愿承担相应责任。</w:t>
      </w: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负责人签名：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（盖章）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填报日期：    年   月  日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jc w:val="center"/>
        <w:rPr>
          <w:sz w:val="24"/>
        </w:rPr>
        <w:sectPr>
          <w:pgSz w:w="11906" w:h="16838"/>
          <w:pgMar w:top="2155" w:right="1474" w:bottom="1361" w:left="1588" w:header="851" w:footer="992" w:gutter="0"/>
          <w:cols w:space="720" w:num="1"/>
          <w:docGrid w:type="lines" w:linePitch="605" w:charSpace="21679"/>
        </w:sectPr>
      </w:pPr>
    </w:p>
    <w:tbl>
      <w:tblPr>
        <w:tblStyle w:val="4"/>
        <w:tblW w:w="1426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220"/>
        <w:gridCol w:w="1896"/>
        <w:gridCol w:w="1210"/>
        <w:gridCol w:w="1792"/>
        <w:gridCol w:w="1143"/>
        <w:gridCol w:w="443"/>
        <w:gridCol w:w="2206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48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52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劳动部门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工会部门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工会主席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5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辖区企业数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员工总数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劳动合同签订率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已组建工会企业数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签订集体合同企业数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家。其中区域集体合同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份，覆盖企业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家；行业性集体合同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份，覆盖企业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家；企业签订集体合同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参与创建企业数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劳动关系和谐企业数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  家，其中A级  家，AA级  家，AAA级  家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（名单另附）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劳动争议调解组织</w:t>
            </w:r>
          </w:p>
        </w:tc>
        <w:tc>
          <w:tcPr>
            <w:tcW w:w="11692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未成立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已成立，成员共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人。主任：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，部门及职务：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存在一票否决情形企业数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发生重大的劳资纠纷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群体性突发事件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发生重大安全责任事故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宗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发生重大职业病危害事故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14264" w:type="dxa"/>
            <w:gridSpan w:val="9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上一年度和谐劳动关系创建工作情况（成果、做法、体会）：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                           （盖章）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区三方协商会议初审意见</w:t>
            </w:r>
          </w:p>
        </w:tc>
        <w:tc>
          <w:tcPr>
            <w:tcW w:w="432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（三方协商会议办公室盖章）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日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市三方协商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会议复审意见</w:t>
            </w:r>
          </w:p>
        </w:tc>
        <w:tc>
          <w:tcPr>
            <w:tcW w:w="5651" w:type="dxa"/>
            <w:gridSpan w:val="3"/>
            <w:vAlign w:val="center"/>
          </w:tcPr>
          <w:p>
            <w:pPr>
              <w:spacing w:line="3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（三方协商会议办公室盖章）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67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586" w:type="dxa"/>
            <w:gridSpan w:val="5"/>
            <w:vAlign w:val="top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</w:p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365125</wp:posOffset>
                </wp:positionV>
                <wp:extent cx="1203960" cy="768350"/>
                <wp:effectExtent l="4445" t="5080" r="10795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—</w:t>
                            </w:r>
                            <w:r>
                              <w:rPr>
                                <w:spacing w:val="-28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8"/>
                                <w:sz w:val="36"/>
                                <w:szCs w:val="36"/>
                              </w:rPr>
                              <w:t>29</w:t>
                            </w:r>
                            <w:r>
                              <w:rPr>
                                <w:spacing w:val="-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10.35pt;margin-top:28.75pt;height:60.5pt;width:94.8pt;z-index:-251649024;mso-width-relative:page;mso-height-relative:page;" stroked="t" coordsize="21600,21600" o:gfxdata="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5w5ltkAAAAMAQAADwAAAAAAAAABACAAAAAiAAAAZHJzL2Rvd25yZXYueG1sUEsBAhQAFAAA&#10;AAgAh07iQIzq4cXuAQAA6AMAAA4AAAAAAAAAAQAgAAAAKAEAAGRycy9lMm9Eb2MueG1sUEsFBgAA&#10;AAAGAAYAWQEAAIg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pStyle w:val="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—</w:t>
                      </w:r>
                      <w:r>
                        <w:rPr>
                          <w:spacing w:val="-28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8"/>
                          <w:sz w:val="36"/>
                          <w:szCs w:val="36"/>
                        </w:rPr>
                        <w:t>29</w:t>
                      </w:r>
                      <w:r>
                        <w:rPr>
                          <w:spacing w:val="-2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28"/>
          <w:szCs w:val="28"/>
        </w:rPr>
        <w:t>说明：本表所填数据为上一年度统计数据。</w:t>
      </w:r>
    </w:p>
    <w:p>
      <w:pPr>
        <w:rPr>
          <w:rFonts w:eastAsia="仿宋_GB2312"/>
          <w:sz w:val="32"/>
          <w:szCs w:val="32"/>
        </w:rPr>
        <w:sectPr>
          <w:pgSz w:w="16840" w:h="23814"/>
          <w:pgMar w:top="2155" w:right="1474" w:bottom="1361" w:left="1588" w:header="851" w:footer="992" w:gutter="0"/>
          <w:cols w:space="720" w:num="1"/>
          <w:docGrid w:linePitch="605" w:charSpace="2167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14ED"/>
    <w:rsid w:val="07821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2019-08-14T07:00:00Z</dcterms:created>
  <dc:creator>张意平</dc:creator>
  <cp:lastModifiedBy>张意平</cp:lastModifiedBy>
  <dcterms:modified xsi:type="dcterms:W3CDTF">2019-08-14T07:00:18Z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