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sz w:val="44"/>
          <w:szCs w:val="44"/>
        </w:rPr>
      </w:pPr>
      <w:bookmarkStart w:id="0" w:name="OLE_LINK2"/>
      <w:r>
        <w:rPr>
          <w:rFonts w:hint="eastAsia" w:ascii="方正小标宋简体" w:hAnsi="方正小标宋简体" w:eastAsia="方正小标宋简体" w:cs="方正小标宋简体"/>
          <w:b/>
          <w:bCs/>
          <w:sz w:val="44"/>
          <w:szCs w:val="44"/>
          <w:lang w:eastAsia="zh-CN"/>
        </w:rPr>
        <w:t>广州市</w:t>
      </w:r>
      <w:r>
        <w:rPr>
          <w:rFonts w:hint="eastAsia" w:ascii="方正小标宋简体" w:hAnsi="方正小标宋简体" w:eastAsia="方正小标宋简体" w:cs="方正小标宋简体"/>
          <w:b/>
          <w:bCs/>
          <w:sz w:val="44"/>
          <w:szCs w:val="44"/>
        </w:rPr>
        <w:t>从化区</w:t>
      </w:r>
      <w:r>
        <w:rPr>
          <w:rFonts w:hint="eastAsia" w:ascii="方正小标宋简体" w:hAnsi="方正小标宋简体" w:eastAsia="方正小标宋简体" w:cs="方正小标宋简体"/>
          <w:b/>
          <w:bCs/>
          <w:sz w:val="44"/>
          <w:szCs w:val="44"/>
          <w:lang w:eastAsia="zh-CN"/>
        </w:rPr>
        <w:t>吕田镇人民政府</w:t>
      </w:r>
      <w:r>
        <w:rPr>
          <w:rFonts w:hint="eastAsia" w:ascii="方正小标宋简体" w:hAnsi="方正小标宋简体" w:eastAsia="方正小标宋简体" w:cs="方正小标宋简体"/>
          <w:b/>
          <w:bCs/>
          <w:sz w:val="44"/>
          <w:szCs w:val="44"/>
        </w:rPr>
        <w:t>公开招聘</w:t>
      </w:r>
    </w:p>
    <w:p>
      <w:pPr>
        <w:jc w:val="center"/>
        <w:rPr>
          <w:rFonts w:hint="eastAsia" w:ascii="方正小标宋简体" w:hAnsi="方正小标宋简体" w:eastAsia="方正小标宋简体" w:cs="方正小标宋简体"/>
          <w:b/>
          <w:bCs/>
          <w:sz w:val="44"/>
          <w:szCs w:val="44"/>
        </w:rPr>
      </w:pPr>
      <w:bookmarkStart w:id="1" w:name="OLE_LINK1"/>
      <w:r>
        <w:rPr>
          <w:rFonts w:hint="eastAsia" w:ascii="方正小标宋简体" w:hAnsi="方正小标宋简体" w:eastAsia="方正小标宋简体" w:cs="方正小标宋简体"/>
          <w:b/>
          <w:bCs/>
          <w:sz w:val="44"/>
          <w:szCs w:val="44"/>
          <w:lang w:eastAsia="zh-CN"/>
        </w:rPr>
        <w:t>敬老院护理人员</w:t>
      </w:r>
      <w:bookmarkEnd w:id="1"/>
      <w:r>
        <w:rPr>
          <w:rFonts w:hint="eastAsia" w:ascii="方正小标宋简体" w:hAnsi="方正小标宋简体" w:eastAsia="方正小标宋简体" w:cs="方正小标宋简体"/>
          <w:b/>
          <w:bCs/>
          <w:sz w:val="44"/>
          <w:szCs w:val="44"/>
          <w:lang w:eastAsia="zh-CN"/>
        </w:rPr>
        <w:t>公告</w:t>
      </w:r>
      <w:bookmarkEnd w:id="0"/>
    </w:p>
    <w:p>
      <w:pPr>
        <w:ind w:firstLine="900" w:firstLineChars="300"/>
        <w:rPr>
          <w:rFonts w:hint="eastAsia" w:ascii="仿宋" w:hAnsi="仿宋" w:eastAsia="仿宋" w:cs="仿宋"/>
          <w:sz w:val="30"/>
          <w:szCs w:val="30"/>
        </w:rPr>
      </w:pPr>
    </w:p>
    <w:p>
      <w:pPr>
        <w:ind w:firstLine="600"/>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因工作需要，我镇面向社会公开招聘敬老院护理人员，现将有关事项公告如下。</w:t>
      </w:r>
    </w:p>
    <w:p>
      <w:pPr>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一、招聘原则</w:t>
      </w:r>
    </w:p>
    <w:p>
      <w:pPr>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坚持德才兼备的用人标准，坚持公开、公平、自愿、择优聘用的原则。</w:t>
      </w:r>
    </w:p>
    <w:p>
      <w:pPr>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二、招聘人数</w:t>
      </w:r>
    </w:p>
    <w:p>
      <w:pPr>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本次拟招聘敬老院护理人员1名，安排在吕田镇敬老院负责护理工作。</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三</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应聘</w:t>
      </w:r>
      <w:r>
        <w:rPr>
          <w:rFonts w:hint="eastAsia" w:ascii="仿宋_GB2312" w:hAnsi="仿宋_GB2312" w:eastAsia="仿宋_GB2312" w:cs="仿宋_GB2312"/>
          <w:sz w:val="30"/>
          <w:szCs w:val="30"/>
        </w:rPr>
        <w:t>条件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（一）遵纪守法，无违法违纪记录；</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（二）品行端正，具有良好的职业道德；</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w:t>
      </w:r>
      <w:bookmarkStart w:id="2" w:name="OLE_LINK3"/>
      <w:r>
        <w:rPr>
          <w:rFonts w:hint="eastAsia" w:ascii="仿宋_GB2312" w:hAnsi="仿宋_GB2312" w:eastAsia="仿宋_GB2312" w:cs="仿宋_GB2312"/>
          <w:sz w:val="30"/>
          <w:szCs w:val="30"/>
          <w:lang w:val="en-US" w:eastAsia="zh-CN"/>
        </w:rPr>
        <w:t>高中</w:t>
      </w:r>
      <w:bookmarkEnd w:id="2"/>
      <w:r>
        <w:rPr>
          <w:rFonts w:hint="eastAsia" w:ascii="仿宋_GB2312" w:hAnsi="仿宋_GB2312" w:eastAsia="仿宋_GB2312" w:cs="仿宋_GB2312"/>
          <w:sz w:val="30"/>
          <w:szCs w:val="30"/>
          <w:lang w:val="en-US" w:eastAsia="zh-CN"/>
        </w:rPr>
        <w:t>（包含职业高中、技工学校、中专）及以上学历；</w:t>
      </w:r>
    </w:p>
    <w:p>
      <w:pPr>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（四）年龄45周岁以下（1973年7月1日以后出生）；</w:t>
      </w:r>
    </w:p>
    <w:p>
      <w:pPr>
        <w:ind w:firstLine="600" w:firstLineChars="200"/>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（五）</w:t>
      </w:r>
      <w:r>
        <w:rPr>
          <w:rFonts w:hint="eastAsia" w:ascii="仿宋_GB2312" w:hAnsi="仿宋_GB2312" w:eastAsia="仿宋_GB2312" w:cs="仿宋_GB2312"/>
          <w:color w:val="000000"/>
          <w:sz w:val="30"/>
          <w:szCs w:val="30"/>
          <w:lang w:val="en-US" w:eastAsia="zh-CN"/>
        </w:rPr>
        <w:t>持有护理证的，在同等条件下优先聘用；未考取护理证的，需承诺在入职后一年内考取。</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四</w:t>
      </w:r>
      <w:r>
        <w:rPr>
          <w:rFonts w:hint="eastAsia" w:ascii="仿宋_GB2312" w:hAnsi="仿宋_GB2312" w:eastAsia="仿宋_GB2312" w:cs="仿宋_GB2312"/>
          <w:sz w:val="30"/>
          <w:szCs w:val="30"/>
        </w:rPr>
        <w:t>、招聘流程</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一</w:t>
      </w:r>
      <w:r>
        <w:rPr>
          <w:rFonts w:hint="eastAsia" w:ascii="仿宋_GB2312" w:hAnsi="仿宋_GB2312" w:eastAsia="仿宋_GB2312" w:cs="仿宋_GB2312"/>
          <w:sz w:val="30"/>
          <w:szCs w:val="30"/>
        </w:rPr>
        <w:t>）组织报名</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1. 报名方式：现场报名。</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2. 报名地点：从化区</w:t>
      </w:r>
      <w:r>
        <w:rPr>
          <w:rFonts w:hint="eastAsia" w:ascii="仿宋_GB2312" w:hAnsi="仿宋_GB2312" w:eastAsia="仿宋_GB2312" w:cs="仿宋_GB2312"/>
          <w:sz w:val="30"/>
          <w:szCs w:val="30"/>
          <w:lang w:eastAsia="zh-CN"/>
        </w:rPr>
        <w:t>吕田镇人民政府组织人事办（从化区吕田镇中新北路</w:t>
      </w:r>
      <w:r>
        <w:rPr>
          <w:rFonts w:hint="eastAsia" w:ascii="仿宋_GB2312" w:hAnsi="仿宋_GB2312" w:eastAsia="仿宋_GB2312" w:cs="仿宋_GB2312"/>
          <w:sz w:val="30"/>
          <w:szCs w:val="30"/>
          <w:lang w:val="en-US" w:eastAsia="zh-CN"/>
        </w:rPr>
        <w:t>68号，主楼4楼</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，咨询电话：020-</w:t>
      </w:r>
      <w:r>
        <w:rPr>
          <w:rFonts w:hint="eastAsia" w:ascii="仿宋_GB2312" w:hAnsi="仿宋_GB2312" w:eastAsia="仿宋_GB2312" w:cs="仿宋_GB2312"/>
          <w:sz w:val="30"/>
          <w:szCs w:val="30"/>
          <w:lang w:val="en-US" w:eastAsia="zh-CN"/>
        </w:rPr>
        <w:t>87856223</w:t>
      </w:r>
      <w:r>
        <w:rPr>
          <w:rFonts w:hint="eastAsia" w:ascii="仿宋_GB2312" w:hAnsi="仿宋_GB2312" w:eastAsia="仿宋_GB2312" w:cs="仿宋_GB2312"/>
          <w:sz w:val="30"/>
          <w:szCs w:val="30"/>
        </w:rPr>
        <w:t>。</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3. 报名时间：201</w:t>
      </w:r>
      <w:r>
        <w:rPr>
          <w:rFonts w:hint="eastAsia" w:ascii="仿宋_GB2312" w:hAnsi="仿宋_GB2312" w:eastAsia="仿宋_GB2312" w:cs="仿宋_GB2312"/>
          <w:sz w:val="30"/>
          <w:szCs w:val="30"/>
          <w:lang w:val="en-US" w:eastAsia="zh-CN"/>
        </w:rPr>
        <w:t>8</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lang w:val="en-US" w:eastAsia="zh-CN"/>
        </w:rPr>
        <w:t>7</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lang w:val="en-US" w:eastAsia="zh-CN"/>
        </w:rPr>
        <w:t>11</w:t>
      </w:r>
      <w:r>
        <w:rPr>
          <w:rFonts w:hint="eastAsia" w:ascii="仿宋_GB2312" w:hAnsi="仿宋_GB2312" w:eastAsia="仿宋_GB2312" w:cs="仿宋_GB2312"/>
          <w:sz w:val="30"/>
          <w:szCs w:val="30"/>
        </w:rPr>
        <w:t>日至</w:t>
      </w:r>
      <w:r>
        <w:rPr>
          <w:rFonts w:hint="eastAsia" w:ascii="仿宋_GB2312" w:hAnsi="仿宋_GB2312" w:eastAsia="仿宋_GB2312" w:cs="仿宋_GB2312"/>
          <w:sz w:val="30"/>
          <w:szCs w:val="30"/>
          <w:lang w:val="en-US" w:eastAsia="zh-CN"/>
        </w:rPr>
        <w:t>13</w:t>
      </w:r>
      <w:r>
        <w:rPr>
          <w:rFonts w:hint="eastAsia" w:ascii="仿宋_GB2312" w:hAnsi="仿宋_GB2312" w:eastAsia="仿宋_GB2312" w:cs="仿宋_GB2312"/>
          <w:sz w:val="30"/>
          <w:szCs w:val="30"/>
        </w:rPr>
        <w:t>日（上午9：00至11:30，下午15:00至17：00）。</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4. 报名须提交资料</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（1）已填</w:t>
      </w:r>
      <w:r>
        <w:rPr>
          <w:rFonts w:hint="eastAsia" w:ascii="仿宋_GB2312" w:hAnsi="仿宋_GB2312" w:eastAsia="仿宋_GB2312" w:cs="仿宋_GB2312"/>
          <w:sz w:val="30"/>
          <w:szCs w:val="30"/>
          <w:lang w:eastAsia="zh-CN"/>
        </w:rPr>
        <w:t>妥</w:t>
      </w:r>
      <w:r>
        <w:rPr>
          <w:rFonts w:hint="eastAsia" w:ascii="仿宋_GB2312" w:hAnsi="仿宋_GB2312" w:eastAsia="仿宋_GB2312" w:cs="仿宋_GB2312"/>
          <w:sz w:val="30"/>
          <w:szCs w:val="30"/>
        </w:rPr>
        <w:t>的《</w:t>
      </w:r>
      <w:r>
        <w:rPr>
          <w:rFonts w:hint="eastAsia" w:ascii="仿宋_GB2312" w:hAnsi="仿宋_GB2312" w:eastAsia="仿宋_GB2312" w:cs="仿宋_GB2312"/>
          <w:sz w:val="30"/>
          <w:szCs w:val="30"/>
          <w:lang w:eastAsia="zh-CN"/>
        </w:rPr>
        <w:t>吕田镇</w:t>
      </w:r>
      <w:r>
        <w:rPr>
          <w:rFonts w:hint="eastAsia" w:ascii="仿宋_GB2312" w:hAnsi="仿宋_GB2312" w:eastAsia="仿宋_GB2312" w:cs="仿宋_GB2312"/>
          <w:sz w:val="30"/>
          <w:szCs w:val="30"/>
        </w:rPr>
        <w:t>公开招聘</w:t>
      </w:r>
      <w:r>
        <w:rPr>
          <w:rFonts w:hint="eastAsia" w:ascii="仿宋_GB2312" w:hAnsi="仿宋_GB2312" w:eastAsia="仿宋_GB2312" w:cs="仿宋_GB2312"/>
          <w:sz w:val="30"/>
          <w:szCs w:val="30"/>
          <w:lang w:eastAsia="zh-CN"/>
        </w:rPr>
        <w:t>敬老院护理</w:t>
      </w:r>
      <w:r>
        <w:rPr>
          <w:rFonts w:hint="eastAsia" w:ascii="仿宋_GB2312" w:hAnsi="仿宋_GB2312" w:eastAsia="仿宋_GB2312" w:cs="仿宋_GB2312"/>
          <w:sz w:val="30"/>
          <w:szCs w:val="30"/>
        </w:rPr>
        <w:t>人员报名表》（见附件）；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（2）身份证、户口簿、毕业证、学位证、计生证明及相关资格证书原件及复印件（原件现场核对后退回）；</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二</w:t>
      </w:r>
      <w:r>
        <w:rPr>
          <w:rFonts w:hint="eastAsia" w:ascii="仿宋_GB2312" w:hAnsi="仿宋_GB2312" w:eastAsia="仿宋_GB2312" w:cs="仿宋_GB2312"/>
          <w:sz w:val="30"/>
          <w:szCs w:val="30"/>
        </w:rPr>
        <w:t>）资格审查</w:t>
      </w:r>
    </w:p>
    <w:p>
      <w:pPr>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对应聘者提交的相关资料进行审查，经审查符合应聘考试资格的人员进行信息登记，通知参加考试。应聘人员所提交的资料必须真实、准确、全面，如有弄虚作假，取消其考试资格。</w:t>
      </w:r>
    </w:p>
    <w:p>
      <w:pPr>
        <w:numPr>
          <w:ilvl w:val="0"/>
          <w:numId w:val="0"/>
        </w:num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（三）</w:t>
      </w:r>
      <w:r>
        <w:rPr>
          <w:rFonts w:hint="eastAsia" w:ascii="仿宋_GB2312" w:hAnsi="仿宋_GB2312" w:eastAsia="仿宋_GB2312" w:cs="仿宋_GB2312"/>
          <w:sz w:val="30"/>
          <w:szCs w:val="30"/>
        </w:rPr>
        <w:t>考试</w:t>
      </w:r>
    </w:p>
    <w:p>
      <w:pPr>
        <w:numPr>
          <w:ilvl w:val="0"/>
          <w:numId w:val="0"/>
        </w:num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本次考试综合成绩由笔试、面试两项分数</w:t>
      </w:r>
      <w:r>
        <w:rPr>
          <w:rFonts w:hint="eastAsia" w:ascii="仿宋_GB2312" w:hAnsi="仿宋_GB2312" w:eastAsia="仿宋_GB2312" w:cs="仿宋_GB2312"/>
          <w:sz w:val="30"/>
          <w:szCs w:val="30"/>
          <w:lang w:eastAsia="zh-CN"/>
        </w:rPr>
        <w:t>构</w:t>
      </w:r>
      <w:r>
        <w:rPr>
          <w:rFonts w:hint="eastAsia" w:ascii="仿宋_GB2312" w:hAnsi="仿宋_GB2312" w:eastAsia="仿宋_GB2312" w:cs="仿宋_GB2312"/>
          <w:sz w:val="30"/>
          <w:szCs w:val="30"/>
        </w:rPr>
        <w:t>成。采用百分制，其中笔试占</w:t>
      </w:r>
      <w:r>
        <w:rPr>
          <w:rFonts w:hint="eastAsia" w:ascii="仿宋_GB2312" w:hAnsi="仿宋_GB2312" w:eastAsia="仿宋_GB2312" w:cs="仿宋_GB2312"/>
          <w:sz w:val="30"/>
          <w:szCs w:val="30"/>
          <w:lang w:val="en-US" w:eastAsia="zh-CN"/>
        </w:rPr>
        <w:t>40</w:t>
      </w:r>
      <w:r>
        <w:rPr>
          <w:rFonts w:hint="eastAsia" w:ascii="仿宋_GB2312" w:hAnsi="仿宋_GB2312" w:eastAsia="仿宋_GB2312" w:cs="仿宋_GB2312"/>
          <w:sz w:val="30"/>
          <w:szCs w:val="30"/>
        </w:rPr>
        <w:t>%，面试占</w:t>
      </w:r>
      <w:r>
        <w:rPr>
          <w:rFonts w:hint="eastAsia" w:ascii="仿宋_GB2312" w:hAnsi="仿宋_GB2312" w:eastAsia="仿宋_GB2312" w:cs="仿宋_GB2312"/>
          <w:sz w:val="30"/>
          <w:szCs w:val="30"/>
          <w:lang w:val="en-US" w:eastAsia="zh-CN"/>
        </w:rPr>
        <w:t>60</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成绩均按照四舍五入保留小数点后</w:t>
      </w:r>
      <w:r>
        <w:rPr>
          <w:rFonts w:hint="eastAsia" w:ascii="仿宋_GB2312" w:hAnsi="仿宋_GB2312" w:eastAsia="仿宋_GB2312" w:cs="仿宋_GB2312"/>
          <w:sz w:val="30"/>
          <w:szCs w:val="30"/>
          <w:lang w:eastAsia="zh-CN"/>
        </w:rPr>
        <w:t>两</w:t>
      </w:r>
      <w:r>
        <w:rPr>
          <w:rFonts w:hint="eastAsia" w:ascii="仿宋_GB2312" w:hAnsi="仿宋_GB2312" w:eastAsia="仿宋_GB2312" w:cs="仿宋_GB2312"/>
          <w:sz w:val="30"/>
          <w:szCs w:val="30"/>
        </w:rPr>
        <w:t>位计算。</w:t>
      </w:r>
    </w:p>
    <w:p>
      <w:pPr>
        <w:keepNext w:val="0"/>
        <w:keepLines w:val="0"/>
        <w:pageBreakBefore w:val="0"/>
        <w:widowControl w:val="0"/>
        <w:kinsoku/>
        <w:wordWrap/>
        <w:overflowPunct/>
        <w:topLinePunct w:val="0"/>
        <w:autoSpaceDE/>
        <w:autoSpaceDN/>
        <w:bidi w:val="0"/>
        <w:spacing w:line="560" w:lineRule="exac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1.笔试。采用闭卷方式进行</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笔试时间、地点另行通知。</w:t>
      </w:r>
    </w:p>
    <w:p>
      <w:pPr>
        <w:keepNext w:val="0"/>
        <w:keepLines w:val="0"/>
        <w:pageBreakBefore w:val="0"/>
        <w:widowControl w:val="0"/>
        <w:kinsoku/>
        <w:wordWrap/>
        <w:overflowPunct/>
        <w:topLinePunct w:val="0"/>
        <w:autoSpaceDE/>
        <w:autoSpaceDN/>
        <w:bidi w:val="0"/>
        <w:spacing w:line="560" w:lineRule="exact"/>
        <w:textAlignment w:val="auto"/>
        <w:outlineLvl w:val="9"/>
        <w:rPr>
          <w:rFonts w:hint="eastAsia" w:ascii="仿宋_GB2312" w:hAnsi="仿宋_GB2312" w:eastAsia="仿宋_GB2312" w:cs="仿宋_GB2312"/>
          <w:color w:val="FF0000"/>
          <w:sz w:val="30"/>
          <w:szCs w:val="30"/>
          <w:lang w:eastAsia="zh-CN"/>
        </w:rPr>
      </w:pPr>
      <w:r>
        <w:rPr>
          <w:rFonts w:hint="eastAsia" w:ascii="仿宋_GB2312" w:hAnsi="仿宋_GB2312" w:eastAsia="仿宋_GB2312" w:cs="仿宋_GB2312"/>
          <w:sz w:val="30"/>
          <w:szCs w:val="30"/>
        </w:rPr>
        <w:t>　　2.面试。采用结构化面试方式进行</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主要对应聘者的职业素质</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组织协调、应急处置、专业知识等方面进行综合评价。按招聘人数1：</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的比例</w:t>
      </w:r>
      <w:r>
        <w:rPr>
          <w:rFonts w:hint="eastAsia" w:ascii="仿宋_GB2312" w:hAnsi="仿宋_GB2312" w:eastAsia="仿宋_GB2312" w:cs="仿宋_GB2312"/>
          <w:sz w:val="30"/>
          <w:szCs w:val="30"/>
          <w:lang w:eastAsia="zh-CN"/>
        </w:rPr>
        <w:t>依笔试成绩高低</w:t>
      </w:r>
      <w:r>
        <w:rPr>
          <w:rFonts w:hint="eastAsia" w:ascii="仿宋_GB2312" w:hAnsi="仿宋_GB2312" w:eastAsia="仿宋_GB2312" w:cs="仿宋_GB2312"/>
          <w:sz w:val="30"/>
          <w:szCs w:val="30"/>
        </w:rPr>
        <w:t>确定面试人选，如</w:t>
      </w:r>
      <w:r>
        <w:rPr>
          <w:rFonts w:hint="eastAsia" w:ascii="仿宋_GB2312" w:hAnsi="仿宋_GB2312" w:eastAsia="仿宋_GB2312" w:cs="仿宋_GB2312"/>
          <w:sz w:val="30"/>
          <w:szCs w:val="30"/>
          <w:lang w:eastAsia="zh-CN"/>
        </w:rPr>
        <w:t>未</w:t>
      </w:r>
      <w:r>
        <w:rPr>
          <w:rFonts w:hint="eastAsia" w:ascii="仿宋_GB2312" w:hAnsi="仿宋_GB2312" w:eastAsia="仿宋_GB2312" w:cs="仿宋_GB2312"/>
          <w:sz w:val="30"/>
          <w:szCs w:val="30"/>
        </w:rPr>
        <w:t>达到此比例的，按实际人数确定面试人员。面试资格、时间</w:t>
      </w:r>
      <w:r>
        <w:rPr>
          <w:rFonts w:hint="eastAsia" w:ascii="仿宋_GB2312" w:hAnsi="仿宋_GB2312" w:eastAsia="仿宋_GB2312" w:cs="仿宋_GB2312"/>
          <w:sz w:val="30"/>
          <w:szCs w:val="30"/>
          <w:lang w:eastAsia="zh-CN"/>
        </w:rPr>
        <w:t>、地点另行通知</w:t>
      </w:r>
      <w:r>
        <w:rPr>
          <w:rFonts w:hint="eastAsia" w:ascii="仿宋_GB2312" w:hAnsi="仿宋_GB2312" w:eastAsia="仿宋_GB2312" w:cs="仿宋_GB2312"/>
          <w:sz w:val="30"/>
          <w:szCs w:val="30"/>
        </w:rPr>
        <w:t>。</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四</w:t>
      </w:r>
      <w:r>
        <w:rPr>
          <w:rFonts w:hint="eastAsia" w:ascii="仿宋_GB2312" w:hAnsi="仿宋_GB2312" w:eastAsia="仿宋_GB2312" w:cs="仿宋_GB2312"/>
          <w:sz w:val="30"/>
          <w:szCs w:val="30"/>
        </w:rPr>
        <w:t>）体检</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考试结束后，按招聘人数1:1的比例</w:t>
      </w:r>
      <w:r>
        <w:rPr>
          <w:rFonts w:hint="eastAsia" w:ascii="仿宋_GB2312" w:hAnsi="仿宋_GB2312" w:eastAsia="仿宋_GB2312" w:cs="仿宋_GB2312"/>
          <w:sz w:val="30"/>
          <w:szCs w:val="30"/>
          <w:lang w:eastAsia="zh-CN"/>
        </w:rPr>
        <w:t>依考试综合成绩高低确定</w:t>
      </w:r>
      <w:r>
        <w:rPr>
          <w:rFonts w:hint="eastAsia" w:ascii="仿宋_GB2312" w:hAnsi="仿宋_GB2312" w:eastAsia="仿宋_GB2312" w:cs="仿宋_GB2312"/>
          <w:sz w:val="30"/>
          <w:szCs w:val="30"/>
        </w:rPr>
        <w:t>体检</w:t>
      </w:r>
      <w:r>
        <w:rPr>
          <w:rFonts w:hint="eastAsia" w:ascii="仿宋_GB2312" w:hAnsi="仿宋_GB2312" w:eastAsia="仿宋_GB2312" w:cs="仿宋_GB2312"/>
          <w:sz w:val="30"/>
          <w:szCs w:val="30"/>
          <w:lang w:eastAsia="zh-CN"/>
        </w:rPr>
        <w:t>名单</w:t>
      </w:r>
      <w:r>
        <w:rPr>
          <w:rFonts w:hint="eastAsia" w:ascii="仿宋_GB2312" w:hAnsi="仿宋_GB2312" w:eastAsia="仿宋_GB2312" w:cs="仿宋_GB2312"/>
          <w:sz w:val="30"/>
          <w:szCs w:val="30"/>
        </w:rPr>
        <w:t>，若考试成绩排序相同，则均进入体检，根据体检结果再比较政审考察意见后由</w:t>
      </w:r>
      <w:r>
        <w:rPr>
          <w:rFonts w:hint="eastAsia" w:ascii="仿宋_GB2312" w:hAnsi="仿宋_GB2312" w:eastAsia="仿宋_GB2312" w:cs="仿宋_GB2312"/>
          <w:color w:val="000000" w:themeColor="text1"/>
          <w:sz w:val="30"/>
          <w:szCs w:val="30"/>
          <w:lang w:eastAsia="zh-CN"/>
          <w14:textFill>
            <w14:solidFill>
              <w14:schemeClr w14:val="tx1"/>
            </w14:solidFill>
          </w14:textFill>
        </w:rPr>
        <w:t>镇</w:t>
      </w:r>
      <w:r>
        <w:rPr>
          <w:rFonts w:hint="eastAsia" w:ascii="仿宋_GB2312" w:hAnsi="仿宋_GB2312" w:eastAsia="仿宋_GB2312" w:cs="仿宋_GB2312"/>
          <w:color w:val="000000" w:themeColor="text1"/>
          <w:sz w:val="30"/>
          <w:szCs w:val="30"/>
          <w14:textFill>
            <w14:solidFill>
              <w14:schemeClr w14:val="tx1"/>
            </w14:solidFill>
          </w14:textFill>
        </w:rPr>
        <w:t>领导班子会议</w:t>
      </w:r>
      <w:r>
        <w:rPr>
          <w:rFonts w:hint="eastAsia" w:ascii="仿宋_GB2312" w:hAnsi="仿宋_GB2312" w:eastAsia="仿宋_GB2312" w:cs="仿宋_GB2312"/>
          <w:sz w:val="30"/>
          <w:szCs w:val="30"/>
        </w:rPr>
        <w:t>研究确定拟聘人员。体检标准按照《广东省事业单位公开招聘人员体检实施细则（试行）》（粤人社发〔2010〕382号）的要求。体检不合格者不予聘用，按成绩高低顺延递补另行确定人选参加体检。体检费用由应聘者个人承担。</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五</w:t>
      </w:r>
      <w:r>
        <w:rPr>
          <w:rFonts w:hint="eastAsia" w:ascii="仿宋_GB2312" w:hAnsi="仿宋_GB2312" w:eastAsia="仿宋_GB2312" w:cs="仿宋_GB2312"/>
          <w:sz w:val="30"/>
          <w:szCs w:val="30"/>
        </w:rPr>
        <w:t>）考察与资格复审</w:t>
      </w:r>
    </w:p>
    <w:p>
      <w:pPr>
        <w:rPr>
          <w:rFonts w:hint="eastAsia" w:ascii="仿宋_GB2312" w:hAnsi="仿宋_GB2312" w:eastAsia="仿宋_GB2312" w:cs="仿宋_GB2312"/>
          <w:color w:val="FF0000"/>
          <w:sz w:val="30"/>
          <w:szCs w:val="30"/>
        </w:rPr>
      </w:pPr>
      <w:r>
        <w:rPr>
          <w:rFonts w:hint="eastAsia" w:ascii="仿宋_GB2312" w:hAnsi="仿宋_GB2312" w:eastAsia="仿宋_GB2312" w:cs="仿宋_GB2312"/>
          <w:sz w:val="30"/>
          <w:szCs w:val="30"/>
        </w:rPr>
        <w:t xml:space="preserve">    根据广东省人社厅《关于印发〈广东省事业单位公开招聘人员考察工作实施细则(试行)〉的通知》(粤人社发〔2010〕276号)相关规定，对体检合格考生的思想政治素质、遵纪守法情况、道德品质修养、心理调适能力等方面进行综合考察，如发现有弄虚作假或不符合资格条件的，取消其聘用资格。由此出现的空额，</w:t>
      </w:r>
      <w:r>
        <w:rPr>
          <w:rFonts w:hint="eastAsia" w:ascii="仿宋_GB2312" w:hAnsi="仿宋_GB2312" w:eastAsia="仿宋_GB2312" w:cs="仿宋_GB2312"/>
          <w:sz w:val="30"/>
          <w:szCs w:val="30"/>
          <w:lang w:eastAsia="zh-CN"/>
        </w:rPr>
        <w:t>依考生的考试成绩高低</w:t>
      </w:r>
      <w:r>
        <w:rPr>
          <w:rFonts w:hint="eastAsia" w:ascii="仿宋_GB2312" w:hAnsi="仿宋_GB2312" w:eastAsia="仿宋_GB2312" w:cs="仿宋_GB2312"/>
          <w:sz w:val="30"/>
          <w:szCs w:val="30"/>
        </w:rPr>
        <w:t>等额递补人选进行体检和考察。</w:t>
      </w:r>
      <w:r>
        <w:rPr>
          <w:rFonts w:hint="eastAsia" w:ascii="仿宋_GB2312" w:hAnsi="仿宋_GB2312" w:eastAsia="仿宋_GB2312" w:cs="仿宋_GB2312"/>
          <w:color w:val="000000"/>
          <w:sz w:val="30"/>
          <w:szCs w:val="30"/>
        </w:rPr>
        <w:t>在考察过程中，考生必须提供</w:t>
      </w:r>
      <w:r>
        <w:rPr>
          <w:rFonts w:hint="eastAsia" w:ascii="仿宋_GB2312" w:hAnsi="仿宋_GB2312" w:eastAsia="仿宋_GB2312" w:cs="仿宋_GB2312"/>
          <w:color w:val="000000"/>
          <w:sz w:val="30"/>
          <w:szCs w:val="30"/>
          <w:lang w:eastAsia="zh-CN"/>
        </w:rPr>
        <w:t>无犯罪记录证明</w:t>
      </w:r>
      <w:r>
        <w:rPr>
          <w:rFonts w:hint="eastAsia" w:ascii="仿宋_GB2312" w:hAnsi="仿宋_GB2312" w:eastAsia="仿宋_GB2312" w:cs="仿宋_GB2312"/>
          <w:color w:val="000000"/>
          <w:sz w:val="30"/>
          <w:szCs w:val="30"/>
        </w:rPr>
        <w:t>。</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eastAsia="zh-CN"/>
        </w:rPr>
        <w:t>六</w:t>
      </w:r>
      <w:bookmarkStart w:id="3" w:name="_GoBack"/>
      <w:bookmarkEnd w:id="3"/>
      <w:r>
        <w:rPr>
          <w:rFonts w:hint="eastAsia" w:ascii="仿宋_GB2312" w:hAnsi="仿宋_GB2312" w:eastAsia="仿宋_GB2312" w:cs="仿宋_GB2312"/>
          <w:sz w:val="30"/>
          <w:szCs w:val="30"/>
        </w:rPr>
        <w:t>）公示</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根据择优原则确定拟招聘人员，报</w:t>
      </w:r>
      <w:r>
        <w:rPr>
          <w:rFonts w:hint="eastAsia" w:ascii="仿宋_GB2312" w:hAnsi="仿宋_GB2312" w:eastAsia="仿宋_GB2312" w:cs="仿宋_GB2312"/>
          <w:sz w:val="30"/>
          <w:szCs w:val="30"/>
          <w:lang w:eastAsia="zh-CN"/>
        </w:rPr>
        <w:t>吕田镇</w:t>
      </w:r>
      <w:r>
        <w:rPr>
          <w:rFonts w:hint="eastAsia" w:ascii="仿宋_GB2312" w:hAnsi="仿宋_GB2312" w:eastAsia="仿宋_GB2312" w:cs="仿宋_GB2312"/>
          <w:sz w:val="30"/>
          <w:szCs w:val="30"/>
        </w:rPr>
        <w:t>党政领导班子审定后在</w:t>
      </w:r>
      <w:r>
        <w:rPr>
          <w:rFonts w:hint="eastAsia" w:ascii="仿宋_GB2312" w:hAnsi="仿宋_GB2312" w:eastAsia="仿宋_GB2312" w:cs="仿宋_GB2312"/>
          <w:sz w:val="30"/>
          <w:szCs w:val="30"/>
          <w:lang w:eastAsia="zh-CN"/>
        </w:rPr>
        <w:t>广州市从化区政府</w:t>
      </w:r>
      <w:r>
        <w:rPr>
          <w:rFonts w:hint="eastAsia" w:ascii="仿宋_GB2312" w:hAnsi="仿宋_GB2312" w:eastAsia="仿宋_GB2312" w:cs="仿宋_GB2312"/>
          <w:sz w:val="30"/>
          <w:szCs w:val="30"/>
        </w:rPr>
        <w:t>门户网站</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http://www.conghua.gov.cn/</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公示5天。公示期间，对拟聘人员名单有异议的，可向从化</w:t>
      </w:r>
      <w:r>
        <w:rPr>
          <w:rFonts w:hint="eastAsia" w:ascii="仿宋_GB2312" w:hAnsi="仿宋_GB2312" w:eastAsia="仿宋_GB2312" w:cs="仿宋_GB2312"/>
          <w:sz w:val="30"/>
          <w:szCs w:val="30"/>
          <w:lang w:eastAsia="zh-CN"/>
        </w:rPr>
        <w:t>区吕田镇人民政府组织人事办</w:t>
      </w:r>
      <w:r>
        <w:rPr>
          <w:rFonts w:hint="eastAsia" w:ascii="仿宋_GB2312" w:hAnsi="仿宋_GB2312" w:eastAsia="仿宋_GB2312" w:cs="仿宋_GB2312"/>
          <w:sz w:val="30"/>
          <w:szCs w:val="30"/>
        </w:rPr>
        <w:t>反映，投诉电话：020-</w:t>
      </w:r>
      <w:r>
        <w:rPr>
          <w:rFonts w:hint="eastAsia" w:ascii="仿宋_GB2312" w:hAnsi="仿宋_GB2312" w:eastAsia="仿宋_GB2312" w:cs="仿宋_GB2312"/>
          <w:sz w:val="30"/>
          <w:szCs w:val="30"/>
          <w:lang w:val="en-US" w:eastAsia="zh-CN"/>
        </w:rPr>
        <w:t>87856233</w:t>
      </w:r>
      <w:r>
        <w:rPr>
          <w:rFonts w:hint="eastAsia" w:ascii="仿宋_GB2312" w:hAnsi="仿宋_GB2312" w:eastAsia="仿宋_GB2312" w:cs="仿宋_GB2312"/>
          <w:sz w:val="30"/>
          <w:szCs w:val="30"/>
        </w:rPr>
        <w:t>。</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eastAsia="zh-CN"/>
        </w:rPr>
        <w:t>五、工资待遇</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拟聘</w:t>
      </w:r>
      <w:r>
        <w:rPr>
          <w:rFonts w:hint="eastAsia" w:ascii="仿宋_GB2312" w:hAnsi="仿宋_GB2312" w:eastAsia="仿宋_GB2312" w:cs="仿宋_GB2312"/>
          <w:sz w:val="30"/>
          <w:szCs w:val="30"/>
          <w:lang w:eastAsia="zh-CN"/>
        </w:rPr>
        <w:t>用</w:t>
      </w:r>
      <w:r>
        <w:rPr>
          <w:rFonts w:hint="eastAsia" w:ascii="仿宋_GB2312" w:hAnsi="仿宋_GB2312" w:eastAsia="仿宋_GB2312" w:cs="仿宋_GB2312"/>
          <w:sz w:val="30"/>
          <w:szCs w:val="30"/>
        </w:rPr>
        <w:t>人员试用期按《劳动法》相关规定执行。试用期</w:t>
      </w:r>
      <w:r>
        <w:rPr>
          <w:rFonts w:hint="eastAsia" w:ascii="仿宋_GB2312" w:hAnsi="仿宋_GB2312" w:eastAsia="仿宋_GB2312" w:cs="仿宋_GB2312"/>
          <w:sz w:val="30"/>
          <w:szCs w:val="30"/>
          <w:lang w:eastAsia="zh-CN"/>
        </w:rPr>
        <w:t>两</w:t>
      </w:r>
      <w:r>
        <w:rPr>
          <w:rFonts w:hint="eastAsia" w:ascii="仿宋_GB2312" w:hAnsi="仿宋_GB2312" w:eastAsia="仿宋_GB2312" w:cs="仿宋_GB2312"/>
          <w:sz w:val="30"/>
          <w:szCs w:val="30"/>
        </w:rPr>
        <w:t>个月，试用期满合格的，依法签订劳动合同，</w:t>
      </w:r>
      <w:r>
        <w:rPr>
          <w:rFonts w:hint="eastAsia" w:ascii="仿宋_GB2312" w:hAnsi="仿宋_GB2312" w:eastAsia="仿宋_GB2312" w:cs="仿宋_GB2312"/>
          <w:color w:val="000000" w:themeColor="text1"/>
          <w:sz w:val="30"/>
          <w:szCs w:val="30"/>
          <w:lang w:eastAsia="zh-CN"/>
          <w14:textFill>
            <w14:solidFill>
              <w14:schemeClr w14:val="tx1"/>
            </w14:solidFill>
          </w14:textFill>
        </w:rPr>
        <w:t>工资待遇参照吕田镇人民政府合同制职工工资待遇</w:t>
      </w:r>
      <w:r>
        <w:rPr>
          <w:rFonts w:hint="eastAsia" w:ascii="仿宋_GB2312" w:hAnsi="仿宋_GB2312" w:eastAsia="仿宋_GB2312" w:cs="仿宋_GB2312"/>
          <w:color w:val="000000" w:themeColor="text1"/>
          <w:sz w:val="30"/>
          <w:szCs w:val="30"/>
          <w14:textFill>
            <w14:solidFill>
              <w14:schemeClr w14:val="tx1"/>
            </w14:solidFill>
          </w14:textFill>
        </w:rPr>
        <w:t>执行，同时按</w:t>
      </w:r>
      <w:r>
        <w:rPr>
          <w:rFonts w:hint="eastAsia" w:ascii="仿宋_GB2312" w:hAnsi="仿宋_GB2312" w:eastAsia="仿宋_GB2312" w:cs="仿宋_GB2312"/>
          <w:sz w:val="30"/>
          <w:szCs w:val="30"/>
        </w:rPr>
        <w:t>《劳动法》的相关规定享受社会保障、带薪休假等福利待遇。</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六</w:t>
      </w:r>
      <w:r>
        <w:rPr>
          <w:rFonts w:hint="eastAsia" w:ascii="仿宋_GB2312" w:hAnsi="仿宋_GB2312" w:eastAsia="仿宋_GB2312" w:cs="仿宋_GB2312"/>
          <w:sz w:val="30"/>
          <w:szCs w:val="30"/>
        </w:rPr>
        <w:t>、其他事项</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本公告未提及事项且上级有文件明确规定的，从其规定。</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特此公告。</w:t>
      </w:r>
    </w:p>
    <w:p>
      <w:pPr>
        <w:rPr>
          <w:rFonts w:hint="eastAsia" w:ascii="仿宋_GB2312" w:hAnsi="仿宋_GB2312" w:eastAsia="仿宋_GB2312" w:cs="仿宋_GB2312"/>
          <w:sz w:val="30"/>
          <w:szCs w:val="30"/>
        </w:rPr>
      </w:pPr>
    </w:p>
    <w:p>
      <w:pPr>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附件：</w:t>
      </w:r>
      <w:r>
        <w:rPr>
          <w:rFonts w:hint="eastAsia" w:ascii="仿宋_GB2312" w:hAnsi="仿宋_GB2312" w:eastAsia="仿宋_GB2312" w:cs="仿宋_GB2312"/>
          <w:sz w:val="30"/>
          <w:szCs w:val="30"/>
          <w:lang w:eastAsia="zh-CN"/>
        </w:rPr>
        <w:t>吕田镇</w:t>
      </w:r>
      <w:r>
        <w:rPr>
          <w:rFonts w:hint="eastAsia" w:ascii="仿宋_GB2312" w:hAnsi="仿宋_GB2312" w:eastAsia="仿宋_GB2312" w:cs="仿宋_GB2312"/>
          <w:sz w:val="30"/>
          <w:szCs w:val="30"/>
        </w:rPr>
        <w:t>公开招聘</w:t>
      </w:r>
      <w:r>
        <w:rPr>
          <w:rFonts w:hint="eastAsia" w:ascii="仿宋_GB2312" w:hAnsi="仿宋_GB2312" w:eastAsia="仿宋_GB2312" w:cs="仿宋_GB2312"/>
          <w:sz w:val="30"/>
          <w:szCs w:val="30"/>
          <w:lang w:eastAsia="zh-CN"/>
        </w:rPr>
        <w:t>敬老院护理人员报名表</w:t>
      </w:r>
      <w:r>
        <w:rPr>
          <w:rFonts w:hint="eastAsia" w:ascii="仿宋_GB2312" w:hAnsi="仿宋_GB2312" w:eastAsia="仿宋_GB2312" w:cs="仿宋_GB2312"/>
          <w:sz w:val="30"/>
          <w:szCs w:val="30"/>
          <w:lang w:val="en-US" w:eastAsia="zh-CN"/>
        </w:rPr>
        <w:t>.</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 xml:space="preserve"> 广州市从化区</w:t>
      </w:r>
      <w:r>
        <w:rPr>
          <w:rFonts w:hint="eastAsia" w:ascii="仿宋_GB2312" w:hAnsi="仿宋_GB2312" w:eastAsia="仿宋_GB2312" w:cs="仿宋_GB2312"/>
          <w:sz w:val="30"/>
          <w:szCs w:val="30"/>
          <w:lang w:eastAsia="zh-CN"/>
        </w:rPr>
        <w:t xml:space="preserve">吕田镇人民政府 </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201</w:t>
      </w:r>
      <w:r>
        <w:rPr>
          <w:rFonts w:hint="eastAsia" w:ascii="仿宋_GB2312" w:hAnsi="仿宋_GB2312" w:eastAsia="仿宋_GB2312" w:cs="仿宋_GB2312"/>
          <w:sz w:val="30"/>
          <w:szCs w:val="30"/>
          <w:lang w:val="en-US" w:eastAsia="zh-CN"/>
        </w:rPr>
        <w:t>8</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lang w:val="en-US" w:eastAsia="zh-CN"/>
        </w:rPr>
        <w:t>7</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日</w:t>
      </w: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105" w:rightChars="-50" w:firstLine="0" w:firstLineChars="0"/>
        <w:jc w:val="both"/>
        <w:textAlignment w:val="auto"/>
        <w:outlineLvl w:val="9"/>
        <w:rPr>
          <w:rFonts w:hint="eastAsia" w:eastAsia="仿宋_GB2312"/>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105" w:rightChars="-50" w:firstLine="0" w:firstLineChars="0"/>
        <w:jc w:val="both"/>
        <w:textAlignment w:val="auto"/>
        <w:outlineLvl w:val="9"/>
        <w:rPr>
          <w:rFonts w:hint="eastAsia" w:ascii="方正小标宋简体" w:hAnsi="宋体" w:eastAsia="方正小标宋简体" w:cs="宋体"/>
          <w:sz w:val="36"/>
          <w:szCs w:val="36"/>
        </w:rPr>
      </w:pPr>
      <w:r>
        <w:rPr>
          <w:rFonts w:hint="eastAsia" w:eastAsia="仿宋_GB2312"/>
          <w:kern w:val="0"/>
          <w:sz w:val="32"/>
          <w:szCs w:val="32"/>
        </w:rPr>
        <w:t>附件</w:t>
      </w:r>
    </w:p>
    <w:p>
      <w:pPr>
        <w:keepNext w:val="0"/>
        <w:keepLines w:val="0"/>
        <w:pageBreakBefore w:val="0"/>
        <w:widowControl w:val="0"/>
        <w:kinsoku/>
        <w:wordWrap/>
        <w:overflowPunct/>
        <w:topLinePunct w:val="0"/>
        <w:autoSpaceDE/>
        <w:autoSpaceDN/>
        <w:bidi w:val="0"/>
        <w:adjustRightInd w:val="0"/>
        <w:snapToGrid w:val="0"/>
        <w:spacing w:line="560" w:lineRule="exact"/>
        <w:ind w:right="-290" w:rightChars="-138" w:firstLine="1440" w:firstLineChars="400"/>
        <w:jc w:val="both"/>
        <w:textAlignment w:val="auto"/>
        <w:outlineLvl w:val="9"/>
        <w:rPr>
          <w:rFonts w:hint="eastAsia" w:ascii="方正小标宋简体" w:eastAsia="方正小标宋简体" w:cs="宋体"/>
          <w:sz w:val="36"/>
          <w:szCs w:val="36"/>
        </w:rPr>
      </w:pPr>
      <w:r>
        <w:rPr>
          <w:rFonts w:hint="eastAsia" w:ascii="方正小标宋简体" w:hAnsi="宋体" w:eastAsia="方正小标宋简体" w:cs="宋体"/>
          <w:sz w:val="36"/>
          <w:szCs w:val="36"/>
          <w:lang w:eastAsia="zh-CN"/>
        </w:rPr>
        <w:t>吕田镇</w:t>
      </w:r>
      <w:r>
        <w:rPr>
          <w:rFonts w:hint="eastAsia" w:ascii="方正小标宋简体" w:hAnsi="宋体" w:eastAsia="方正小标宋简体" w:cs="宋体"/>
          <w:sz w:val="36"/>
          <w:szCs w:val="36"/>
        </w:rPr>
        <w:t>公开</w:t>
      </w:r>
      <w:r>
        <w:rPr>
          <w:rFonts w:hint="eastAsia" w:ascii="方正小标宋简体" w:hAnsi="宋体" w:eastAsia="方正小标宋简体" w:cs="宋体"/>
          <w:sz w:val="36"/>
          <w:szCs w:val="36"/>
          <w:lang w:eastAsia="zh-CN"/>
        </w:rPr>
        <w:t>招聘敬老院护理人员</w:t>
      </w:r>
      <w:r>
        <w:rPr>
          <w:rFonts w:hint="eastAsia" w:ascii="方正小标宋简体" w:hAnsi="宋体" w:eastAsia="方正小标宋简体" w:cs="宋体"/>
          <w:sz w:val="36"/>
          <w:szCs w:val="36"/>
        </w:rPr>
        <w:t>报名表</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outlineLvl w:val="9"/>
        <w:rPr>
          <w:rFonts w:hint="eastAsia" w:ascii="仿宋_GB2312"/>
          <w:sz w:val="24"/>
        </w:rPr>
      </w:pPr>
      <w:r>
        <w:rPr>
          <w:sz w:val="28"/>
          <w:szCs w:val="28"/>
        </w:rPr>
        <w:t xml:space="preserve"> </w:t>
      </w:r>
      <w:r>
        <w:rPr>
          <w:rFonts w:ascii="仿宋_GB2312"/>
          <w:sz w:val="24"/>
        </w:rPr>
        <w:t xml:space="preserve">                         </w:t>
      </w:r>
    </w:p>
    <w:tbl>
      <w:tblPr>
        <w:tblStyle w:val="3"/>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723"/>
        <w:gridCol w:w="1278"/>
        <w:gridCol w:w="765"/>
        <w:gridCol w:w="2"/>
        <w:gridCol w:w="1008"/>
        <w:gridCol w:w="1363"/>
        <w:gridCol w:w="1048"/>
        <w:gridCol w:w="607"/>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6" w:hRule="exact"/>
        </w:trPr>
        <w:tc>
          <w:tcPr>
            <w:tcW w:w="169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560" w:lineRule="exact"/>
              <w:jc w:val="center"/>
              <w:textAlignment w:val="auto"/>
              <w:outlineLvl w:val="9"/>
              <w:rPr>
                <w:rFonts w:ascii="宋体"/>
                <w:sz w:val="24"/>
              </w:rPr>
            </w:pPr>
            <w:r>
              <w:rPr>
                <w:rFonts w:hint="eastAsia" w:ascii="宋体" w:hAnsi="宋体"/>
                <w:sz w:val="24"/>
              </w:rPr>
              <w:t>姓</w:t>
            </w:r>
            <w:r>
              <w:rPr>
                <w:rFonts w:ascii="宋体" w:hAnsi="宋体"/>
                <w:sz w:val="24"/>
              </w:rPr>
              <w:t xml:space="preserve">    </w:t>
            </w:r>
            <w:r>
              <w:rPr>
                <w:rFonts w:hint="eastAsia" w:ascii="宋体" w:hAnsi="宋体"/>
                <w:sz w:val="24"/>
              </w:rPr>
              <w:t>名</w:t>
            </w:r>
          </w:p>
        </w:tc>
        <w:tc>
          <w:tcPr>
            <w:tcW w:w="12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560" w:lineRule="exact"/>
              <w:jc w:val="left"/>
              <w:textAlignment w:val="auto"/>
              <w:outlineLvl w:val="9"/>
              <w:rPr>
                <w:rFonts w:ascii="宋体"/>
                <w:sz w:val="24"/>
              </w:rPr>
            </w:pPr>
          </w:p>
        </w:tc>
        <w:tc>
          <w:tcPr>
            <w:tcW w:w="7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560" w:lineRule="exact"/>
              <w:jc w:val="center"/>
              <w:textAlignment w:val="auto"/>
              <w:outlineLvl w:val="9"/>
              <w:rPr>
                <w:rFonts w:ascii="宋体"/>
                <w:sz w:val="24"/>
              </w:rPr>
            </w:pPr>
            <w:r>
              <w:rPr>
                <w:rFonts w:hint="eastAsia" w:ascii="宋体" w:hAnsi="宋体"/>
                <w:sz w:val="24"/>
              </w:rPr>
              <w:t>性别</w:t>
            </w:r>
          </w:p>
        </w:tc>
        <w:tc>
          <w:tcPr>
            <w:tcW w:w="10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560" w:lineRule="exact"/>
              <w:jc w:val="left"/>
              <w:textAlignment w:val="auto"/>
              <w:outlineLvl w:val="9"/>
              <w:rPr>
                <w:rFonts w:ascii="宋体"/>
                <w:sz w:val="24"/>
              </w:rPr>
            </w:pPr>
          </w:p>
        </w:tc>
        <w:tc>
          <w:tcPr>
            <w:tcW w:w="13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560" w:lineRule="exact"/>
              <w:jc w:val="center"/>
              <w:textAlignment w:val="auto"/>
              <w:outlineLvl w:val="9"/>
              <w:rPr>
                <w:rFonts w:ascii="宋体"/>
                <w:sz w:val="24"/>
              </w:rPr>
            </w:pPr>
            <w:r>
              <w:rPr>
                <w:rFonts w:hint="eastAsia" w:ascii="宋体" w:hAnsi="宋体"/>
                <w:sz w:val="24"/>
              </w:rPr>
              <w:t>民</w:t>
            </w:r>
            <w:r>
              <w:rPr>
                <w:rFonts w:ascii="宋体" w:hAnsi="宋体"/>
                <w:sz w:val="24"/>
              </w:rPr>
              <w:t xml:space="preserve">  </w:t>
            </w:r>
            <w:r>
              <w:rPr>
                <w:rFonts w:hint="eastAsia" w:ascii="宋体" w:hAnsi="宋体"/>
                <w:sz w:val="24"/>
              </w:rPr>
              <w:t>族</w:t>
            </w:r>
          </w:p>
        </w:tc>
        <w:tc>
          <w:tcPr>
            <w:tcW w:w="10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560" w:lineRule="exact"/>
              <w:jc w:val="left"/>
              <w:textAlignment w:val="auto"/>
              <w:outlineLvl w:val="9"/>
              <w:rPr>
                <w:rFonts w:ascii="宋体"/>
                <w:sz w:val="24"/>
              </w:rPr>
            </w:pPr>
          </w:p>
        </w:tc>
        <w:tc>
          <w:tcPr>
            <w:tcW w:w="1840" w:type="dxa"/>
            <w:gridSpan w:val="2"/>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560" w:lineRule="exact"/>
              <w:jc w:val="center"/>
              <w:textAlignment w:val="auto"/>
              <w:outlineLvl w:val="9"/>
              <w:rPr>
                <w:rFonts w:ascii="宋体"/>
                <w:sz w:val="24"/>
              </w:rPr>
            </w:pPr>
            <w:r>
              <w:rPr>
                <w:rFonts w:hint="eastAsia" w:ascii="宋体" w:hAnsi="宋体"/>
                <w:sz w:val="24"/>
              </w:rPr>
              <w:t>相</w:t>
            </w:r>
          </w:p>
          <w:p>
            <w:pPr>
              <w:keepNext w:val="0"/>
              <w:keepLines w:val="0"/>
              <w:pageBreakBefore w:val="0"/>
              <w:widowControl w:val="0"/>
              <w:kinsoku/>
              <w:wordWrap/>
              <w:overflowPunct/>
              <w:topLinePunct w:val="0"/>
              <w:autoSpaceDE/>
              <w:autoSpaceDN/>
              <w:bidi w:val="0"/>
              <w:spacing w:line="560" w:lineRule="exact"/>
              <w:ind w:firstLine="720" w:firstLineChars="300"/>
              <w:jc w:val="left"/>
              <w:textAlignment w:val="auto"/>
              <w:outlineLvl w:val="9"/>
              <w:rPr>
                <w:rFonts w:ascii="宋体"/>
                <w:sz w:val="24"/>
              </w:rPr>
            </w:pPr>
            <w:r>
              <w:rPr>
                <w:rFonts w:hint="eastAsia" w:ascii="宋体" w:hAnsi="宋体"/>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1" w:hRule="exact"/>
        </w:trPr>
        <w:tc>
          <w:tcPr>
            <w:tcW w:w="169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560" w:lineRule="exact"/>
              <w:jc w:val="center"/>
              <w:textAlignment w:val="auto"/>
              <w:outlineLvl w:val="9"/>
              <w:rPr>
                <w:rFonts w:ascii="宋体"/>
                <w:sz w:val="24"/>
              </w:rPr>
            </w:pPr>
            <w:r>
              <w:rPr>
                <w:rFonts w:hint="eastAsia" w:ascii="宋体" w:hAnsi="宋体"/>
                <w:sz w:val="24"/>
              </w:rPr>
              <w:t>出生年月</w:t>
            </w:r>
          </w:p>
        </w:tc>
        <w:tc>
          <w:tcPr>
            <w:tcW w:w="12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560" w:lineRule="exact"/>
              <w:jc w:val="left"/>
              <w:textAlignment w:val="auto"/>
              <w:outlineLvl w:val="9"/>
              <w:rPr>
                <w:rFonts w:ascii="宋体"/>
                <w:sz w:val="24"/>
              </w:rPr>
            </w:pPr>
          </w:p>
        </w:tc>
        <w:tc>
          <w:tcPr>
            <w:tcW w:w="7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560" w:lineRule="exact"/>
              <w:jc w:val="center"/>
              <w:textAlignment w:val="auto"/>
              <w:outlineLvl w:val="9"/>
              <w:rPr>
                <w:rFonts w:ascii="宋体"/>
                <w:sz w:val="24"/>
              </w:rPr>
            </w:pPr>
            <w:r>
              <w:rPr>
                <w:rFonts w:hint="eastAsia" w:ascii="宋体" w:hAnsi="宋体"/>
                <w:sz w:val="24"/>
              </w:rPr>
              <w:t>籍贯</w:t>
            </w:r>
          </w:p>
        </w:tc>
        <w:tc>
          <w:tcPr>
            <w:tcW w:w="10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560" w:lineRule="exact"/>
              <w:jc w:val="left"/>
              <w:textAlignment w:val="auto"/>
              <w:outlineLvl w:val="9"/>
              <w:rPr>
                <w:rFonts w:ascii="宋体"/>
                <w:sz w:val="24"/>
              </w:rPr>
            </w:pPr>
          </w:p>
        </w:tc>
        <w:tc>
          <w:tcPr>
            <w:tcW w:w="13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560" w:lineRule="exact"/>
              <w:jc w:val="center"/>
              <w:textAlignment w:val="auto"/>
              <w:outlineLvl w:val="9"/>
              <w:rPr>
                <w:rFonts w:ascii="宋体"/>
                <w:spacing w:val="-20"/>
                <w:sz w:val="24"/>
              </w:rPr>
            </w:pPr>
            <w:r>
              <w:rPr>
                <w:rFonts w:hint="eastAsia" w:ascii="宋体" w:hAnsi="宋体"/>
                <w:spacing w:val="-20"/>
                <w:sz w:val="24"/>
              </w:rPr>
              <w:t>政治面貌</w:t>
            </w:r>
          </w:p>
        </w:tc>
        <w:tc>
          <w:tcPr>
            <w:tcW w:w="10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560" w:lineRule="exact"/>
              <w:jc w:val="left"/>
              <w:textAlignment w:val="auto"/>
              <w:outlineLvl w:val="9"/>
              <w:rPr>
                <w:rFonts w:ascii="宋体"/>
                <w:sz w:val="24"/>
              </w:rPr>
            </w:pPr>
          </w:p>
        </w:tc>
        <w:tc>
          <w:tcPr>
            <w:tcW w:w="1840" w:type="dxa"/>
            <w:gridSpan w:val="2"/>
            <w:vMerge w:val="continue"/>
            <w:tcBorders>
              <w:left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spacing w:line="560" w:lineRule="exact"/>
              <w:jc w:val="left"/>
              <w:textAlignment w:val="auto"/>
              <w:outlineLvl w:val="9"/>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exact"/>
        </w:trPr>
        <w:tc>
          <w:tcPr>
            <w:tcW w:w="169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560" w:lineRule="exact"/>
              <w:jc w:val="center"/>
              <w:textAlignment w:val="auto"/>
              <w:outlineLvl w:val="9"/>
              <w:rPr>
                <w:rFonts w:ascii="宋体"/>
                <w:spacing w:val="-20"/>
                <w:sz w:val="24"/>
              </w:rPr>
            </w:pPr>
            <w:r>
              <w:rPr>
                <w:rFonts w:hint="eastAsia" w:ascii="宋体"/>
                <w:sz w:val="24"/>
              </w:rPr>
              <w:t>联系电话</w:t>
            </w:r>
          </w:p>
        </w:tc>
        <w:tc>
          <w:tcPr>
            <w:tcW w:w="305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560" w:lineRule="exact"/>
              <w:jc w:val="left"/>
              <w:textAlignment w:val="auto"/>
              <w:outlineLvl w:val="9"/>
              <w:rPr>
                <w:rFonts w:hint="eastAsia" w:ascii="宋体"/>
                <w:sz w:val="24"/>
              </w:rPr>
            </w:pPr>
            <w:r>
              <w:rPr>
                <w:rFonts w:ascii="宋体" w:hAnsi="宋体"/>
                <w:sz w:val="24"/>
              </w:rPr>
              <w:t xml:space="preserve">  </w:t>
            </w:r>
          </w:p>
        </w:tc>
        <w:tc>
          <w:tcPr>
            <w:tcW w:w="13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560" w:lineRule="exact"/>
              <w:jc w:val="center"/>
              <w:textAlignment w:val="auto"/>
              <w:outlineLvl w:val="9"/>
              <w:rPr>
                <w:rFonts w:ascii="宋体"/>
                <w:sz w:val="24"/>
              </w:rPr>
            </w:pPr>
            <w:r>
              <w:rPr>
                <w:rFonts w:hint="eastAsia" w:ascii="宋体" w:hAnsi="宋体"/>
                <w:spacing w:val="-20"/>
                <w:sz w:val="24"/>
              </w:rPr>
              <w:t>婚姻状况</w:t>
            </w:r>
          </w:p>
        </w:tc>
        <w:tc>
          <w:tcPr>
            <w:tcW w:w="104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spacing w:line="560" w:lineRule="exact"/>
              <w:jc w:val="left"/>
              <w:textAlignment w:val="auto"/>
              <w:outlineLvl w:val="9"/>
              <w:rPr>
                <w:rFonts w:ascii="宋体"/>
                <w:sz w:val="24"/>
              </w:rPr>
            </w:pPr>
          </w:p>
        </w:tc>
        <w:tc>
          <w:tcPr>
            <w:tcW w:w="1840" w:type="dxa"/>
            <w:gridSpan w:val="2"/>
            <w:vMerge w:val="continue"/>
            <w:tcBorders>
              <w:left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spacing w:line="560" w:lineRule="exact"/>
              <w:jc w:val="left"/>
              <w:textAlignment w:val="auto"/>
              <w:outlineLvl w:val="9"/>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0" w:hRule="exact"/>
        </w:trPr>
        <w:tc>
          <w:tcPr>
            <w:tcW w:w="169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560" w:lineRule="exact"/>
              <w:jc w:val="center"/>
              <w:textAlignment w:val="auto"/>
              <w:outlineLvl w:val="9"/>
              <w:rPr>
                <w:rFonts w:hint="eastAsia" w:ascii="宋体"/>
                <w:sz w:val="24"/>
              </w:rPr>
            </w:pPr>
            <w:r>
              <w:rPr>
                <w:rFonts w:hint="eastAsia" w:ascii="宋体" w:hAnsi="宋体"/>
                <w:sz w:val="24"/>
              </w:rPr>
              <w:t>身份证号码</w:t>
            </w:r>
          </w:p>
        </w:tc>
        <w:tc>
          <w:tcPr>
            <w:tcW w:w="5464"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560" w:lineRule="exact"/>
              <w:textAlignment w:val="auto"/>
              <w:outlineLvl w:val="9"/>
              <w:rPr>
                <w:rFonts w:ascii="宋体"/>
                <w:spacing w:val="-6"/>
                <w:sz w:val="24"/>
              </w:rPr>
            </w:pPr>
          </w:p>
        </w:tc>
        <w:tc>
          <w:tcPr>
            <w:tcW w:w="1840" w:type="dxa"/>
            <w:gridSpan w:val="2"/>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560" w:lineRule="exact"/>
              <w:jc w:val="left"/>
              <w:textAlignment w:val="auto"/>
              <w:outlineLvl w:val="9"/>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7" w:hRule="exact"/>
        </w:trPr>
        <w:tc>
          <w:tcPr>
            <w:tcW w:w="169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560" w:lineRule="exact"/>
              <w:jc w:val="center"/>
              <w:textAlignment w:val="auto"/>
              <w:outlineLvl w:val="9"/>
              <w:rPr>
                <w:rFonts w:ascii="宋体"/>
                <w:sz w:val="24"/>
              </w:rPr>
            </w:pPr>
            <w:r>
              <w:rPr>
                <w:rFonts w:hint="eastAsia" w:ascii="宋体" w:hAnsi="宋体"/>
                <w:spacing w:val="-12"/>
                <w:sz w:val="24"/>
              </w:rPr>
              <w:t>户籍</w:t>
            </w:r>
            <w:r>
              <w:rPr>
                <w:rFonts w:hint="eastAsia" w:ascii="宋体" w:hAnsi="宋体"/>
                <w:spacing w:val="-12"/>
                <w:sz w:val="24"/>
                <w:lang w:eastAsia="zh-CN"/>
              </w:rPr>
              <w:t>所在</w:t>
            </w:r>
            <w:r>
              <w:rPr>
                <w:rFonts w:hint="eastAsia" w:ascii="宋体" w:hAnsi="宋体"/>
                <w:spacing w:val="-12"/>
                <w:sz w:val="24"/>
              </w:rPr>
              <w:t>地</w:t>
            </w:r>
          </w:p>
        </w:tc>
        <w:tc>
          <w:tcPr>
            <w:tcW w:w="7304"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560" w:lineRule="exact"/>
              <w:jc w:val="left"/>
              <w:textAlignment w:val="auto"/>
              <w:outlineLvl w:val="9"/>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exact"/>
        </w:trPr>
        <w:tc>
          <w:tcPr>
            <w:tcW w:w="169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560" w:lineRule="exact"/>
              <w:jc w:val="center"/>
              <w:textAlignment w:val="auto"/>
              <w:outlineLvl w:val="9"/>
              <w:rPr>
                <w:rFonts w:hint="eastAsia" w:ascii="宋体" w:hAnsi="宋体" w:eastAsia="宋体"/>
                <w:sz w:val="24"/>
                <w:lang w:eastAsia="zh-CN"/>
              </w:rPr>
            </w:pPr>
            <w:r>
              <w:rPr>
                <w:rFonts w:hint="eastAsia" w:ascii="宋体" w:hAnsi="宋体"/>
                <w:sz w:val="24"/>
                <w:lang w:eastAsia="zh-CN"/>
              </w:rPr>
              <w:t>现居住地</w:t>
            </w:r>
          </w:p>
        </w:tc>
        <w:tc>
          <w:tcPr>
            <w:tcW w:w="7304"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560" w:lineRule="exact"/>
              <w:jc w:val="left"/>
              <w:textAlignment w:val="auto"/>
              <w:outlineLvl w:val="9"/>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8" w:hRule="exact"/>
        </w:trPr>
        <w:tc>
          <w:tcPr>
            <w:tcW w:w="169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240" w:lineRule="auto"/>
              <w:jc w:val="center"/>
              <w:textAlignment w:val="auto"/>
              <w:outlineLvl w:val="9"/>
              <w:rPr>
                <w:rFonts w:hint="eastAsia" w:ascii="宋体"/>
                <w:sz w:val="24"/>
                <w:lang w:eastAsia="zh-CN"/>
              </w:rPr>
            </w:pPr>
            <w:r>
              <w:rPr>
                <w:rFonts w:hint="eastAsia" w:ascii="宋体"/>
                <w:sz w:val="24"/>
                <w:lang w:eastAsia="zh-CN"/>
              </w:rPr>
              <w:t>全日制</w:t>
            </w:r>
          </w:p>
          <w:p>
            <w:pPr>
              <w:keepNext w:val="0"/>
              <w:keepLines w:val="0"/>
              <w:pageBreakBefore w:val="0"/>
              <w:widowControl w:val="0"/>
              <w:kinsoku/>
              <w:wordWrap/>
              <w:overflowPunct/>
              <w:topLinePunct w:val="0"/>
              <w:autoSpaceDE/>
              <w:autoSpaceDN/>
              <w:bidi w:val="0"/>
              <w:spacing w:line="240" w:lineRule="auto"/>
              <w:jc w:val="center"/>
              <w:textAlignment w:val="auto"/>
              <w:outlineLvl w:val="9"/>
              <w:rPr>
                <w:rFonts w:ascii="宋体"/>
                <w:sz w:val="24"/>
              </w:rPr>
            </w:pPr>
            <w:r>
              <w:rPr>
                <w:rFonts w:hint="eastAsia" w:ascii="宋体"/>
                <w:sz w:val="24"/>
                <w:lang w:eastAsia="zh-CN"/>
              </w:rPr>
              <w:t>毕业院校</w:t>
            </w:r>
          </w:p>
        </w:tc>
        <w:tc>
          <w:tcPr>
            <w:tcW w:w="305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240" w:lineRule="auto"/>
              <w:jc w:val="center"/>
              <w:textAlignment w:val="auto"/>
              <w:outlineLvl w:val="9"/>
              <w:rPr>
                <w:rFonts w:ascii="宋体"/>
                <w:sz w:val="24"/>
              </w:rPr>
            </w:pPr>
          </w:p>
        </w:tc>
        <w:tc>
          <w:tcPr>
            <w:tcW w:w="13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240" w:lineRule="auto"/>
              <w:jc w:val="center"/>
              <w:textAlignment w:val="auto"/>
              <w:outlineLvl w:val="9"/>
              <w:rPr>
                <w:rFonts w:hint="eastAsia" w:ascii="宋体" w:eastAsia="宋体"/>
                <w:sz w:val="24"/>
                <w:lang w:eastAsia="zh-CN"/>
              </w:rPr>
            </w:pPr>
            <w:r>
              <w:rPr>
                <w:rFonts w:hint="eastAsia" w:ascii="宋体"/>
                <w:sz w:val="24"/>
                <w:lang w:eastAsia="zh-CN"/>
              </w:rPr>
              <w:t>在职教育毕业院校</w:t>
            </w:r>
          </w:p>
        </w:tc>
        <w:tc>
          <w:tcPr>
            <w:tcW w:w="288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240" w:lineRule="auto"/>
              <w:jc w:val="distribute"/>
              <w:textAlignment w:val="auto"/>
              <w:outlineLvl w:val="9"/>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6" w:hRule="exact"/>
        </w:trPr>
        <w:tc>
          <w:tcPr>
            <w:tcW w:w="169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240" w:lineRule="auto"/>
              <w:jc w:val="center"/>
              <w:textAlignment w:val="auto"/>
              <w:outlineLvl w:val="9"/>
              <w:rPr>
                <w:rFonts w:hint="eastAsia" w:ascii="宋体" w:hAnsi="宋体"/>
                <w:sz w:val="24"/>
                <w:lang w:eastAsia="zh-CN"/>
              </w:rPr>
            </w:pPr>
            <w:r>
              <w:rPr>
                <w:rFonts w:hint="eastAsia" w:ascii="宋体" w:hAnsi="宋体"/>
                <w:sz w:val="24"/>
                <w:lang w:eastAsia="zh-CN"/>
              </w:rPr>
              <w:t>全日制</w:t>
            </w:r>
          </w:p>
          <w:p>
            <w:pPr>
              <w:keepNext w:val="0"/>
              <w:keepLines w:val="0"/>
              <w:pageBreakBefore w:val="0"/>
              <w:widowControl w:val="0"/>
              <w:kinsoku/>
              <w:wordWrap/>
              <w:overflowPunct/>
              <w:topLinePunct w:val="0"/>
              <w:autoSpaceDE/>
              <w:autoSpaceDN/>
              <w:bidi w:val="0"/>
              <w:spacing w:line="240" w:lineRule="auto"/>
              <w:jc w:val="center"/>
              <w:textAlignment w:val="auto"/>
              <w:outlineLvl w:val="9"/>
              <w:rPr>
                <w:rFonts w:ascii="宋体"/>
                <w:sz w:val="24"/>
              </w:rPr>
            </w:pPr>
            <w:r>
              <w:rPr>
                <w:rFonts w:hint="eastAsia" w:ascii="宋体" w:hAnsi="宋体"/>
                <w:sz w:val="24"/>
                <w:lang w:eastAsia="zh-CN"/>
              </w:rPr>
              <w:t>学历、学位</w:t>
            </w:r>
          </w:p>
        </w:tc>
        <w:tc>
          <w:tcPr>
            <w:tcW w:w="305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240" w:lineRule="auto"/>
              <w:jc w:val="center"/>
              <w:textAlignment w:val="auto"/>
              <w:outlineLvl w:val="9"/>
              <w:rPr>
                <w:rFonts w:ascii="宋体"/>
                <w:sz w:val="24"/>
              </w:rPr>
            </w:pPr>
          </w:p>
        </w:tc>
        <w:tc>
          <w:tcPr>
            <w:tcW w:w="13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240" w:lineRule="auto"/>
              <w:jc w:val="center"/>
              <w:textAlignment w:val="auto"/>
              <w:outlineLvl w:val="9"/>
              <w:rPr>
                <w:rFonts w:hint="eastAsia" w:ascii="宋体"/>
                <w:spacing w:val="-10"/>
                <w:sz w:val="24"/>
                <w:lang w:eastAsia="zh-CN"/>
              </w:rPr>
            </w:pPr>
            <w:r>
              <w:rPr>
                <w:rFonts w:hint="eastAsia" w:ascii="宋体"/>
                <w:spacing w:val="-10"/>
                <w:sz w:val="24"/>
                <w:lang w:eastAsia="zh-CN"/>
              </w:rPr>
              <w:t>在职教育</w:t>
            </w:r>
          </w:p>
          <w:p>
            <w:pPr>
              <w:keepNext w:val="0"/>
              <w:keepLines w:val="0"/>
              <w:pageBreakBefore w:val="0"/>
              <w:widowControl w:val="0"/>
              <w:kinsoku/>
              <w:wordWrap/>
              <w:overflowPunct/>
              <w:topLinePunct w:val="0"/>
              <w:autoSpaceDE/>
              <w:autoSpaceDN/>
              <w:bidi w:val="0"/>
              <w:spacing w:line="240" w:lineRule="auto"/>
              <w:jc w:val="center"/>
              <w:textAlignment w:val="auto"/>
              <w:outlineLvl w:val="9"/>
              <w:rPr>
                <w:rFonts w:hint="eastAsia" w:ascii="宋体" w:eastAsia="宋体"/>
                <w:spacing w:val="-10"/>
                <w:sz w:val="24"/>
                <w:lang w:eastAsia="zh-CN"/>
              </w:rPr>
            </w:pPr>
            <w:r>
              <w:rPr>
                <w:rFonts w:hint="eastAsia" w:ascii="宋体"/>
                <w:spacing w:val="-10"/>
                <w:sz w:val="24"/>
                <w:lang w:eastAsia="zh-CN"/>
              </w:rPr>
              <w:t>学历、学位</w:t>
            </w:r>
          </w:p>
        </w:tc>
        <w:tc>
          <w:tcPr>
            <w:tcW w:w="288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240" w:lineRule="auto"/>
              <w:jc w:val="distribute"/>
              <w:textAlignment w:val="auto"/>
              <w:outlineLvl w:val="9"/>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3" w:hRule="exact"/>
        </w:trPr>
        <w:tc>
          <w:tcPr>
            <w:tcW w:w="169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240" w:lineRule="auto"/>
              <w:jc w:val="center"/>
              <w:textAlignment w:val="auto"/>
              <w:outlineLvl w:val="9"/>
              <w:rPr>
                <w:rFonts w:hint="eastAsia" w:ascii="宋体" w:hAnsi="宋体"/>
                <w:spacing w:val="-6"/>
                <w:sz w:val="24"/>
                <w:lang w:eastAsia="zh-CN"/>
              </w:rPr>
            </w:pPr>
            <w:r>
              <w:rPr>
                <w:rFonts w:hint="eastAsia" w:ascii="宋体" w:hAnsi="宋体"/>
                <w:spacing w:val="-6"/>
                <w:sz w:val="24"/>
                <w:lang w:eastAsia="zh-CN"/>
              </w:rPr>
              <w:t>全日制</w:t>
            </w:r>
          </w:p>
          <w:p>
            <w:pPr>
              <w:keepNext w:val="0"/>
              <w:keepLines w:val="0"/>
              <w:pageBreakBefore w:val="0"/>
              <w:widowControl w:val="0"/>
              <w:kinsoku/>
              <w:wordWrap/>
              <w:overflowPunct/>
              <w:topLinePunct w:val="0"/>
              <w:autoSpaceDE/>
              <w:autoSpaceDN/>
              <w:bidi w:val="0"/>
              <w:spacing w:line="240" w:lineRule="auto"/>
              <w:jc w:val="center"/>
              <w:textAlignment w:val="auto"/>
              <w:outlineLvl w:val="9"/>
              <w:rPr>
                <w:rFonts w:hint="eastAsia" w:ascii="宋体" w:eastAsia="宋体"/>
                <w:sz w:val="24"/>
                <w:lang w:eastAsia="zh-CN"/>
              </w:rPr>
            </w:pPr>
            <w:r>
              <w:rPr>
                <w:rFonts w:hint="eastAsia" w:ascii="宋体"/>
                <w:sz w:val="24"/>
                <w:lang w:eastAsia="zh-CN"/>
              </w:rPr>
              <w:t>所学专业</w:t>
            </w:r>
          </w:p>
        </w:tc>
        <w:tc>
          <w:tcPr>
            <w:tcW w:w="305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240" w:lineRule="auto"/>
              <w:jc w:val="center"/>
              <w:textAlignment w:val="auto"/>
              <w:outlineLvl w:val="9"/>
              <w:rPr>
                <w:rFonts w:ascii="宋体"/>
                <w:spacing w:val="-6"/>
                <w:sz w:val="24"/>
              </w:rPr>
            </w:pPr>
          </w:p>
        </w:tc>
        <w:tc>
          <w:tcPr>
            <w:tcW w:w="13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240" w:lineRule="auto"/>
              <w:jc w:val="center"/>
              <w:textAlignment w:val="auto"/>
              <w:outlineLvl w:val="9"/>
              <w:rPr>
                <w:rFonts w:hint="eastAsia" w:ascii="宋体" w:hAnsi="宋体"/>
                <w:spacing w:val="-20"/>
                <w:sz w:val="24"/>
                <w:lang w:eastAsia="zh-CN"/>
              </w:rPr>
            </w:pPr>
            <w:r>
              <w:rPr>
                <w:rFonts w:hint="eastAsia" w:ascii="宋体" w:hAnsi="宋体"/>
                <w:spacing w:val="-20"/>
                <w:sz w:val="24"/>
                <w:lang w:eastAsia="zh-CN"/>
              </w:rPr>
              <w:t>在职教育</w:t>
            </w:r>
          </w:p>
          <w:p>
            <w:pPr>
              <w:keepNext w:val="0"/>
              <w:keepLines w:val="0"/>
              <w:pageBreakBefore w:val="0"/>
              <w:widowControl w:val="0"/>
              <w:kinsoku/>
              <w:wordWrap/>
              <w:overflowPunct/>
              <w:topLinePunct w:val="0"/>
              <w:autoSpaceDE/>
              <w:autoSpaceDN/>
              <w:bidi w:val="0"/>
              <w:spacing w:line="240" w:lineRule="auto"/>
              <w:jc w:val="center"/>
              <w:textAlignment w:val="auto"/>
              <w:outlineLvl w:val="9"/>
              <w:rPr>
                <w:rFonts w:hint="eastAsia" w:ascii="宋体" w:eastAsia="宋体"/>
                <w:sz w:val="24"/>
                <w:lang w:eastAsia="zh-CN"/>
              </w:rPr>
            </w:pPr>
            <w:r>
              <w:rPr>
                <w:rFonts w:hint="eastAsia" w:ascii="宋体" w:hAnsi="宋体"/>
                <w:spacing w:val="-20"/>
                <w:sz w:val="24"/>
                <w:lang w:eastAsia="zh-CN"/>
              </w:rPr>
              <w:t>所学专业</w:t>
            </w:r>
          </w:p>
        </w:tc>
        <w:tc>
          <w:tcPr>
            <w:tcW w:w="288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240" w:lineRule="auto"/>
              <w:jc w:val="distribute"/>
              <w:textAlignment w:val="auto"/>
              <w:outlineLvl w:val="9"/>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6" w:hRule="exact"/>
        </w:trPr>
        <w:tc>
          <w:tcPr>
            <w:tcW w:w="169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560" w:lineRule="exact"/>
              <w:ind w:firstLine="240" w:firstLineChars="100"/>
              <w:textAlignment w:val="auto"/>
              <w:outlineLvl w:val="9"/>
              <w:rPr>
                <w:rFonts w:hint="eastAsia" w:ascii="宋体" w:eastAsia="宋体"/>
                <w:sz w:val="24"/>
                <w:lang w:eastAsia="zh-CN"/>
              </w:rPr>
            </w:pPr>
            <w:r>
              <w:rPr>
                <w:rFonts w:hint="eastAsia" w:ascii="宋体" w:eastAsia="宋体"/>
                <w:sz w:val="24"/>
                <w:lang w:eastAsia="zh-CN"/>
              </w:rPr>
              <w:t>资格证书</w:t>
            </w:r>
          </w:p>
        </w:tc>
        <w:tc>
          <w:tcPr>
            <w:tcW w:w="7304"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560" w:lineRule="exact"/>
              <w:ind w:firstLine="1296" w:firstLineChars="600"/>
              <w:textAlignment w:val="auto"/>
              <w:outlineLvl w:val="9"/>
              <w:rPr>
                <w:rFonts w:hint="eastAsia" w:ascii="宋体"/>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2" w:hRule="atLeast"/>
        </w:trPr>
        <w:tc>
          <w:tcPr>
            <w:tcW w:w="973" w:type="dxa"/>
            <w:vMerge w:val="restart"/>
            <w:tcBorders>
              <w:top w:val="single" w:color="auto" w:sz="6" w:space="0"/>
              <w:left w:val="single" w:color="auto" w:sz="4" w:space="0"/>
              <w:right w:val="single" w:color="auto" w:sz="6" w:space="0"/>
            </w:tcBorders>
            <w:vAlign w:val="center"/>
          </w:tcPr>
          <w:p>
            <w:pPr>
              <w:keepNext w:val="0"/>
              <w:keepLines w:val="0"/>
              <w:pageBreakBefore w:val="0"/>
              <w:widowControl w:val="0"/>
              <w:kinsoku/>
              <w:wordWrap/>
              <w:overflowPunct/>
              <w:topLinePunct w:val="0"/>
              <w:autoSpaceDE/>
              <w:autoSpaceDN/>
              <w:bidi w:val="0"/>
              <w:spacing w:line="560" w:lineRule="exact"/>
              <w:jc w:val="both"/>
              <w:textAlignment w:val="auto"/>
              <w:outlineLvl w:val="9"/>
              <w:rPr>
                <w:rFonts w:hint="eastAsia"/>
              </w:rPr>
            </w:pPr>
            <w:r>
              <w:rPr>
                <w:rFonts w:hint="eastAsia"/>
              </w:rPr>
              <w:t>个</w:t>
            </w:r>
            <w:r>
              <w:rPr>
                <w:rFonts w:hint="eastAsia"/>
                <w:lang w:val="en-US" w:eastAsia="zh-CN"/>
              </w:rPr>
              <w:t xml:space="preserve">  </w:t>
            </w:r>
            <w:r>
              <w:rPr>
                <w:rFonts w:hint="eastAsia"/>
              </w:rPr>
              <w:t>人</w:t>
            </w:r>
          </w:p>
          <w:p>
            <w:pPr>
              <w:keepNext w:val="0"/>
              <w:keepLines w:val="0"/>
              <w:pageBreakBefore w:val="0"/>
              <w:widowControl w:val="0"/>
              <w:kinsoku/>
              <w:wordWrap/>
              <w:overflowPunct/>
              <w:topLinePunct w:val="0"/>
              <w:autoSpaceDE/>
              <w:autoSpaceDN/>
              <w:bidi w:val="0"/>
              <w:spacing w:line="560" w:lineRule="exact"/>
              <w:jc w:val="both"/>
              <w:textAlignment w:val="auto"/>
              <w:outlineLvl w:val="9"/>
              <w:rPr>
                <w:rFonts w:hint="eastAsia"/>
              </w:rPr>
            </w:pPr>
            <w:r>
              <w:rPr>
                <w:rFonts w:hint="eastAsia"/>
              </w:rPr>
              <w:t>简</w:t>
            </w:r>
            <w:r>
              <w:rPr>
                <w:rFonts w:hint="eastAsia"/>
                <w:lang w:val="en-US" w:eastAsia="zh-CN"/>
              </w:rPr>
              <w:t xml:space="preserve">  </w:t>
            </w:r>
            <w:r>
              <w:rPr>
                <w:rFonts w:hint="eastAsia"/>
              </w:rPr>
              <w:t>历</w:t>
            </w:r>
          </w:p>
        </w:tc>
        <w:tc>
          <w:tcPr>
            <w:tcW w:w="2768" w:type="dxa"/>
            <w:gridSpan w:val="4"/>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spacing w:line="560" w:lineRule="exact"/>
              <w:jc w:val="center"/>
              <w:textAlignment w:val="auto"/>
              <w:outlineLvl w:val="9"/>
              <w:rPr>
                <w:rFonts w:hint="eastAsia"/>
              </w:rPr>
            </w:pPr>
            <w:r>
              <w:rPr>
                <w:rFonts w:hint="eastAsia"/>
              </w:rPr>
              <w:t>年   月至    年   月</w:t>
            </w:r>
          </w:p>
        </w:tc>
        <w:tc>
          <w:tcPr>
            <w:tcW w:w="4026" w:type="dxa"/>
            <w:gridSpan w:val="4"/>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spacing w:line="560" w:lineRule="exact"/>
              <w:jc w:val="center"/>
              <w:textAlignment w:val="auto"/>
              <w:outlineLvl w:val="9"/>
              <w:rPr>
                <w:rFonts w:hint="eastAsia"/>
              </w:rPr>
            </w:pPr>
            <w:r>
              <w:rPr>
                <w:rFonts w:hint="eastAsia"/>
              </w:rPr>
              <w:t>在何单位学习或工作</w:t>
            </w:r>
          </w:p>
        </w:tc>
        <w:tc>
          <w:tcPr>
            <w:tcW w:w="1233"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spacing w:line="560" w:lineRule="exact"/>
              <w:jc w:val="center"/>
              <w:textAlignment w:val="auto"/>
              <w:outlineLvl w:val="9"/>
              <w:rPr>
                <w:rFonts w:hint="eastAsia"/>
              </w:rPr>
            </w:pPr>
            <w:r>
              <w:rPr>
                <w:rFonts w:hint="eastAsia"/>
              </w:rPr>
              <w:t>任 何 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973" w:type="dxa"/>
            <w:vMerge w:val="continue"/>
            <w:tcBorders>
              <w:left w:val="single" w:color="auto" w:sz="4" w:space="0"/>
              <w:right w:val="single" w:color="auto" w:sz="6" w:space="0"/>
            </w:tcBorders>
            <w:vAlign w:val="top"/>
          </w:tcPr>
          <w:p>
            <w:pPr>
              <w:keepNext w:val="0"/>
              <w:keepLines w:val="0"/>
              <w:pageBreakBefore w:val="0"/>
              <w:widowControl w:val="0"/>
              <w:kinsoku/>
              <w:wordWrap/>
              <w:overflowPunct/>
              <w:topLinePunct w:val="0"/>
              <w:autoSpaceDE/>
              <w:autoSpaceDN/>
              <w:bidi w:val="0"/>
              <w:spacing w:line="560" w:lineRule="exact"/>
              <w:textAlignment w:val="auto"/>
              <w:outlineLvl w:val="9"/>
            </w:pPr>
          </w:p>
        </w:tc>
        <w:tc>
          <w:tcPr>
            <w:tcW w:w="2768" w:type="dxa"/>
            <w:gridSpan w:val="4"/>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val="0"/>
              <w:kinsoku/>
              <w:wordWrap/>
              <w:overflowPunct/>
              <w:topLinePunct w:val="0"/>
              <w:autoSpaceDE/>
              <w:autoSpaceDN/>
              <w:bidi w:val="0"/>
              <w:spacing w:line="560" w:lineRule="exact"/>
              <w:textAlignment w:val="auto"/>
              <w:outlineLvl w:val="9"/>
            </w:pPr>
          </w:p>
        </w:tc>
        <w:tc>
          <w:tcPr>
            <w:tcW w:w="4026" w:type="dxa"/>
            <w:gridSpan w:val="4"/>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val="0"/>
              <w:kinsoku/>
              <w:wordWrap/>
              <w:overflowPunct/>
              <w:topLinePunct w:val="0"/>
              <w:autoSpaceDE/>
              <w:autoSpaceDN/>
              <w:bidi w:val="0"/>
              <w:spacing w:line="560" w:lineRule="exact"/>
              <w:textAlignment w:val="auto"/>
              <w:outlineLvl w:val="9"/>
            </w:pPr>
          </w:p>
        </w:tc>
        <w:tc>
          <w:tcPr>
            <w:tcW w:w="1233" w:type="dxa"/>
            <w:tcBorders>
              <w:top w:val="single" w:color="auto" w:sz="6" w:space="0"/>
              <w:left w:val="single" w:color="auto" w:sz="6" w:space="0"/>
              <w:bottom w:val="single" w:color="auto" w:sz="6" w:space="0"/>
              <w:right w:val="single" w:color="auto" w:sz="4" w:space="0"/>
            </w:tcBorders>
            <w:vAlign w:val="top"/>
          </w:tcPr>
          <w:p>
            <w:pPr>
              <w:keepNext w:val="0"/>
              <w:keepLines w:val="0"/>
              <w:pageBreakBefore w:val="0"/>
              <w:widowControl w:val="0"/>
              <w:kinsoku/>
              <w:wordWrap/>
              <w:overflowPunct/>
              <w:topLinePunct w:val="0"/>
              <w:autoSpaceDE/>
              <w:autoSpaceDN/>
              <w:bidi w:val="0"/>
              <w:spacing w:line="560" w:lineRule="exact"/>
              <w:textAlignment w:val="auto"/>
              <w:outlineLvl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973" w:type="dxa"/>
            <w:vMerge w:val="continue"/>
            <w:tcBorders>
              <w:left w:val="single" w:color="auto" w:sz="4" w:space="0"/>
              <w:right w:val="single" w:color="auto" w:sz="6" w:space="0"/>
            </w:tcBorders>
            <w:vAlign w:val="top"/>
          </w:tcPr>
          <w:p>
            <w:pPr>
              <w:keepNext w:val="0"/>
              <w:keepLines w:val="0"/>
              <w:pageBreakBefore w:val="0"/>
              <w:widowControl w:val="0"/>
              <w:kinsoku/>
              <w:wordWrap/>
              <w:overflowPunct/>
              <w:topLinePunct w:val="0"/>
              <w:autoSpaceDE/>
              <w:autoSpaceDN/>
              <w:bidi w:val="0"/>
              <w:spacing w:line="560" w:lineRule="exact"/>
              <w:textAlignment w:val="auto"/>
              <w:outlineLvl w:val="9"/>
            </w:pPr>
          </w:p>
        </w:tc>
        <w:tc>
          <w:tcPr>
            <w:tcW w:w="2768" w:type="dxa"/>
            <w:gridSpan w:val="4"/>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val="0"/>
              <w:kinsoku/>
              <w:wordWrap/>
              <w:overflowPunct/>
              <w:topLinePunct w:val="0"/>
              <w:autoSpaceDE/>
              <w:autoSpaceDN/>
              <w:bidi w:val="0"/>
              <w:spacing w:line="560" w:lineRule="exact"/>
              <w:textAlignment w:val="auto"/>
              <w:outlineLvl w:val="9"/>
            </w:pPr>
          </w:p>
        </w:tc>
        <w:tc>
          <w:tcPr>
            <w:tcW w:w="4026" w:type="dxa"/>
            <w:gridSpan w:val="4"/>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val="0"/>
              <w:kinsoku/>
              <w:wordWrap/>
              <w:overflowPunct/>
              <w:topLinePunct w:val="0"/>
              <w:autoSpaceDE/>
              <w:autoSpaceDN/>
              <w:bidi w:val="0"/>
              <w:spacing w:line="560" w:lineRule="exact"/>
              <w:textAlignment w:val="auto"/>
              <w:outlineLvl w:val="9"/>
            </w:pPr>
          </w:p>
        </w:tc>
        <w:tc>
          <w:tcPr>
            <w:tcW w:w="1233" w:type="dxa"/>
            <w:tcBorders>
              <w:top w:val="single" w:color="auto" w:sz="6" w:space="0"/>
              <w:left w:val="single" w:color="auto" w:sz="6" w:space="0"/>
              <w:bottom w:val="single" w:color="auto" w:sz="6" w:space="0"/>
              <w:right w:val="single" w:color="auto" w:sz="4" w:space="0"/>
            </w:tcBorders>
            <w:vAlign w:val="top"/>
          </w:tcPr>
          <w:p>
            <w:pPr>
              <w:keepNext w:val="0"/>
              <w:keepLines w:val="0"/>
              <w:pageBreakBefore w:val="0"/>
              <w:widowControl w:val="0"/>
              <w:kinsoku/>
              <w:wordWrap/>
              <w:overflowPunct/>
              <w:topLinePunct w:val="0"/>
              <w:autoSpaceDE/>
              <w:autoSpaceDN/>
              <w:bidi w:val="0"/>
              <w:spacing w:line="560" w:lineRule="exact"/>
              <w:textAlignment w:val="auto"/>
              <w:outlineLvl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973" w:type="dxa"/>
            <w:vMerge w:val="continue"/>
            <w:tcBorders>
              <w:left w:val="single" w:color="auto" w:sz="4" w:space="0"/>
              <w:right w:val="single" w:color="auto" w:sz="6" w:space="0"/>
            </w:tcBorders>
            <w:vAlign w:val="top"/>
          </w:tcPr>
          <w:p>
            <w:pPr>
              <w:keepNext w:val="0"/>
              <w:keepLines w:val="0"/>
              <w:pageBreakBefore w:val="0"/>
              <w:widowControl w:val="0"/>
              <w:kinsoku/>
              <w:wordWrap/>
              <w:overflowPunct/>
              <w:topLinePunct w:val="0"/>
              <w:autoSpaceDE/>
              <w:autoSpaceDN/>
              <w:bidi w:val="0"/>
              <w:spacing w:line="560" w:lineRule="exact"/>
              <w:textAlignment w:val="auto"/>
              <w:outlineLvl w:val="9"/>
            </w:pPr>
          </w:p>
        </w:tc>
        <w:tc>
          <w:tcPr>
            <w:tcW w:w="2768" w:type="dxa"/>
            <w:gridSpan w:val="4"/>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val="0"/>
              <w:kinsoku/>
              <w:wordWrap/>
              <w:overflowPunct/>
              <w:topLinePunct w:val="0"/>
              <w:autoSpaceDE/>
              <w:autoSpaceDN/>
              <w:bidi w:val="0"/>
              <w:spacing w:line="560" w:lineRule="exact"/>
              <w:textAlignment w:val="auto"/>
              <w:outlineLvl w:val="9"/>
            </w:pPr>
          </w:p>
        </w:tc>
        <w:tc>
          <w:tcPr>
            <w:tcW w:w="4026" w:type="dxa"/>
            <w:gridSpan w:val="4"/>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val="0"/>
              <w:kinsoku/>
              <w:wordWrap/>
              <w:overflowPunct/>
              <w:topLinePunct w:val="0"/>
              <w:autoSpaceDE/>
              <w:autoSpaceDN/>
              <w:bidi w:val="0"/>
              <w:spacing w:line="560" w:lineRule="exact"/>
              <w:textAlignment w:val="auto"/>
              <w:outlineLvl w:val="9"/>
            </w:pPr>
          </w:p>
        </w:tc>
        <w:tc>
          <w:tcPr>
            <w:tcW w:w="1233" w:type="dxa"/>
            <w:tcBorders>
              <w:top w:val="single" w:color="auto" w:sz="6" w:space="0"/>
              <w:left w:val="single" w:color="auto" w:sz="6" w:space="0"/>
              <w:bottom w:val="single" w:color="auto" w:sz="6" w:space="0"/>
              <w:right w:val="single" w:color="auto" w:sz="4" w:space="0"/>
            </w:tcBorders>
            <w:vAlign w:val="top"/>
          </w:tcPr>
          <w:p>
            <w:pPr>
              <w:keepNext w:val="0"/>
              <w:keepLines w:val="0"/>
              <w:pageBreakBefore w:val="0"/>
              <w:widowControl w:val="0"/>
              <w:kinsoku/>
              <w:wordWrap/>
              <w:overflowPunct/>
              <w:topLinePunct w:val="0"/>
              <w:autoSpaceDE/>
              <w:autoSpaceDN/>
              <w:bidi w:val="0"/>
              <w:spacing w:line="560" w:lineRule="exact"/>
              <w:textAlignment w:val="auto"/>
              <w:outlineLvl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973" w:type="dxa"/>
            <w:vMerge w:val="continue"/>
            <w:tcBorders>
              <w:left w:val="single" w:color="auto" w:sz="4" w:space="0"/>
              <w:right w:val="single" w:color="auto" w:sz="6" w:space="0"/>
            </w:tcBorders>
            <w:vAlign w:val="top"/>
          </w:tcPr>
          <w:p>
            <w:pPr>
              <w:keepNext w:val="0"/>
              <w:keepLines w:val="0"/>
              <w:pageBreakBefore w:val="0"/>
              <w:widowControl w:val="0"/>
              <w:kinsoku/>
              <w:wordWrap/>
              <w:overflowPunct/>
              <w:topLinePunct w:val="0"/>
              <w:autoSpaceDE/>
              <w:autoSpaceDN/>
              <w:bidi w:val="0"/>
              <w:spacing w:line="560" w:lineRule="exact"/>
              <w:textAlignment w:val="auto"/>
              <w:outlineLvl w:val="9"/>
            </w:pPr>
          </w:p>
        </w:tc>
        <w:tc>
          <w:tcPr>
            <w:tcW w:w="2768" w:type="dxa"/>
            <w:gridSpan w:val="4"/>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val="0"/>
              <w:kinsoku/>
              <w:wordWrap/>
              <w:overflowPunct/>
              <w:topLinePunct w:val="0"/>
              <w:autoSpaceDE/>
              <w:autoSpaceDN/>
              <w:bidi w:val="0"/>
              <w:spacing w:line="560" w:lineRule="exact"/>
              <w:textAlignment w:val="auto"/>
              <w:outlineLvl w:val="9"/>
            </w:pPr>
          </w:p>
        </w:tc>
        <w:tc>
          <w:tcPr>
            <w:tcW w:w="4026" w:type="dxa"/>
            <w:gridSpan w:val="4"/>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val="0"/>
              <w:kinsoku/>
              <w:wordWrap/>
              <w:overflowPunct/>
              <w:topLinePunct w:val="0"/>
              <w:autoSpaceDE/>
              <w:autoSpaceDN/>
              <w:bidi w:val="0"/>
              <w:spacing w:line="560" w:lineRule="exact"/>
              <w:textAlignment w:val="auto"/>
              <w:outlineLvl w:val="9"/>
            </w:pPr>
          </w:p>
        </w:tc>
        <w:tc>
          <w:tcPr>
            <w:tcW w:w="1233" w:type="dxa"/>
            <w:tcBorders>
              <w:top w:val="single" w:color="auto" w:sz="6" w:space="0"/>
              <w:left w:val="single" w:color="auto" w:sz="6" w:space="0"/>
              <w:bottom w:val="single" w:color="auto" w:sz="6" w:space="0"/>
              <w:right w:val="single" w:color="auto" w:sz="4" w:space="0"/>
            </w:tcBorders>
            <w:vAlign w:val="top"/>
          </w:tcPr>
          <w:p>
            <w:pPr>
              <w:keepNext w:val="0"/>
              <w:keepLines w:val="0"/>
              <w:pageBreakBefore w:val="0"/>
              <w:widowControl w:val="0"/>
              <w:kinsoku/>
              <w:wordWrap/>
              <w:overflowPunct/>
              <w:topLinePunct w:val="0"/>
              <w:autoSpaceDE/>
              <w:autoSpaceDN/>
              <w:bidi w:val="0"/>
              <w:spacing w:line="560" w:lineRule="exact"/>
              <w:textAlignment w:val="auto"/>
              <w:outlineLvl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973" w:type="dxa"/>
            <w:vMerge w:val="continue"/>
            <w:tcBorders>
              <w:left w:val="single" w:color="auto" w:sz="4" w:space="0"/>
              <w:right w:val="single" w:color="auto" w:sz="6" w:space="0"/>
            </w:tcBorders>
            <w:vAlign w:val="top"/>
          </w:tcPr>
          <w:p>
            <w:pPr>
              <w:keepNext w:val="0"/>
              <w:keepLines w:val="0"/>
              <w:pageBreakBefore w:val="0"/>
              <w:widowControl w:val="0"/>
              <w:kinsoku/>
              <w:wordWrap/>
              <w:overflowPunct/>
              <w:topLinePunct w:val="0"/>
              <w:autoSpaceDE/>
              <w:autoSpaceDN/>
              <w:bidi w:val="0"/>
              <w:spacing w:line="560" w:lineRule="exact"/>
              <w:textAlignment w:val="auto"/>
              <w:outlineLvl w:val="9"/>
            </w:pPr>
          </w:p>
        </w:tc>
        <w:tc>
          <w:tcPr>
            <w:tcW w:w="2768" w:type="dxa"/>
            <w:gridSpan w:val="4"/>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val="0"/>
              <w:kinsoku/>
              <w:wordWrap/>
              <w:overflowPunct/>
              <w:topLinePunct w:val="0"/>
              <w:autoSpaceDE/>
              <w:autoSpaceDN/>
              <w:bidi w:val="0"/>
              <w:spacing w:line="560" w:lineRule="exact"/>
              <w:textAlignment w:val="auto"/>
              <w:outlineLvl w:val="9"/>
            </w:pPr>
          </w:p>
        </w:tc>
        <w:tc>
          <w:tcPr>
            <w:tcW w:w="4026" w:type="dxa"/>
            <w:gridSpan w:val="4"/>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val="0"/>
              <w:kinsoku/>
              <w:wordWrap/>
              <w:overflowPunct/>
              <w:topLinePunct w:val="0"/>
              <w:autoSpaceDE/>
              <w:autoSpaceDN/>
              <w:bidi w:val="0"/>
              <w:spacing w:line="560" w:lineRule="exact"/>
              <w:textAlignment w:val="auto"/>
              <w:outlineLvl w:val="9"/>
            </w:pPr>
          </w:p>
        </w:tc>
        <w:tc>
          <w:tcPr>
            <w:tcW w:w="1233" w:type="dxa"/>
            <w:tcBorders>
              <w:top w:val="single" w:color="auto" w:sz="6" w:space="0"/>
              <w:left w:val="single" w:color="auto" w:sz="6" w:space="0"/>
              <w:bottom w:val="single" w:color="auto" w:sz="6" w:space="0"/>
              <w:right w:val="single" w:color="auto" w:sz="4" w:space="0"/>
            </w:tcBorders>
            <w:vAlign w:val="top"/>
          </w:tcPr>
          <w:p>
            <w:pPr>
              <w:keepNext w:val="0"/>
              <w:keepLines w:val="0"/>
              <w:pageBreakBefore w:val="0"/>
              <w:widowControl w:val="0"/>
              <w:kinsoku/>
              <w:wordWrap/>
              <w:overflowPunct/>
              <w:topLinePunct w:val="0"/>
              <w:autoSpaceDE/>
              <w:autoSpaceDN/>
              <w:bidi w:val="0"/>
              <w:spacing w:line="560" w:lineRule="exact"/>
              <w:textAlignment w:val="auto"/>
              <w:outlineLvl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973" w:type="dxa"/>
            <w:vMerge w:val="continue"/>
            <w:tcBorders>
              <w:left w:val="single" w:color="auto" w:sz="4" w:space="0"/>
              <w:bottom w:val="single" w:color="auto" w:sz="6" w:space="0"/>
              <w:right w:val="single" w:color="auto" w:sz="6" w:space="0"/>
            </w:tcBorders>
            <w:vAlign w:val="top"/>
          </w:tcPr>
          <w:p>
            <w:pPr>
              <w:keepNext w:val="0"/>
              <w:keepLines w:val="0"/>
              <w:pageBreakBefore w:val="0"/>
              <w:widowControl w:val="0"/>
              <w:kinsoku/>
              <w:wordWrap/>
              <w:overflowPunct/>
              <w:topLinePunct w:val="0"/>
              <w:autoSpaceDE/>
              <w:autoSpaceDN/>
              <w:bidi w:val="0"/>
              <w:spacing w:line="560" w:lineRule="exact"/>
              <w:textAlignment w:val="auto"/>
              <w:outlineLvl w:val="9"/>
            </w:pPr>
          </w:p>
        </w:tc>
        <w:tc>
          <w:tcPr>
            <w:tcW w:w="2768" w:type="dxa"/>
            <w:gridSpan w:val="4"/>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val="0"/>
              <w:kinsoku/>
              <w:wordWrap/>
              <w:overflowPunct/>
              <w:topLinePunct w:val="0"/>
              <w:autoSpaceDE/>
              <w:autoSpaceDN/>
              <w:bidi w:val="0"/>
              <w:spacing w:line="560" w:lineRule="exact"/>
              <w:textAlignment w:val="auto"/>
              <w:outlineLvl w:val="9"/>
            </w:pPr>
          </w:p>
        </w:tc>
        <w:tc>
          <w:tcPr>
            <w:tcW w:w="4026" w:type="dxa"/>
            <w:gridSpan w:val="4"/>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val="0"/>
              <w:kinsoku/>
              <w:wordWrap/>
              <w:overflowPunct/>
              <w:topLinePunct w:val="0"/>
              <w:autoSpaceDE/>
              <w:autoSpaceDN/>
              <w:bidi w:val="0"/>
              <w:spacing w:line="560" w:lineRule="exact"/>
              <w:textAlignment w:val="auto"/>
              <w:outlineLvl w:val="9"/>
            </w:pPr>
          </w:p>
        </w:tc>
        <w:tc>
          <w:tcPr>
            <w:tcW w:w="1233" w:type="dxa"/>
            <w:tcBorders>
              <w:top w:val="single" w:color="auto" w:sz="6" w:space="0"/>
              <w:left w:val="single" w:color="auto" w:sz="6" w:space="0"/>
              <w:bottom w:val="single" w:color="auto" w:sz="6" w:space="0"/>
              <w:right w:val="single" w:color="auto" w:sz="4" w:space="0"/>
            </w:tcBorders>
            <w:vAlign w:val="top"/>
          </w:tcPr>
          <w:p>
            <w:pPr>
              <w:keepNext w:val="0"/>
              <w:keepLines w:val="0"/>
              <w:pageBreakBefore w:val="0"/>
              <w:widowControl w:val="0"/>
              <w:kinsoku/>
              <w:wordWrap/>
              <w:overflowPunct/>
              <w:topLinePunct w:val="0"/>
              <w:autoSpaceDE/>
              <w:autoSpaceDN/>
              <w:bidi w:val="0"/>
              <w:spacing w:line="560" w:lineRule="exact"/>
              <w:textAlignment w:val="auto"/>
              <w:outlineLvl w:val="9"/>
            </w:pPr>
          </w:p>
        </w:tc>
      </w:tr>
    </w:tbl>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outlineLvl w:val="9"/>
        <w:rPr>
          <w:rFonts w:hint="eastAsia" w:ascii="仿宋_GB2312"/>
          <w:sz w:val="24"/>
        </w:rPr>
      </w:pP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outlineLvl w:val="9"/>
        <w:rPr>
          <w:rFonts w:hint="eastAsia" w:ascii="仿宋_GB2312"/>
          <w:sz w:val="24"/>
        </w:rPr>
      </w:pPr>
    </w:p>
    <w:tbl>
      <w:tblPr>
        <w:tblStyle w:val="3"/>
        <w:tblW w:w="90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420"/>
        <w:gridCol w:w="1508"/>
        <w:gridCol w:w="2940"/>
        <w:gridCol w:w="2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3" w:hRule="atLeast"/>
        </w:trPr>
        <w:tc>
          <w:tcPr>
            <w:tcW w:w="95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560" w:lineRule="exact"/>
              <w:textAlignment w:val="auto"/>
              <w:outlineLvl w:val="9"/>
              <w:rPr>
                <w:rFonts w:hint="eastAsia" w:ascii="仿宋_GB2312" w:eastAsia="宋体"/>
                <w:sz w:val="24"/>
                <w:lang w:eastAsia="zh-CN"/>
              </w:rPr>
            </w:pPr>
            <w:r>
              <w:rPr>
                <w:rFonts w:hint="eastAsia" w:ascii="仿宋_GB2312"/>
                <w:sz w:val="24"/>
                <w:lang w:eastAsia="zh-CN"/>
              </w:rPr>
              <w:t>家庭成员及主要社会关系</w:t>
            </w:r>
          </w:p>
        </w:tc>
        <w:tc>
          <w:tcPr>
            <w:tcW w:w="14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560" w:lineRule="exact"/>
              <w:jc w:val="center"/>
              <w:textAlignment w:val="auto"/>
              <w:outlineLvl w:val="9"/>
              <w:rPr>
                <w:rFonts w:ascii="仿宋_GB2312"/>
                <w:sz w:val="24"/>
              </w:rPr>
            </w:pPr>
            <w:r>
              <w:rPr>
                <w:rFonts w:hint="eastAsia" w:ascii="仿宋_GB2312"/>
                <w:sz w:val="24"/>
              </w:rPr>
              <w:t>姓</w:t>
            </w:r>
            <w:r>
              <w:rPr>
                <w:rFonts w:ascii="仿宋_GB2312"/>
                <w:sz w:val="24"/>
              </w:rPr>
              <w:t xml:space="preserve">  </w:t>
            </w:r>
            <w:r>
              <w:rPr>
                <w:rFonts w:hint="eastAsia" w:ascii="仿宋_GB2312"/>
                <w:sz w:val="24"/>
              </w:rPr>
              <w:t>名</w:t>
            </w:r>
          </w:p>
        </w:tc>
        <w:tc>
          <w:tcPr>
            <w:tcW w:w="15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560" w:lineRule="exact"/>
              <w:jc w:val="center"/>
              <w:textAlignment w:val="auto"/>
              <w:outlineLvl w:val="9"/>
              <w:rPr>
                <w:rFonts w:ascii="仿宋_GB2312"/>
                <w:sz w:val="24"/>
              </w:rPr>
            </w:pPr>
            <w:r>
              <w:rPr>
                <w:rFonts w:hint="eastAsia" w:ascii="仿宋_GB2312"/>
                <w:sz w:val="24"/>
              </w:rPr>
              <w:t>与本人关系</w:t>
            </w:r>
          </w:p>
        </w:tc>
        <w:tc>
          <w:tcPr>
            <w:tcW w:w="2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560" w:lineRule="exact"/>
              <w:jc w:val="center"/>
              <w:textAlignment w:val="auto"/>
              <w:outlineLvl w:val="9"/>
              <w:rPr>
                <w:rFonts w:ascii="仿宋_GB2312"/>
                <w:sz w:val="24"/>
              </w:rPr>
            </w:pPr>
            <w:r>
              <w:rPr>
                <w:rFonts w:hint="eastAsia" w:ascii="仿宋_GB2312"/>
                <w:sz w:val="24"/>
              </w:rPr>
              <w:t>工作单位及职务</w:t>
            </w:r>
          </w:p>
        </w:tc>
        <w:tc>
          <w:tcPr>
            <w:tcW w:w="22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560" w:lineRule="exact"/>
              <w:jc w:val="center"/>
              <w:textAlignment w:val="auto"/>
              <w:outlineLvl w:val="9"/>
              <w:rPr>
                <w:rFonts w:ascii="仿宋_GB2312"/>
                <w:sz w:val="24"/>
              </w:rPr>
            </w:pPr>
            <w:r>
              <w:rPr>
                <w:rFonts w:hint="eastAsia" w:ascii="仿宋_GB2312"/>
                <w:sz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trPr>
        <w:tc>
          <w:tcPr>
            <w:tcW w:w="95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560" w:lineRule="exact"/>
              <w:textAlignment w:val="auto"/>
              <w:outlineLvl w:val="9"/>
              <w:rPr>
                <w:rFonts w:ascii="仿宋_GB2312"/>
                <w:sz w:val="24"/>
              </w:rPr>
            </w:pPr>
          </w:p>
        </w:tc>
        <w:tc>
          <w:tcPr>
            <w:tcW w:w="142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spacing w:line="560" w:lineRule="exact"/>
              <w:jc w:val="left"/>
              <w:textAlignment w:val="auto"/>
              <w:outlineLvl w:val="9"/>
              <w:rPr>
                <w:rFonts w:ascii="仿宋_GB2312"/>
                <w:sz w:val="24"/>
              </w:rPr>
            </w:pPr>
          </w:p>
        </w:tc>
        <w:tc>
          <w:tcPr>
            <w:tcW w:w="150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spacing w:line="560" w:lineRule="exact"/>
              <w:jc w:val="left"/>
              <w:textAlignment w:val="auto"/>
              <w:outlineLvl w:val="9"/>
              <w:rPr>
                <w:rFonts w:ascii="仿宋_GB2312"/>
                <w:sz w:val="24"/>
              </w:rPr>
            </w:pPr>
          </w:p>
        </w:tc>
        <w:tc>
          <w:tcPr>
            <w:tcW w:w="294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spacing w:line="560" w:lineRule="exact"/>
              <w:jc w:val="left"/>
              <w:textAlignment w:val="auto"/>
              <w:outlineLvl w:val="9"/>
              <w:rPr>
                <w:rFonts w:ascii="仿宋_GB2312"/>
                <w:sz w:val="24"/>
              </w:rPr>
            </w:pPr>
          </w:p>
        </w:tc>
        <w:tc>
          <w:tcPr>
            <w:tcW w:w="224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spacing w:line="560" w:lineRule="exact"/>
              <w:jc w:val="left"/>
              <w:textAlignment w:val="auto"/>
              <w:outlineLvl w:val="9"/>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7" w:hRule="atLeast"/>
        </w:trPr>
        <w:tc>
          <w:tcPr>
            <w:tcW w:w="95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560" w:lineRule="exact"/>
              <w:textAlignment w:val="auto"/>
              <w:outlineLvl w:val="9"/>
              <w:rPr>
                <w:rFonts w:ascii="仿宋_GB2312"/>
                <w:sz w:val="24"/>
              </w:rPr>
            </w:pPr>
          </w:p>
        </w:tc>
        <w:tc>
          <w:tcPr>
            <w:tcW w:w="142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spacing w:line="560" w:lineRule="exact"/>
              <w:jc w:val="left"/>
              <w:textAlignment w:val="auto"/>
              <w:outlineLvl w:val="9"/>
              <w:rPr>
                <w:rFonts w:ascii="仿宋_GB2312"/>
                <w:sz w:val="24"/>
              </w:rPr>
            </w:pPr>
          </w:p>
        </w:tc>
        <w:tc>
          <w:tcPr>
            <w:tcW w:w="150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spacing w:line="560" w:lineRule="exact"/>
              <w:jc w:val="left"/>
              <w:textAlignment w:val="auto"/>
              <w:outlineLvl w:val="9"/>
              <w:rPr>
                <w:rFonts w:ascii="仿宋_GB2312"/>
                <w:sz w:val="24"/>
              </w:rPr>
            </w:pPr>
          </w:p>
        </w:tc>
        <w:tc>
          <w:tcPr>
            <w:tcW w:w="294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spacing w:line="560" w:lineRule="exact"/>
              <w:jc w:val="left"/>
              <w:textAlignment w:val="auto"/>
              <w:outlineLvl w:val="9"/>
              <w:rPr>
                <w:rFonts w:ascii="仿宋_GB2312"/>
                <w:sz w:val="24"/>
              </w:rPr>
            </w:pPr>
          </w:p>
        </w:tc>
        <w:tc>
          <w:tcPr>
            <w:tcW w:w="224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spacing w:line="560" w:lineRule="exact"/>
              <w:jc w:val="left"/>
              <w:textAlignment w:val="auto"/>
              <w:outlineLvl w:val="9"/>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trPr>
        <w:tc>
          <w:tcPr>
            <w:tcW w:w="95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560" w:lineRule="exact"/>
              <w:textAlignment w:val="auto"/>
              <w:outlineLvl w:val="9"/>
              <w:rPr>
                <w:rFonts w:ascii="仿宋_GB2312"/>
                <w:sz w:val="24"/>
              </w:rPr>
            </w:pPr>
          </w:p>
        </w:tc>
        <w:tc>
          <w:tcPr>
            <w:tcW w:w="142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spacing w:line="560" w:lineRule="exact"/>
              <w:jc w:val="left"/>
              <w:textAlignment w:val="auto"/>
              <w:outlineLvl w:val="9"/>
              <w:rPr>
                <w:rFonts w:ascii="仿宋_GB2312"/>
                <w:sz w:val="24"/>
              </w:rPr>
            </w:pPr>
          </w:p>
        </w:tc>
        <w:tc>
          <w:tcPr>
            <w:tcW w:w="150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spacing w:line="560" w:lineRule="exact"/>
              <w:jc w:val="left"/>
              <w:textAlignment w:val="auto"/>
              <w:outlineLvl w:val="9"/>
              <w:rPr>
                <w:rFonts w:ascii="仿宋_GB2312"/>
                <w:sz w:val="24"/>
              </w:rPr>
            </w:pPr>
          </w:p>
        </w:tc>
        <w:tc>
          <w:tcPr>
            <w:tcW w:w="294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spacing w:line="560" w:lineRule="exact"/>
              <w:jc w:val="left"/>
              <w:textAlignment w:val="auto"/>
              <w:outlineLvl w:val="9"/>
              <w:rPr>
                <w:rFonts w:ascii="仿宋_GB2312"/>
                <w:sz w:val="24"/>
              </w:rPr>
            </w:pPr>
          </w:p>
        </w:tc>
        <w:tc>
          <w:tcPr>
            <w:tcW w:w="224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spacing w:line="560" w:lineRule="exact"/>
              <w:jc w:val="left"/>
              <w:textAlignment w:val="auto"/>
              <w:outlineLvl w:val="9"/>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2" w:hRule="atLeast"/>
        </w:trPr>
        <w:tc>
          <w:tcPr>
            <w:tcW w:w="95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560" w:lineRule="exact"/>
              <w:textAlignment w:val="auto"/>
              <w:outlineLvl w:val="9"/>
              <w:rPr>
                <w:rFonts w:ascii="仿宋_GB2312"/>
                <w:sz w:val="24"/>
              </w:rPr>
            </w:pPr>
          </w:p>
        </w:tc>
        <w:tc>
          <w:tcPr>
            <w:tcW w:w="142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spacing w:line="560" w:lineRule="exact"/>
              <w:jc w:val="left"/>
              <w:textAlignment w:val="auto"/>
              <w:outlineLvl w:val="9"/>
              <w:rPr>
                <w:rFonts w:ascii="仿宋_GB2312"/>
                <w:sz w:val="24"/>
              </w:rPr>
            </w:pPr>
          </w:p>
        </w:tc>
        <w:tc>
          <w:tcPr>
            <w:tcW w:w="150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spacing w:line="560" w:lineRule="exact"/>
              <w:jc w:val="left"/>
              <w:textAlignment w:val="auto"/>
              <w:outlineLvl w:val="9"/>
              <w:rPr>
                <w:rFonts w:ascii="仿宋_GB2312"/>
                <w:sz w:val="24"/>
              </w:rPr>
            </w:pPr>
          </w:p>
        </w:tc>
        <w:tc>
          <w:tcPr>
            <w:tcW w:w="294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spacing w:line="560" w:lineRule="exact"/>
              <w:jc w:val="left"/>
              <w:textAlignment w:val="auto"/>
              <w:outlineLvl w:val="9"/>
              <w:rPr>
                <w:rFonts w:ascii="仿宋_GB2312"/>
                <w:sz w:val="24"/>
              </w:rPr>
            </w:pPr>
          </w:p>
        </w:tc>
        <w:tc>
          <w:tcPr>
            <w:tcW w:w="224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spacing w:line="560" w:lineRule="exact"/>
              <w:jc w:val="left"/>
              <w:textAlignment w:val="auto"/>
              <w:outlineLvl w:val="9"/>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6" w:hRule="atLeast"/>
        </w:trPr>
        <w:tc>
          <w:tcPr>
            <w:tcW w:w="95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560" w:lineRule="exact"/>
              <w:textAlignment w:val="auto"/>
              <w:outlineLvl w:val="9"/>
              <w:rPr>
                <w:rFonts w:ascii="仿宋_GB2312"/>
                <w:sz w:val="24"/>
              </w:rPr>
            </w:pPr>
          </w:p>
        </w:tc>
        <w:tc>
          <w:tcPr>
            <w:tcW w:w="142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spacing w:line="560" w:lineRule="exact"/>
              <w:jc w:val="left"/>
              <w:textAlignment w:val="auto"/>
              <w:outlineLvl w:val="9"/>
              <w:rPr>
                <w:rFonts w:ascii="仿宋_GB2312"/>
                <w:sz w:val="24"/>
              </w:rPr>
            </w:pPr>
          </w:p>
        </w:tc>
        <w:tc>
          <w:tcPr>
            <w:tcW w:w="150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spacing w:line="560" w:lineRule="exact"/>
              <w:jc w:val="left"/>
              <w:textAlignment w:val="auto"/>
              <w:outlineLvl w:val="9"/>
              <w:rPr>
                <w:rFonts w:ascii="仿宋_GB2312"/>
                <w:sz w:val="24"/>
              </w:rPr>
            </w:pPr>
          </w:p>
        </w:tc>
        <w:tc>
          <w:tcPr>
            <w:tcW w:w="294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spacing w:line="560" w:lineRule="exact"/>
              <w:jc w:val="left"/>
              <w:textAlignment w:val="auto"/>
              <w:outlineLvl w:val="9"/>
              <w:rPr>
                <w:rFonts w:ascii="仿宋_GB2312"/>
                <w:sz w:val="24"/>
              </w:rPr>
            </w:pPr>
          </w:p>
        </w:tc>
        <w:tc>
          <w:tcPr>
            <w:tcW w:w="224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spacing w:line="560" w:lineRule="exact"/>
              <w:jc w:val="left"/>
              <w:textAlignment w:val="auto"/>
              <w:outlineLvl w:val="9"/>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0" w:hRule="atLeast"/>
        </w:trPr>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560" w:lineRule="exact"/>
              <w:textAlignment w:val="auto"/>
              <w:outlineLvl w:val="9"/>
              <w:rPr>
                <w:rFonts w:hint="eastAsia" w:ascii="仿宋_GB2312"/>
                <w:sz w:val="24"/>
              </w:rPr>
            </w:pPr>
            <w:r>
              <w:rPr>
                <w:rFonts w:hint="eastAsia" w:ascii="仿宋_GB2312"/>
                <w:sz w:val="24"/>
              </w:rPr>
              <w:t>奖惩</w:t>
            </w:r>
          </w:p>
          <w:p>
            <w:pPr>
              <w:keepNext w:val="0"/>
              <w:keepLines w:val="0"/>
              <w:pageBreakBefore w:val="0"/>
              <w:widowControl w:val="0"/>
              <w:kinsoku/>
              <w:wordWrap/>
              <w:overflowPunct/>
              <w:topLinePunct w:val="0"/>
              <w:autoSpaceDE/>
              <w:autoSpaceDN/>
              <w:bidi w:val="0"/>
              <w:spacing w:line="560" w:lineRule="exact"/>
              <w:textAlignment w:val="auto"/>
              <w:outlineLvl w:val="9"/>
              <w:rPr>
                <w:rFonts w:ascii="仿宋_GB2312"/>
                <w:sz w:val="24"/>
              </w:rPr>
            </w:pPr>
            <w:r>
              <w:rPr>
                <w:rFonts w:hint="eastAsia" w:ascii="仿宋_GB2312"/>
                <w:sz w:val="24"/>
              </w:rPr>
              <w:t>情况</w:t>
            </w:r>
          </w:p>
        </w:tc>
        <w:tc>
          <w:tcPr>
            <w:tcW w:w="8113" w:type="dxa"/>
            <w:gridSpan w:val="4"/>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spacing w:line="560" w:lineRule="exact"/>
              <w:jc w:val="left"/>
              <w:textAlignment w:val="auto"/>
              <w:outlineLvl w:val="9"/>
              <w:rPr>
                <w:rFonts w:ascii="仿宋_GB2312"/>
                <w:sz w:val="24"/>
              </w:rPr>
            </w:pPr>
          </w:p>
          <w:p>
            <w:pPr>
              <w:keepNext w:val="0"/>
              <w:keepLines w:val="0"/>
              <w:pageBreakBefore w:val="0"/>
              <w:widowControl w:val="0"/>
              <w:kinsoku/>
              <w:wordWrap/>
              <w:overflowPunct/>
              <w:topLinePunct w:val="0"/>
              <w:autoSpaceDE/>
              <w:autoSpaceDN/>
              <w:bidi w:val="0"/>
              <w:spacing w:line="560" w:lineRule="exact"/>
              <w:jc w:val="left"/>
              <w:textAlignment w:val="auto"/>
              <w:outlineLvl w:val="9"/>
              <w:rPr>
                <w:rFonts w:ascii="仿宋_GB2312"/>
                <w:sz w:val="24"/>
              </w:rPr>
            </w:pPr>
          </w:p>
          <w:p>
            <w:pPr>
              <w:keepNext w:val="0"/>
              <w:keepLines w:val="0"/>
              <w:pageBreakBefore w:val="0"/>
              <w:widowControl w:val="0"/>
              <w:kinsoku/>
              <w:wordWrap/>
              <w:overflowPunct/>
              <w:topLinePunct w:val="0"/>
              <w:autoSpaceDE/>
              <w:autoSpaceDN/>
              <w:bidi w:val="0"/>
              <w:spacing w:line="560" w:lineRule="exact"/>
              <w:jc w:val="left"/>
              <w:textAlignment w:val="auto"/>
              <w:outlineLvl w:val="9"/>
              <w:rPr>
                <w:rFonts w:ascii="仿宋_GB2312"/>
                <w:sz w:val="24"/>
              </w:rPr>
            </w:pPr>
          </w:p>
          <w:p>
            <w:pPr>
              <w:keepNext w:val="0"/>
              <w:keepLines w:val="0"/>
              <w:pageBreakBefore w:val="0"/>
              <w:widowControl w:val="0"/>
              <w:kinsoku/>
              <w:wordWrap/>
              <w:overflowPunct/>
              <w:topLinePunct w:val="0"/>
              <w:autoSpaceDE/>
              <w:autoSpaceDN/>
              <w:bidi w:val="0"/>
              <w:spacing w:line="560" w:lineRule="exact"/>
              <w:jc w:val="left"/>
              <w:textAlignment w:val="auto"/>
              <w:outlineLvl w:val="9"/>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7" w:hRule="atLeast"/>
        </w:trPr>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560" w:lineRule="exact"/>
              <w:jc w:val="left"/>
              <w:textAlignment w:val="auto"/>
              <w:outlineLvl w:val="9"/>
              <w:rPr>
                <w:rFonts w:ascii="仿宋_GB2312"/>
                <w:sz w:val="24"/>
              </w:rPr>
            </w:pPr>
            <w:r>
              <w:rPr>
                <w:rFonts w:hint="eastAsia" w:ascii="仿宋_GB2312"/>
                <w:sz w:val="24"/>
              </w:rPr>
              <w:t>本人填写信息核对情况</w:t>
            </w:r>
          </w:p>
        </w:tc>
        <w:tc>
          <w:tcPr>
            <w:tcW w:w="8113" w:type="dxa"/>
            <w:gridSpan w:val="4"/>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spacing w:line="560" w:lineRule="exact"/>
              <w:jc w:val="left"/>
              <w:textAlignment w:val="auto"/>
              <w:outlineLvl w:val="9"/>
              <w:rPr>
                <w:rFonts w:hint="eastAsia" w:ascii="仿宋_GB2312"/>
                <w:sz w:val="24"/>
              </w:rPr>
            </w:pP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outlineLvl w:val="9"/>
              <w:rPr>
                <w:rFonts w:hint="eastAsia" w:ascii="仿宋_GB2312"/>
                <w:sz w:val="24"/>
              </w:rPr>
            </w:pPr>
            <w:r>
              <w:rPr>
                <w:rFonts w:hint="eastAsia" w:ascii="仿宋_GB2312"/>
                <w:sz w:val="24"/>
              </w:rPr>
              <w:t>我已详细阅读了招聘公告、职位相关要求和填表说明，确信符合报考条件及职位要求。本人保证填报和提交的资料真实准确，如因个人填报信息失实或不符合报考条件和职位要求而被取消考录资格的，由本人负责。</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outlineLvl w:val="9"/>
              <w:rPr>
                <w:rFonts w:hint="eastAsia" w:ascii="仿宋_GB2312"/>
                <w:sz w:val="24"/>
              </w:rPr>
            </w:pP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outlineLvl w:val="9"/>
              <w:rPr>
                <w:rFonts w:ascii="仿宋_GB2312"/>
                <w:sz w:val="24"/>
              </w:rPr>
            </w:pPr>
            <w:r>
              <w:rPr>
                <w:rFonts w:hint="eastAsia" w:ascii="仿宋_GB2312"/>
                <w:sz w:val="24"/>
              </w:rPr>
              <w:t>报名人签名：</w:t>
            </w:r>
            <w:r>
              <w:rPr>
                <w:rFonts w:ascii="仿宋_GB2312"/>
                <w:sz w:val="24"/>
              </w:rPr>
              <w:t xml:space="preserve">                                   </w:t>
            </w:r>
            <w:r>
              <w:rPr>
                <w:rFonts w:hint="eastAsia" w:ascii="仿宋_GB2312"/>
                <w:sz w:val="24"/>
              </w:rPr>
              <w:t>年</w:t>
            </w:r>
            <w:r>
              <w:rPr>
                <w:rFonts w:ascii="仿宋_GB2312"/>
                <w:sz w:val="24"/>
              </w:rPr>
              <w:t xml:space="preserve">    </w:t>
            </w:r>
            <w:r>
              <w:rPr>
                <w:rFonts w:hint="eastAsia" w:ascii="仿宋_GB2312"/>
                <w:sz w:val="24"/>
              </w:rPr>
              <w:t>月</w:t>
            </w:r>
            <w:r>
              <w:rPr>
                <w:rFonts w:ascii="仿宋_GB2312"/>
                <w:sz w:val="24"/>
              </w:rPr>
              <w:t xml:space="preserve">    </w:t>
            </w:r>
            <w:r>
              <w:rPr>
                <w:rFonts w:hint="eastAsia" w:ascii="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3" w:hRule="atLeast"/>
        </w:trPr>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560" w:lineRule="exact"/>
              <w:textAlignment w:val="auto"/>
              <w:outlineLvl w:val="9"/>
              <w:rPr>
                <w:rFonts w:ascii="仿宋_GB2312"/>
                <w:sz w:val="24"/>
              </w:rPr>
            </w:pPr>
            <w:r>
              <w:rPr>
                <w:rFonts w:hint="eastAsia" w:ascii="仿宋_GB2312"/>
                <w:sz w:val="24"/>
              </w:rPr>
              <w:t>备</w:t>
            </w:r>
            <w:r>
              <w:rPr>
                <w:rFonts w:ascii="仿宋_GB2312"/>
                <w:sz w:val="24"/>
              </w:rPr>
              <w:t xml:space="preserve">  </w:t>
            </w:r>
            <w:r>
              <w:rPr>
                <w:rFonts w:hint="eastAsia" w:ascii="仿宋_GB2312"/>
                <w:sz w:val="24"/>
              </w:rPr>
              <w:t>注</w:t>
            </w:r>
          </w:p>
        </w:tc>
        <w:tc>
          <w:tcPr>
            <w:tcW w:w="8113" w:type="dxa"/>
            <w:gridSpan w:val="4"/>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spacing w:line="560" w:lineRule="exact"/>
              <w:jc w:val="left"/>
              <w:textAlignment w:val="auto"/>
              <w:outlineLvl w:val="9"/>
              <w:rPr>
                <w:rFonts w:ascii="仿宋_GB2312"/>
                <w:sz w:val="24"/>
              </w:rPr>
            </w:pPr>
          </w:p>
        </w:tc>
      </w:tr>
    </w:tbl>
    <w:p>
      <w:pPr>
        <w:keepNext w:val="0"/>
        <w:keepLines w:val="0"/>
        <w:pageBreakBefore w:val="0"/>
        <w:widowControl w:val="0"/>
        <w:kinsoku/>
        <w:wordWrap/>
        <w:overflowPunct/>
        <w:topLinePunct w:val="0"/>
        <w:autoSpaceDE/>
        <w:autoSpaceDN/>
        <w:bidi w:val="0"/>
        <w:spacing w:line="560" w:lineRule="exact"/>
        <w:jc w:val="left"/>
        <w:textAlignment w:val="auto"/>
        <w:outlineLvl w:val="9"/>
        <w:rPr>
          <w:rFonts w:hint="eastAsia" w:ascii="仿宋_GB2312" w:hAnsi="仿宋"/>
          <w:sz w:val="24"/>
        </w:rPr>
      </w:pPr>
    </w:p>
    <w:p>
      <w:pPr>
        <w:keepNext w:val="0"/>
        <w:keepLines w:val="0"/>
        <w:pageBreakBefore w:val="0"/>
        <w:widowControl w:val="0"/>
        <w:kinsoku/>
        <w:wordWrap/>
        <w:overflowPunct/>
        <w:topLinePunct w:val="0"/>
        <w:autoSpaceDE/>
        <w:autoSpaceDN/>
        <w:bidi w:val="0"/>
        <w:spacing w:line="560" w:lineRule="exact"/>
        <w:jc w:val="left"/>
        <w:textAlignment w:val="auto"/>
        <w:outlineLvl w:val="9"/>
        <w:rPr>
          <w:rFonts w:ascii="仿宋_GB2312" w:hAnsi="仿宋"/>
          <w:sz w:val="24"/>
        </w:rPr>
      </w:pPr>
      <w:r>
        <w:rPr>
          <w:rFonts w:hint="eastAsia" w:ascii="仿宋_GB2312" w:hAnsi="仿宋"/>
          <w:sz w:val="24"/>
        </w:rPr>
        <w:t>说明：</w:t>
      </w:r>
      <w:r>
        <w:rPr>
          <w:rFonts w:ascii="仿宋_GB2312" w:hAnsi="仿宋"/>
          <w:sz w:val="24"/>
        </w:rPr>
        <w:t>1</w:t>
      </w:r>
      <w:r>
        <w:rPr>
          <w:rFonts w:hint="eastAsia" w:ascii="仿宋_GB2312" w:hAnsi="仿宋"/>
          <w:sz w:val="24"/>
        </w:rPr>
        <w:t>、此表用蓝黑色钢笔填写，字迹要清楚；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720" w:firstLineChars="300"/>
        <w:jc w:val="both"/>
        <w:textAlignment w:val="auto"/>
        <w:outlineLvl w:val="9"/>
        <w:rPr>
          <w:rFonts w:hint="eastAsia" w:ascii="仿宋GB_2312" w:hAnsi="仿宋GB_2312" w:eastAsia="仿宋GB_2312" w:cs="仿宋GB_2312"/>
          <w:sz w:val="32"/>
          <w:szCs w:val="32"/>
          <w:lang w:val="en-US" w:eastAsia="zh-CN"/>
        </w:rPr>
      </w:pPr>
      <w:r>
        <w:rPr>
          <w:rFonts w:ascii="仿宋_GB2312" w:hAnsi="仿宋"/>
          <w:sz w:val="24"/>
        </w:rPr>
        <w:t>2</w:t>
      </w:r>
      <w:r>
        <w:rPr>
          <w:rFonts w:hint="eastAsia" w:ascii="仿宋_GB2312" w:hAnsi="仿宋"/>
          <w:sz w:val="24"/>
        </w:rPr>
        <w:t>、此表须如实填写，经审核发现与事实不符的，责任自负。</w:t>
      </w:r>
    </w:p>
    <w:p>
      <w:pPr>
        <w:rPr>
          <w:rFonts w:hint="eastAsia" w:ascii="仿宋_GB2312" w:hAnsi="仿宋_GB2312" w:eastAsia="仿宋_GB2312" w:cs="仿宋_GB231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GB_2312">
    <w:altName w:val="仿宋"/>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911D7D"/>
    <w:rsid w:val="04B119AA"/>
    <w:rsid w:val="1AF61455"/>
    <w:rsid w:val="1F470023"/>
    <w:rsid w:val="21911D7D"/>
    <w:rsid w:val="4B9603C9"/>
    <w:rsid w:val="5D8F587F"/>
    <w:rsid w:val="6E3E46FB"/>
    <w:rsid w:val="6F3859B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从化区吕田镇政府</Company>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2018-06-26T09:05:00Z</dcterms:created>
  <dc:creator>DWB</dc:creator>
  <cp:lastModifiedBy>DWB</cp:lastModifiedBy>
  <cp:lastPrinted>2018-07-02T03:17:17Z</cp:lastPrinted>
  <dcterms:modified xsi:type="dcterms:W3CDTF">2018-07-02T03:51:33Z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