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5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5F5F5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5"/>
        <w:spacing w:before="0" w:beforeAutospacing="0" w:after="0" w:afterAutospacing="0" w:line="315" w:lineRule="atLeast"/>
        <w:ind w:left="0" w:right="0" w:firstLine="643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5F5F5"/>
        </w:rPr>
        <w:t>2018年广州市建筑用钢化玻璃产品质量监督抽查产品</w:t>
      </w:r>
      <w:bookmarkEnd w:id="0"/>
      <w:r>
        <w:rPr>
          <w:rFonts w:hint="eastAsia" w:ascii="仿宋_GB2312" w:hAnsi="Times New Roman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5F5F5"/>
        </w:rPr>
        <w:t>及其企业名单</w:t>
      </w: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528"/>
        <w:gridCol w:w="1072"/>
        <w:gridCol w:w="893"/>
        <w:gridCol w:w="800"/>
        <w:gridCol w:w="1298"/>
        <w:gridCol w:w="800"/>
        <w:gridCol w:w="893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序号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标称生产企业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产品名称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商标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型号规格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生产日期/批号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综合判定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不合格项目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广州市创源玻璃制品有限公司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广东特纳江玻实业发展有限公司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广州恒义玻璃制品有限公司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广州利粤玻璃有限公司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广州市行盛安全玻璃有限公司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广州市伟雅玻璃制品有限公司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厚度：5mm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广州市万鲤玻璃装饰工程有限公司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厚度：10mm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广州粤西玻璃制品有限公司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广州东玻装饰工程有限公司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广州市华锋安全玻璃有限公司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广州奥祥钢化玻璃有限公司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广东多利多科技有限公司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广州蓝盾安全玻璃有限公司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建筑普通钢化玻璃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广州市晶享隆玻璃制品有限公司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厚度：10mm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广州市恒龙钢化玻璃有限公司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广州利红平玻璃有限公司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广州市焯成玻璃钢化工艺有限公司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厚度：5mm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广州市盟达玻璃钢化有限公司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厚度5mm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广州市新兴玻璃有限公司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厚度：5mm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广州飞虎钢化玻璃有限公司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广州市毅华玻璃有限公司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广州市番禺区金升泰玻璃制品厂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广州市华兆达玻璃有限公司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广州市番禺顺发玻璃制品厂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建筑用安全玻璃 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广州兴华玻璃工业有限公司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2018-5-17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广州大鑫玻璃实业有限公司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厚度8mm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2018-5-4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27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广州市鼎益玻璃制品有限公司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建筑普通钢化玻璃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2018-5-4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广州市旭辰玻璃制品有限公司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建筑用钢化玻璃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厚度：5mm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广州市环材玻璃有限公司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广州市宝硕玻璃实业有限公司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31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广州市万易通玻璃有限公司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32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广州誉程实业有限公司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33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广州市白云区均达玻璃工程有限公司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34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广州市顺与利钢化玻璃制品有限公司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钢化玻璃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厚度：6mm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2018-4-22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合格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5F5F5"/>
              </w:rPr>
              <w:t>----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Microsoft Yahei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5F5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5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shd w:val="clear" w:color="auto" w:fill="F5F5F5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00AF"/>
    <w:rsid w:val="174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2018-10-09T09:01:00Z</dcterms:created>
  <dc:creator>未知</dc:creator>
  <cp:lastModifiedBy>未知</cp:lastModifiedBy>
  <dcterms:modified xsi:type="dcterms:W3CDTF">2018-10-09T09:04:02Z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