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bookmarkStart w:id="0" w:name="_GoBack"/>
      <w:bookmarkEnd w:id="0"/>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广州市从化区人民政府办公室</w:t>
      </w:r>
    </w:p>
    <w:p>
      <w:pPr>
        <w:jc w:val="center"/>
        <w:rPr>
          <w:rFonts w:asciiTheme="minorEastAsia" w:hAnsiTheme="minorEastAsia"/>
          <w:b/>
          <w:sz w:val="44"/>
          <w:szCs w:val="44"/>
        </w:rPr>
      </w:pPr>
      <w:r>
        <w:rPr>
          <w:rFonts w:hint="eastAsia" w:asciiTheme="minorEastAsia" w:hAnsiTheme="minorEastAsia"/>
          <w:b/>
          <w:sz w:val="44"/>
          <w:szCs w:val="44"/>
        </w:rPr>
        <w:t>2018年部门预算</w:t>
      </w:r>
    </w:p>
    <w:p>
      <w:pPr>
        <w:widowControl/>
        <w:jc w:val="left"/>
        <w:rPr>
          <w:rFonts w:asciiTheme="minorEastAsia" w:hAnsiTheme="minorEastAsia"/>
          <w:b/>
          <w:sz w:val="44"/>
          <w:szCs w:val="44"/>
        </w:rPr>
      </w:pPr>
      <w:r>
        <w:rPr>
          <w:rFonts w:asciiTheme="minorEastAsia" w:hAnsiTheme="minorEastAsia"/>
          <w:b/>
          <w:sz w:val="44"/>
          <w:szCs w:val="44"/>
        </w:rPr>
        <w:br w:type="page"/>
      </w:r>
    </w:p>
    <w:p>
      <w:pPr>
        <w:jc w:val="center"/>
        <w:rPr>
          <w:rFonts w:asciiTheme="minorEastAsia" w:hAnsiTheme="minorEastAsia"/>
          <w:b/>
          <w:sz w:val="44"/>
          <w:szCs w:val="44"/>
        </w:rPr>
      </w:pPr>
      <w:r>
        <w:rPr>
          <w:rFonts w:hint="eastAsia" w:asciiTheme="minorEastAsia" w:hAnsiTheme="minorEastAsia"/>
          <w:b/>
          <w:sz w:val="44"/>
          <w:szCs w:val="44"/>
        </w:rPr>
        <w:t>目    录</w:t>
      </w:r>
    </w:p>
    <w:p>
      <w:pPr>
        <w:jc w:val="center"/>
        <w:rPr>
          <w:rFonts w:asciiTheme="minorEastAsia" w:hAnsiTheme="minorEastAsia"/>
          <w:b/>
          <w:sz w:val="44"/>
          <w:szCs w:val="44"/>
        </w:rPr>
      </w:pPr>
    </w:p>
    <w:p>
      <w:pPr>
        <w:jc w:val="left"/>
        <w:rPr>
          <w:rFonts w:asciiTheme="minorEastAsia" w:hAnsiTheme="minorEastAsia"/>
          <w:b/>
          <w:sz w:val="28"/>
          <w:szCs w:val="28"/>
        </w:rPr>
      </w:pPr>
      <w:r>
        <w:rPr>
          <w:rFonts w:hint="eastAsia" w:asciiTheme="minorEastAsia" w:hAnsiTheme="minorEastAsia"/>
          <w:b/>
          <w:sz w:val="28"/>
          <w:szCs w:val="28"/>
        </w:rPr>
        <w:t>第一部分   部门基本情况</w:t>
      </w:r>
    </w:p>
    <w:p>
      <w:pPr>
        <w:jc w:val="left"/>
        <w:rPr>
          <w:rFonts w:asciiTheme="minorEastAsia" w:hAnsiTheme="minorEastAsia"/>
          <w:sz w:val="28"/>
          <w:szCs w:val="28"/>
        </w:rPr>
      </w:pPr>
      <w:r>
        <w:rPr>
          <w:rFonts w:hint="eastAsia" w:asciiTheme="minorEastAsia" w:hAnsiTheme="minorEastAsia"/>
          <w:sz w:val="28"/>
          <w:szCs w:val="28"/>
        </w:rPr>
        <w:t>一、部门主要职责</w:t>
      </w:r>
    </w:p>
    <w:p>
      <w:pPr>
        <w:jc w:val="left"/>
        <w:rPr>
          <w:rFonts w:asciiTheme="minorEastAsia" w:hAnsiTheme="minorEastAsia"/>
          <w:sz w:val="28"/>
          <w:szCs w:val="28"/>
        </w:rPr>
      </w:pPr>
      <w:r>
        <w:rPr>
          <w:rFonts w:hint="eastAsia" w:asciiTheme="minorEastAsia" w:hAnsiTheme="minorEastAsia"/>
          <w:sz w:val="28"/>
          <w:szCs w:val="28"/>
        </w:rPr>
        <w:t>二、部门机构设置</w:t>
      </w:r>
    </w:p>
    <w:p>
      <w:pPr>
        <w:jc w:val="left"/>
        <w:rPr>
          <w:rFonts w:asciiTheme="minorEastAsia" w:hAnsiTheme="minorEastAsia"/>
          <w:sz w:val="28"/>
          <w:szCs w:val="28"/>
        </w:rPr>
      </w:pPr>
      <w:r>
        <w:rPr>
          <w:rFonts w:hint="eastAsia" w:asciiTheme="minorEastAsia" w:hAnsiTheme="minorEastAsia"/>
          <w:sz w:val="28"/>
          <w:szCs w:val="28"/>
        </w:rPr>
        <w:t>三、部门人员构成</w:t>
      </w:r>
    </w:p>
    <w:p>
      <w:pPr>
        <w:jc w:val="left"/>
        <w:rPr>
          <w:rFonts w:asciiTheme="minorEastAsia" w:hAnsiTheme="minorEastAsia"/>
          <w:b/>
          <w:sz w:val="28"/>
          <w:szCs w:val="28"/>
        </w:rPr>
      </w:pPr>
      <w:r>
        <w:rPr>
          <w:rFonts w:hint="eastAsia" w:asciiTheme="minorEastAsia" w:hAnsiTheme="minorEastAsia"/>
          <w:b/>
          <w:sz w:val="28"/>
          <w:szCs w:val="28"/>
        </w:rPr>
        <w:t>第二部分   部门主要工作任务和目标设定情况</w:t>
      </w:r>
    </w:p>
    <w:p>
      <w:pPr>
        <w:jc w:val="left"/>
        <w:rPr>
          <w:rFonts w:asciiTheme="minorEastAsia" w:hAnsiTheme="minorEastAsia"/>
          <w:sz w:val="28"/>
          <w:szCs w:val="28"/>
        </w:rPr>
      </w:pPr>
      <w:r>
        <w:rPr>
          <w:rFonts w:hint="eastAsia" w:asciiTheme="minorEastAsia" w:hAnsiTheme="minorEastAsia"/>
          <w:sz w:val="28"/>
          <w:szCs w:val="28"/>
        </w:rPr>
        <w:t>一、确定工作目标所依据的政策</w:t>
      </w:r>
    </w:p>
    <w:p>
      <w:pPr>
        <w:jc w:val="left"/>
        <w:rPr>
          <w:rFonts w:asciiTheme="minorEastAsia" w:hAnsiTheme="minorEastAsia"/>
          <w:sz w:val="28"/>
          <w:szCs w:val="28"/>
        </w:rPr>
      </w:pPr>
      <w:r>
        <w:rPr>
          <w:rFonts w:hint="eastAsia" w:asciiTheme="minorEastAsia" w:hAnsiTheme="minorEastAsia"/>
          <w:sz w:val="28"/>
          <w:szCs w:val="28"/>
        </w:rPr>
        <w:t>二、预算年度的主要工作任务及目标</w:t>
      </w:r>
    </w:p>
    <w:p>
      <w:pPr>
        <w:jc w:val="left"/>
        <w:rPr>
          <w:rFonts w:asciiTheme="minorEastAsia" w:hAnsiTheme="minorEastAsia"/>
          <w:b/>
          <w:sz w:val="28"/>
          <w:szCs w:val="28"/>
        </w:rPr>
      </w:pPr>
      <w:r>
        <w:rPr>
          <w:rFonts w:hint="eastAsia" w:asciiTheme="minorEastAsia" w:hAnsiTheme="minorEastAsia"/>
          <w:b/>
          <w:sz w:val="28"/>
          <w:szCs w:val="28"/>
        </w:rPr>
        <w:t>第三部分   部门预算编制情况说明</w:t>
      </w:r>
    </w:p>
    <w:p>
      <w:pPr>
        <w:jc w:val="left"/>
        <w:rPr>
          <w:rFonts w:asciiTheme="minorEastAsia" w:hAnsiTheme="minorEastAsia"/>
          <w:sz w:val="28"/>
          <w:szCs w:val="28"/>
        </w:rPr>
      </w:pPr>
      <w:r>
        <w:rPr>
          <w:rFonts w:hint="eastAsia" w:asciiTheme="minorEastAsia" w:hAnsiTheme="minorEastAsia"/>
          <w:sz w:val="28"/>
          <w:szCs w:val="28"/>
        </w:rPr>
        <w:t>一、部门预算收支总体情况</w:t>
      </w:r>
    </w:p>
    <w:p>
      <w:pPr>
        <w:jc w:val="left"/>
        <w:rPr>
          <w:rFonts w:asciiTheme="minorEastAsia" w:hAnsiTheme="minorEastAsia"/>
          <w:sz w:val="28"/>
          <w:szCs w:val="28"/>
        </w:rPr>
      </w:pPr>
      <w:r>
        <w:rPr>
          <w:rFonts w:hint="eastAsia" w:asciiTheme="minorEastAsia" w:hAnsiTheme="minorEastAsia"/>
          <w:sz w:val="28"/>
          <w:szCs w:val="28"/>
        </w:rPr>
        <w:t>二、部门预算收入情况</w:t>
      </w:r>
    </w:p>
    <w:p>
      <w:pPr>
        <w:jc w:val="left"/>
        <w:rPr>
          <w:rFonts w:asciiTheme="minorEastAsia" w:hAnsiTheme="minorEastAsia"/>
          <w:sz w:val="28"/>
          <w:szCs w:val="28"/>
        </w:rPr>
      </w:pPr>
      <w:r>
        <w:rPr>
          <w:rFonts w:hint="eastAsia" w:asciiTheme="minorEastAsia" w:hAnsiTheme="minorEastAsia"/>
          <w:sz w:val="28"/>
          <w:szCs w:val="28"/>
        </w:rPr>
        <w:t>三、部门预算支出情况</w:t>
      </w:r>
    </w:p>
    <w:p>
      <w:pPr>
        <w:jc w:val="left"/>
        <w:rPr>
          <w:rFonts w:asciiTheme="minorEastAsia" w:hAnsiTheme="minorEastAsia"/>
          <w:sz w:val="28"/>
          <w:szCs w:val="28"/>
        </w:rPr>
      </w:pPr>
      <w:r>
        <w:rPr>
          <w:rFonts w:hint="eastAsia" w:asciiTheme="minorEastAsia" w:hAnsiTheme="minorEastAsia"/>
          <w:sz w:val="28"/>
          <w:szCs w:val="28"/>
        </w:rPr>
        <w:t>四、财政拨款收支情况</w:t>
      </w:r>
    </w:p>
    <w:p>
      <w:pPr>
        <w:jc w:val="left"/>
        <w:rPr>
          <w:rFonts w:asciiTheme="minorEastAsia" w:hAnsiTheme="minorEastAsia"/>
          <w:sz w:val="28"/>
          <w:szCs w:val="28"/>
        </w:rPr>
      </w:pPr>
      <w:r>
        <w:rPr>
          <w:rFonts w:hint="eastAsia" w:asciiTheme="minorEastAsia" w:hAnsiTheme="minorEastAsia"/>
          <w:sz w:val="28"/>
          <w:szCs w:val="28"/>
        </w:rPr>
        <w:t>五、财政专户管理资金预算支出情况</w:t>
      </w:r>
    </w:p>
    <w:p>
      <w:pPr>
        <w:jc w:val="left"/>
        <w:rPr>
          <w:rFonts w:asciiTheme="minorEastAsia" w:hAnsiTheme="minorEastAsia"/>
          <w:sz w:val="28"/>
          <w:szCs w:val="28"/>
        </w:rPr>
      </w:pPr>
      <w:r>
        <w:rPr>
          <w:rFonts w:hint="eastAsia" w:asciiTheme="minorEastAsia" w:hAnsiTheme="minorEastAsia"/>
          <w:sz w:val="28"/>
          <w:szCs w:val="28"/>
        </w:rPr>
        <w:t>六、“三公”经费、会议费和机关运行经费预算情况</w:t>
      </w:r>
    </w:p>
    <w:p>
      <w:pPr>
        <w:jc w:val="left"/>
        <w:rPr>
          <w:rFonts w:asciiTheme="minorEastAsia" w:hAnsiTheme="minorEastAsia"/>
          <w:sz w:val="28"/>
          <w:szCs w:val="28"/>
        </w:rPr>
      </w:pPr>
      <w:r>
        <w:rPr>
          <w:rFonts w:hint="eastAsia" w:asciiTheme="minorEastAsia" w:hAnsiTheme="minorEastAsia"/>
          <w:sz w:val="28"/>
          <w:szCs w:val="28"/>
        </w:rPr>
        <w:t>七、政府采购预算情况</w:t>
      </w:r>
    </w:p>
    <w:p>
      <w:pPr>
        <w:jc w:val="left"/>
        <w:rPr>
          <w:rFonts w:asciiTheme="minorEastAsia" w:hAnsiTheme="minorEastAsia"/>
          <w:sz w:val="28"/>
          <w:szCs w:val="28"/>
        </w:rPr>
      </w:pPr>
      <w:r>
        <w:rPr>
          <w:rFonts w:hint="eastAsia" w:asciiTheme="minorEastAsia" w:hAnsiTheme="minorEastAsia"/>
          <w:sz w:val="28"/>
          <w:szCs w:val="28"/>
        </w:rPr>
        <w:t>八、预算绩效管理项目情况</w:t>
      </w:r>
    </w:p>
    <w:p>
      <w:pPr>
        <w:jc w:val="left"/>
        <w:rPr>
          <w:rFonts w:asciiTheme="minorEastAsia" w:hAnsiTheme="minorEastAsia"/>
          <w:sz w:val="28"/>
          <w:szCs w:val="28"/>
        </w:rPr>
      </w:pPr>
      <w:r>
        <w:rPr>
          <w:rFonts w:hint="eastAsia" w:asciiTheme="minorEastAsia" w:hAnsiTheme="minorEastAsia"/>
          <w:sz w:val="28"/>
          <w:szCs w:val="28"/>
        </w:rPr>
        <w:t>九、国有资产占有使用情况</w:t>
      </w:r>
    </w:p>
    <w:p>
      <w:pPr>
        <w:jc w:val="left"/>
        <w:rPr>
          <w:rFonts w:asciiTheme="minorEastAsia" w:hAnsiTheme="minorEastAsia"/>
          <w:sz w:val="28"/>
          <w:szCs w:val="28"/>
        </w:rPr>
      </w:pPr>
      <w:r>
        <w:rPr>
          <w:rFonts w:hint="eastAsia" w:asciiTheme="minorEastAsia" w:hAnsiTheme="minorEastAsia"/>
          <w:sz w:val="28"/>
          <w:szCs w:val="28"/>
        </w:rPr>
        <w:t>十、专业名词解释</w:t>
      </w:r>
    </w:p>
    <w:p>
      <w:pPr>
        <w:jc w:val="left"/>
        <w:rPr>
          <w:rFonts w:asciiTheme="minorEastAsia" w:hAnsiTheme="minorEastAsia"/>
          <w:b/>
          <w:sz w:val="28"/>
          <w:szCs w:val="28"/>
        </w:rPr>
      </w:pPr>
      <w:r>
        <w:rPr>
          <w:rFonts w:hint="eastAsia" w:asciiTheme="minorEastAsia" w:hAnsiTheme="minorEastAsia"/>
          <w:b/>
          <w:sz w:val="28"/>
          <w:szCs w:val="28"/>
        </w:rPr>
        <w:t>第四部分   2018年部门预算报表</w:t>
      </w:r>
    </w:p>
    <w:p>
      <w:pPr>
        <w:jc w:val="left"/>
        <w:rPr>
          <w:rFonts w:asciiTheme="minorEastAsia" w:hAnsiTheme="minorEastAsia"/>
          <w:sz w:val="28"/>
          <w:szCs w:val="28"/>
        </w:rPr>
      </w:pPr>
      <w:r>
        <w:rPr>
          <w:rFonts w:hint="eastAsia" w:asciiTheme="minorEastAsia" w:hAnsiTheme="minorEastAsia"/>
          <w:sz w:val="28"/>
          <w:szCs w:val="28"/>
        </w:rPr>
        <w:t>一、收支预算总表</w:t>
      </w:r>
    </w:p>
    <w:p>
      <w:pPr>
        <w:jc w:val="left"/>
        <w:rPr>
          <w:rFonts w:asciiTheme="minorEastAsia" w:hAnsiTheme="minorEastAsia"/>
          <w:sz w:val="28"/>
          <w:szCs w:val="28"/>
        </w:rPr>
      </w:pPr>
      <w:r>
        <w:rPr>
          <w:rFonts w:hint="eastAsia" w:asciiTheme="minorEastAsia" w:hAnsiTheme="minorEastAsia"/>
          <w:sz w:val="28"/>
          <w:szCs w:val="28"/>
        </w:rPr>
        <w:t>二、收入预算总表</w:t>
      </w:r>
    </w:p>
    <w:p>
      <w:pPr>
        <w:jc w:val="left"/>
        <w:rPr>
          <w:rFonts w:asciiTheme="minorEastAsia" w:hAnsiTheme="minorEastAsia"/>
          <w:sz w:val="28"/>
          <w:szCs w:val="28"/>
        </w:rPr>
      </w:pPr>
      <w:r>
        <w:rPr>
          <w:rFonts w:hint="eastAsia" w:asciiTheme="minorEastAsia" w:hAnsiTheme="minorEastAsia"/>
          <w:sz w:val="28"/>
          <w:szCs w:val="28"/>
        </w:rPr>
        <w:t>三、支出预算总表（按功能分类科目）</w:t>
      </w:r>
    </w:p>
    <w:p>
      <w:pPr>
        <w:jc w:val="left"/>
        <w:rPr>
          <w:rFonts w:asciiTheme="minorEastAsia" w:hAnsiTheme="minorEastAsia"/>
          <w:sz w:val="28"/>
          <w:szCs w:val="28"/>
        </w:rPr>
      </w:pPr>
      <w:r>
        <w:rPr>
          <w:rFonts w:hint="eastAsia" w:asciiTheme="minorEastAsia" w:hAnsiTheme="minorEastAsia"/>
          <w:sz w:val="28"/>
          <w:szCs w:val="28"/>
        </w:rPr>
        <w:t>四、财政拨款收支总表</w:t>
      </w:r>
    </w:p>
    <w:p>
      <w:pPr>
        <w:jc w:val="left"/>
        <w:rPr>
          <w:rFonts w:asciiTheme="minorEastAsia" w:hAnsiTheme="minorEastAsia"/>
          <w:sz w:val="28"/>
          <w:szCs w:val="28"/>
        </w:rPr>
      </w:pPr>
      <w:r>
        <w:rPr>
          <w:rFonts w:hint="eastAsia" w:asciiTheme="minorEastAsia" w:hAnsiTheme="minorEastAsia"/>
          <w:sz w:val="28"/>
          <w:szCs w:val="28"/>
        </w:rPr>
        <w:t>五、一般公共预算支出预算表（按功能分类科目）</w:t>
      </w:r>
    </w:p>
    <w:p>
      <w:pPr>
        <w:jc w:val="left"/>
        <w:rPr>
          <w:rFonts w:asciiTheme="minorEastAsia" w:hAnsiTheme="minorEastAsia"/>
          <w:sz w:val="28"/>
          <w:szCs w:val="28"/>
        </w:rPr>
      </w:pPr>
      <w:r>
        <w:rPr>
          <w:rFonts w:hint="eastAsia" w:asciiTheme="minorEastAsia" w:hAnsiTheme="minorEastAsia"/>
          <w:sz w:val="28"/>
          <w:szCs w:val="28"/>
        </w:rPr>
        <w:t>六、一般公共预算基本</w:t>
      </w:r>
      <w:r>
        <w:rPr>
          <w:rFonts w:hint="eastAsia" w:asciiTheme="minorEastAsia" w:hAnsiTheme="minorEastAsia"/>
          <w:color w:val="000000" w:themeColor="text1"/>
          <w:sz w:val="28"/>
          <w:szCs w:val="28"/>
          <w14:textFill>
            <w14:solidFill>
              <w14:schemeClr w14:val="tx1"/>
            </w14:solidFill>
          </w14:textFill>
        </w:rPr>
        <w:t>支出情况表</w:t>
      </w:r>
      <w:r>
        <w:rPr>
          <w:rFonts w:hint="eastAsia" w:asciiTheme="minorEastAsia" w:hAnsiTheme="minorEastAsia"/>
          <w:sz w:val="28"/>
          <w:szCs w:val="28"/>
        </w:rPr>
        <w:t>（按支出经济分类科目）</w:t>
      </w:r>
    </w:p>
    <w:p>
      <w:pPr>
        <w:jc w:val="left"/>
        <w:rPr>
          <w:rFonts w:asciiTheme="minorEastAsia" w:hAnsiTheme="minorEastAsia"/>
          <w:sz w:val="28"/>
          <w:szCs w:val="28"/>
        </w:rPr>
      </w:pPr>
      <w:r>
        <w:rPr>
          <w:rFonts w:hint="eastAsia" w:asciiTheme="minorEastAsia" w:hAnsiTheme="minorEastAsia"/>
          <w:sz w:val="28"/>
          <w:szCs w:val="28"/>
        </w:rPr>
        <w:t>七、一般公共预算项目支出情况表（按支出经济分类科目）</w:t>
      </w:r>
    </w:p>
    <w:p>
      <w:pPr>
        <w:jc w:val="left"/>
        <w:rPr>
          <w:rFonts w:asciiTheme="minorEastAsia" w:hAnsiTheme="minorEastAsia"/>
          <w:sz w:val="28"/>
          <w:szCs w:val="28"/>
        </w:rPr>
      </w:pPr>
      <w:r>
        <w:rPr>
          <w:rFonts w:hint="eastAsia" w:asciiTheme="minorEastAsia" w:hAnsiTheme="minorEastAsia"/>
          <w:sz w:val="28"/>
          <w:szCs w:val="28"/>
        </w:rPr>
        <w:t>八、政府性基金预算支出预算表（按功能分类科目）</w:t>
      </w:r>
    </w:p>
    <w:p>
      <w:pPr>
        <w:jc w:val="left"/>
        <w:rPr>
          <w:rFonts w:asciiTheme="minorEastAsia" w:hAnsiTheme="minorEastAsia"/>
          <w:sz w:val="28"/>
          <w:szCs w:val="28"/>
        </w:rPr>
      </w:pPr>
      <w:r>
        <w:rPr>
          <w:rFonts w:hint="eastAsia" w:asciiTheme="minorEastAsia" w:hAnsiTheme="minorEastAsia"/>
          <w:sz w:val="28"/>
          <w:szCs w:val="28"/>
        </w:rPr>
        <w:t>九、2018年部门预算基本支出预算表</w:t>
      </w:r>
    </w:p>
    <w:p>
      <w:pPr>
        <w:jc w:val="left"/>
        <w:rPr>
          <w:rFonts w:asciiTheme="minorEastAsia" w:hAnsiTheme="minorEastAsia"/>
          <w:sz w:val="28"/>
          <w:szCs w:val="28"/>
        </w:rPr>
      </w:pPr>
      <w:r>
        <w:rPr>
          <w:rFonts w:hint="eastAsia" w:asciiTheme="minorEastAsia" w:hAnsiTheme="minorEastAsia"/>
          <w:sz w:val="28"/>
          <w:szCs w:val="28"/>
        </w:rPr>
        <w:t>十、2018年部门预算项目支出及其他支出预算表</w:t>
      </w:r>
    </w:p>
    <w:p>
      <w:pPr>
        <w:jc w:val="left"/>
        <w:rPr>
          <w:rFonts w:asciiTheme="minorEastAsia" w:hAnsiTheme="minorEastAsia"/>
          <w:sz w:val="28"/>
          <w:szCs w:val="28"/>
        </w:rPr>
      </w:pPr>
      <w:r>
        <w:rPr>
          <w:rFonts w:hint="eastAsia" w:asciiTheme="minorEastAsia" w:hAnsiTheme="minorEastAsia"/>
          <w:sz w:val="28"/>
          <w:szCs w:val="28"/>
        </w:rPr>
        <w:t>十一、一般公共预算安排的行政经费及“三公”经费预算表</w:t>
      </w:r>
    </w:p>
    <w:p>
      <w:pPr>
        <w:jc w:val="left"/>
        <w:rPr>
          <w:rFonts w:asciiTheme="minorEastAsia" w:hAnsiTheme="minorEastAsia"/>
          <w:sz w:val="28"/>
          <w:szCs w:val="28"/>
        </w:rPr>
      </w:pPr>
      <w:r>
        <w:rPr>
          <w:rFonts w:hint="eastAsia" w:asciiTheme="minorEastAsia" w:hAnsiTheme="minorEastAsia"/>
          <w:sz w:val="28"/>
          <w:szCs w:val="28"/>
        </w:rPr>
        <w:t>十二、政府采购预算表</w:t>
      </w:r>
    </w:p>
    <w:p>
      <w:pPr>
        <w:jc w:val="left"/>
        <w:rPr>
          <w:rFonts w:asciiTheme="minorEastAsia" w:hAnsiTheme="minorEastAsia"/>
          <w:sz w:val="28"/>
          <w:szCs w:val="28"/>
        </w:rPr>
      </w:pP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b/>
          <w:sz w:val="32"/>
          <w:szCs w:val="32"/>
        </w:rPr>
      </w:pPr>
      <w:r>
        <w:rPr>
          <w:rFonts w:hint="eastAsia" w:asciiTheme="minorEastAsia" w:hAnsiTheme="minorEastAsia"/>
          <w:b/>
          <w:sz w:val="32"/>
          <w:szCs w:val="32"/>
        </w:rPr>
        <w:t>第一部分   部门基本情况</w:t>
      </w:r>
    </w:p>
    <w:p>
      <w:pPr>
        <w:jc w:val="left"/>
        <w:rPr>
          <w:rFonts w:asciiTheme="minorEastAsia" w:hAnsiTheme="minorEastAsia"/>
          <w:sz w:val="28"/>
          <w:szCs w:val="28"/>
        </w:rPr>
      </w:pPr>
    </w:p>
    <w:p>
      <w:pPr>
        <w:ind w:firstLine="551" w:firstLineChars="196"/>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一、部门主要职责</w:t>
      </w:r>
    </w:p>
    <w:p>
      <w:pPr>
        <w:ind w:firstLine="560" w:firstLineChars="200"/>
        <w:rPr>
          <w:rFonts w:asciiTheme="minorEastAsia" w:hAnsiTheme="minorEastAsia"/>
          <w:sz w:val="28"/>
          <w:szCs w:val="28"/>
        </w:rPr>
      </w:pPr>
      <w:r>
        <w:rPr>
          <w:rFonts w:hint="eastAsia" w:asciiTheme="minorEastAsia" w:hAnsiTheme="minorEastAsia"/>
          <w:sz w:val="28"/>
          <w:szCs w:val="28"/>
        </w:rPr>
        <w:t>根据《广州市从化区机构编制委员会关于广州市从化区人民政府职能转变和机构改革方案的通知》（从编字〔2015〕9号）和《从化区人民政府办公室关于印发广州市从化区人民政府办公室主要职责内设机构和人员编制规定的通知》（从府办〔2016〕8号）的精神，设立广州市从化区人民政府办公室（简称区府办公室），为区人民政府工作部门。主要职责：全面贯彻执行党的路线、方针、政策和法律、法规、规章、制度；检查、督促区政府各项决议、决定、重要工作部署和区政府领导重要批示的贯彻执行，确保政令畅通。负责区政府和区府办的文电及机要、保密处理工作，草拟、审核、印发以区政府及区府办名义发布的文件。负责区政府大型会议和重大活动的组织安排，指导、协调、督办区政府全区性会议（活动）会务工作。负责组织、落实区政府重大措施、重要政务的统筹、协调工作，根据区政府的工作部署和区政府领导的指示，组织开展调查研究，及时反映情况，提出建议，为区政府领导提供决策参考。组织草拟区政府工作报告和关于重大问题的决定，以及对各种综合性资料进行归类、筛选、综合和修改。负责组织办理人大代表议案、建议及政协委员提案。负责区政府信息公开工作，指导、协调全区政务公开工作。协助区政府领导同志处理需由区政府组织处理的突发事件，协调、督促相关应急管理工作；协调、指导和督促检查各部门应急管理及应急体系、应急信息平台建设工作。负责区政府侨务、外事工作。负责区政府的法制工作和行政复议工作，负责有关区政府的行政应诉等工作，督促检查依法行政情况，负责区政府及各部门有关规范性文件的合法性审查工作。负责组织和制定口岸建设规划；负责口岸综合管理及口岸各单位协调工作；负责组织协调打击走私工作;承办区政府领导同志交办的其他事项。</w:t>
      </w:r>
    </w:p>
    <w:p>
      <w:pPr>
        <w:ind w:firstLine="551" w:firstLineChars="196"/>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二、部门机构设置</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2018年纳入预算管理的单位共</w:t>
      </w:r>
      <w:r>
        <w:rPr>
          <w:rFonts w:hint="eastAsia" w:asciiTheme="minorEastAsia" w:hAnsiTheme="minorEastAsia"/>
          <w:sz w:val="28"/>
          <w:szCs w:val="28"/>
          <w:lang w:val="en-US" w:eastAsia="zh-CN"/>
        </w:rPr>
        <w:t>4</w:t>
      </w:r>
      <w:r>
        <w:rPr>
          <w:rFonts w:hint="eastAsia" w:asciiTheme="minorEastAsia" w:hAnsiTheme="minorEastAsia"/>
          <w:sz w:val="28"/>
          <w:szCs w:val="28"/>
        </w:rPr>
        <w:t>个，其中：行政单位1个；事业单位个（含参照公务员管理事业单位0个、财政核拨事业单位</w:t>
      </w:r>
      <w:r>
        <w:rPr>
          <w:rFonts w:hint="eastAsia" w:asciiTheme="minorEastAsia" w:hAnsiTheme="minorEastAsia"/>
          <w:sz w:val="28"/>
          <w:szCs w:val="28"/>
          <w:lang w:val="en-US" w:eastAsia="zh-CN"/>
        </w:rPr>
        <w:t>0</w:t>
      </w:r>
      <w:r>
        <w:rPr>
          <w:rFonts w:hint="eastAsia" w:asciiTheme="minorEastAsia" w:hAnsiTheme="minorEastAsia"/>
          <w:sz w:val="28"/>
          <w:szCs w:val="28"/>
        </w:rPr>
        <w:t>个、公益一类事业单位2个、财政核补事业单位0个、公益二类事业单位</w:t>
      </w:r>
      <w:r>
        <w:rPr>
          <w:rFonts w:hint="eastAsia" w:asciiTheme="minorEastAsia" w:hAnsiTheme="minorEastAsia"/>
          <w:sz w:val="28"/>
          <w:szCs w:val="28"/>
          <w:lang w:val="en-US" w:eastAsia="zh-CN"/>
        </w:rPr>
        <w:t>1</w:t>
      </w:r>
      <w:r>
        <w:rPr>
          <w:rFonts w:hint="eastAsia" w:asciiTheme="minorEastAsia" w:hAnsiTheme="minorEastAsia"/>
          <w:sz w:val="28"/>
          <w:szCs w:val="28"/>
        </w:rPr>
        <w:t>个、经费自筹事业单位0个），与上年持平。</w:t>
      </w:r>
    </w:p>
    <w:p>
      <w:pPr>
        <w:ind w:firstLine="560" w:firstLineChars="200"/>
        <w:jc w:val="left"/>
        <w:rPr>
          <w:rFonts w:asciiTheme="minorEastAsia" w:hAnsiTheme="minorEastAsia"/>
          <w:sz w:val="28"/>
          <w:szCs w:val="28"/>
        </w:rPr>
      </w:pPr>
      <w:r>
        <w:rPr>
          <w:rFonts w:hint="eastAsia" w:asciiTheme="minorEastAsia" w:hAnsiTheme="minorEastAsia"/>
          <w:sz w:val="28"/>
          <w:szCs w:val="28"/>
        </w:rPr>
        <w:t>详细情况如下：</w:t>
      </w:r>
    </w:p>
    <w:tbl>
      <w:tblPr>
        <w:tblStyle w:val="6"/>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7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jc w:val="center"/>
              <w:rPr>
                <w:rFonts w:asciiTheme="minorEastAsia" w:hAnsiTheme="minorEastAsia"/>
                <w:sz w:val="28"/>
                <w:szCs w:val="28"/>
              </w:rPr>
            </w:pPr>
            <w:r>
              <w:rPr>
                <w:rFonts w:hint="eastAsia" w:asciiTheme="minorEastAsia" w:hAnsiTheme="minorEastAsia"/>
                <w:sz w:val="28"/>
                <w:szCs w:val="28"/>
              </w:rPr>
              <w:t>序号</w:t>
            </w:r>
          </w:p>
        </w:tc>
        <w:tc>
          <w:tcPr>
            <w:tcW w:w="6379" w:type="dxa"/>
          </w:tcPr>
          <w:p>
            <w:pPr>
              <w:jc w:val="center"/>
              <w:rPr>
                <w:rFonts w:asciiTheme="minorEastAsia" w:hAnsiTheme="minorEastAsia"/>
                <w:sz w:val="28"/>
                <w:szCs w:val="28"/>
              </w:rPr>
            </w:pPr>
            <w:r>
              <w:rPr>
                <w:rFonts w:hint="eastAsia" w:asciiTheme="minorEastAsia" w:hAnsiTheme="minorEastAsia"/>
                <w:sz w:val="28"/>
                <w:szCs w:val="28"/>
              </w:rPr>
              <w:t>单位名称</w:t>
            </w:r>
          </w:p>
        </w:tc>
        <w:tc>
          <w:tcPr>
            <w:tcW w:w="2551" w:type="dxa"/>
          </w:tcPr>
          <w:p>
            <w:pPr>
              <w:jc w:val="center"/>
              <w:rPr>
                <w:rFonts w:asciiTheme="minorEastAsia" w:hAnsiTheme="minorEastAsia"/>
                <w:sz w:val="28"/>
                <w:szCs w:val="28"/>
              </w:rPr>
            </w:pPr>
            <w:r>
              <w:rPr>
                <w:rFonts w:hint="eastAsia" w:asciiTheme="minorEastAsia" w:hAnsiTheme="minorEastAsia"/>
                <w:sz w:val="28"/>
                <w:szCs w:val="28"/>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jc w:val="center"/>
              <w:rPr>
                <w:rFonts w:asciiTheme="minorEastAsia" w:hAnsiTheme="minorEastAsia"/>
                <w:sz w:val="28"/>
                <w:szCs w:val="28"/>
              </w:rPr>
            </w:pPr>
            <w:r>
              <w:rPr>
                <w:rFonts w:hint="eastAsia" w:asciiTheme="minorEastAsia" w:hAnsiTheme="minorEastAsia"/>
                <w:sz w:val="28"/>
                <w:szCs w:val="28"/>
              </w:rPr>
              <w:t>1</w:t>
            </w:r>
          </w:p>
        </w:tc>
        <w:tc>
          <w:tcPr>
            <w:tcW w:w="6379" w:type="dxa"/>
          </w:tcPr>
          <w:p>
            <w:pPr>
              <w:jc w:val="left"/>
              <w:rPr>
                <w:rFonts w:asciiTheme="minorEastAsia" w:hAnsiTheme="minorEastAsia"/>
                <w:sz w:val="28"/>
                <w:szCs w:val="28"/>
              </w:rPr>
            </w:pPr>
            <w:r>
              <w:rPr>
                <w:rFonts w:hint="eastAsia" w:asciiTheme="minorEastAsia" w:hAnsiTheme="minorEastAsia"/>
                <w:sz w:val="28"/>
                <w:szCs w:val="28"/>
              </w:rPr>
              <w:t>广州市从化区人民政府办公室</w:t>
            </w:r>
          </w:p>
        </w:tc>
        <w:tc>
          <w:tcPr>
            <w:tcW w:w="2551" w:type="dxa"/>
          </w:tcPr>
          <w:p>
            <w:pPr>
              <w:jc w:val="left"/>
              <w:rPr>
                <w:rFonts w:asciiTheme="minorEastAsia" w:hAnsiTheme="minorEastAsia"/>
                <w:sz w:val="28"/>
                <w:szCs w:val="28"/>
              </w:rPr>
            </w:pPr>
            <w:r>
              <w:rPr>
                <w:rFonts w:hint="eastAsia" w:asciiTheme="minorEastAsia" w:hAnsiTheme="minorEastAsia"/>
                <w:sz w:val="28"/>
                <w:szCs w:val="28"/>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Theme="minorEastAsia" w:hAnsiTheme="minorEastAsia"/>
                <w:sz w:val="28"/>
                <w:szCs w:val="28"/>
              </w:rPr>
            </w:pPr>
            <w:r>
              <w:rPr>
                <w:rFonts w:hint="eastAsia" w:asciiTheme="minorEastAsia" w:hAnsiTheme="minorEastAsia"/>
                <w:sz w:val="28"/>
                <w:szCs w:val="28"/>
              </w:rPr>
              <w:t>2</w:t>
            </w:r>
          </w:p>
        </w:tc>
        <w:tc>
          <w:tcPr>
            <w:tcW w:w="63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sz w:val="28"/>
                <w:szCs w:val="28"/>
              </w:rPr>
            </w:pPr>
            <w:r>
              <w:rPr>
                <w:rFonts w:hint="eastAsia"/>
                <w:bCs/>
                <w:sz w:val="28"/>
                <w:szCs w:val="28"/>
              </w:rPr>
              <w:t>广州市从化区人民政府办公室小汽车定编办公室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sz w:val="28"/>
                <w:szCs w:val="28"/>
              </w:rPr>
            </w:pPr>
            <w:r>
              <w:rPr>
                <w:rFonts w:hint="eastAsia"/>
                <w:bCs/>
                <w:sz w:val="28"/>
                <w:szCs w:val="28"/>
              </w:rPr>
              <w:t>广州市从化区人民政府办公室总值班室</w:t>
            </w:r>
          </w:p>
        </w:tc>
        <w:tc>
          <w:tcPr>
            <w:tcW w:w="2551" w:type="dxa"/>
            <w:vAlign w:val="center"/>
          </w:tcPr>
          <w:p>
            <w:pPr>
              <w:jc w:val="center"/>
              <w:rPr>
                <w:rFonts w:asciiTheme="minorEastAsia" w:hAnsiTheme="minorEastAsia"/>
                <w:sz w:val="28"/>
                <w:szCs w:val="28"/>
              </w:rPr>
            </w:pPr>
            <w:r>
              <w:rPr>
                <w:rFonts w:hint="eastAsia" w:asciiTheme="minorEastAsia" w:hAnsiTheme="minorEastAsia"/>
                <w:sz w:val="28"/>
                <w:szCs w:val="28"/>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Theme="minorEastAsia" w:hAnsiTheme="minorEastAsia"/>
                <w:sz w:val="28"/>
                <w:szCs w:val="28"/>
              </w:rPr>
            </w:pPr>
            <w:r>
              <w:rPr>
                <w:rFonts w:hint="eastAsia" w:asciiTheme="minorEastAsia" w:hAnsiTheme="minorEastAsia"/>
                <w:sz w:val="28"/>
                <w:szCs w:val="28"/>
              </w:rPr>
              <w:t>3</w:t>
            </w:r>
          </w:p>
        </w:tc>
        <w:tc>
          <w:tcPr>
            <w:tcW w:w="63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eastAsiaTheme="minorEastAsia"/>
                <w:bCs/>
                <w:sz w:val="28"/>
                <w:szCs w:val="28"/>
                <w:lang w:eastAsia="zh-CN"/>
              </w:rPr>
            </w:pPr>
            <w:r>
              <w:rPr>
                <w:rFonts w:hint="eastAsia"/>
                <w:bCs/>
                <w:sz w:val="28"/>
                <w:szCs w:val="28"/>
                <w:lang w:eastAsia="zh-CN"/>
              </w:rPr>
              <w:t>广州市从化口岸车检场管理所</w:t>
            </w:r>
          </w:p>
        </w:tc>
        <w:tc>
          <w:tcPr>
            <w:tcW w:w="2551" w:type="dxa"/>
            <w:vAlign w:val="center"/>
          </w:tcPr>
          <w:p>
            <w:pPr>
              <w:jc w:val="center"/>
              <w:rPr>
                <w:rFonts w:asciiTheme="minorEastAsia" w:hAnsiTheme="minorEastAsia"/>
                <w:sz w:val="28"/>
                <w:szCs w:val="28"/>
              </w:rPr>
            </w:pPr>
            <w:r>
              <w:rPr>
                <w:rFonts w:hint="eastAsia" w:asciiTheme="minorEastAsia" w:hAnsiTheme="minorEastAsia"/>
                <w:sz w:val="28"/>
                <w:szCs w:val="28"/>
              </w:rPr>
              <w:t>公益</w:t>
            </w:r>
            <w:r>
              <w:rPr>
                <w:rFonts w:hint="eastAsia" w:asciiTheme="minorEastAsia" w:hAnsiTheme="minorEastAsia"/>
                <w:sz w:val="28"/>
                <w:szCs w:val="28"/>
                <w:lang w:val="en-US" w:eastAsia="zh-CN"/>
              </w:rPr>
              <w:t>二</w:t>
            </w:r>
            <w:r>
              <w:rPr>
                <w:rFonts w:hint="eastAsia" w:asciiTheme="minorEastAsia" w:hAnsiTheme="minorEastAsia"/>
                <w:sz w:val="28"/>
                <w:szCs w:val="28"/>
              </w:rPr>
              <w:t>类事业单位</w:t>
            </w:r>
          </w:p>
        </w:tc>
      </w:tr>
    </w:tbl>
    <w:p>
      <w:pPr>
        <w:ind w:firstLine="551" w:firstLineChars="196"/>
        <w:jc w:val="left"/>
        <w:rPr>
          <w:rFonts w:asciiTheme="minorEastAsia" w:hAnsiTheme="minorEastAsia"/>
          <w:b/>
          <w:sz w:val="28"/>
          <w:szCs w:val="28"/>
        </w:rPr>
      </w:pPr>
    </w:p>
    <w:p>
      <w:pPr>
        <w:ind w:firstLine="551" w:firstLineChars="196"/>
        <w:jc w:val="left"/>
        <w:rPr>
          <w:rFonts w:asciiTheme="minorEastAsia" w:hAnsiTheme="minorEastAsia"/>
          <w:b/>
          <w:sz w:val="28"/>
          <w:szCs w:val="28"/>
        </w:rPr>
      </w:pPr>
      <w:r>
        <w:rPr>
          <w:rFonts w:hint="eastAsia" w:asciiTheme="minorEastAsia" w:hAnsiTheme="minorEastAsia"/>
          <w:b/>
          <w:sz w:val="28"/>
          <w:szCs w:val="28"/>
        </w:rPr>
        <w:t>三、部门人员构成</w:t>
      </w:r>
    </w:p>
    <w:p>
      <w:pPr>
        <w:ind w:firstLine="560" w:firstLineChars="200"/>
        <w:jc w:val="left"/>
        <w:rPr>
          <w:rFonts w:asciiTheme="minorEastAsia" w:hAnsiTheme="minorEastAsia"/>
          <w:sz w:val="28"/>
          <w:szCs w:val="28"/>
        </w:rPr>
      </w:pPr>
      <w:r>
        <w:rPr>
          <w:rFonts w:hint="eastAsia" w:asciiTheme="minorEastAsia" w:hAnsiTheme="minorEastAsia"/>
          <w:color w:val="000000" w:themeColor="text1"/>
          <w:sz w:val="28"/>
          <w:szCs w:val="28"/>
          <w14:textFill>
            <w14:solidFill>
              <w14:schemeClr w14:val="tx1"/>
            </w14:solidFill>
          </w14:textFill>
        </w:rPr>
        <w:t>2018年部门总编制数</w:t>
      </w:r>
      <w:r>
        <w:rPr>
          <w:rFonts w:hint="eastAsia" w:asciiTheme="minorEastAsia" w:hAnsiTheme="minorEastAsia"/>
          <w:color w:val="000000" w:themeColor="text1"/>
          <w:sz w:val="28"/>
          <w:szCs w:val="28"/>
          <w:lang w:val="en-US" w:eastAsia="zh-CN"/>
          <w14:textFill>
            <w14:solidFill>
              <w14:schemeClr w14:val="tx1"/>
            </w14:solidFill>
          </w14:textFill>
        </w:rPr>
        <w:t>61</w:t>
      </w:r>
      <w:r>
        <w:rPr>
          <w:rFonts w:hint="eastAsia" w:asciiTheme="minorEastAsia" w:hAnsiTheme="minorEastAsia"/>
          <w:color w:val="000000" w:themeColor="text1"/>
          <w:sz w:val="28"/>
          <w:szCs w:val="28"/>
          <w14:textFill>
            <w14:solidFill>
              <w14:schemeClr w14:val="tx1"/>
            </w14:solidFill>
          </w14:textFill>
        </w:rPr>
        <w:t>名，其中：行政编制</w:t>
      </w:r>
      <w:r>
        <w:rPr>
          <w:rFonts w:hint="eastAsia" w:asciiTheme="minorEastAsia" w:hAnsiTheme="minorEastAsia"/>
          <w:color w:val="000000" w:themeColor="text1"/>
          <w:sz w:val="28"/>
          <w:szCs w:val="28"/>
          <w:lang w:val="en-US" w:eastAsia="zh-CN"/>
          <w14:textFill>
            <w14:solidFill>
              <w14:schemeClr w14:val="tx1"/>
            </w14:solidFill>
          </w14:textFill>
        </w:rPr>
        <w:t>37</w:t>
      </w:r>
      <w:r>
        <w:rPr>
          <w:rFonts w:hint="eastAsia" w:asciiTheme="minorEastAsia" w:hAnsiTheme="minorEastAsia"/>
          <w:color w:val="000000" w:themeColor="text1"/>
          <w:sz w:val="28"/>
          <w:szCs w:val="28"/>
          <w14:textFill>
            <w14:solidFill>
              <w14:schemeClr w14:val="tx1"/>
            </w14:solidFill>
          </w14:textFill>
        </w:rPr>
        <w:t>名、事业编制</w:t>
      </w:r>
      <w:r>
        <w:rPr>
          <w:rFonts w:hint="eastAsia" w:asciiTheme="minorEastAsia" w:hAnsiTheme="minorEastAsia"/>
          <w:color w:val="000000" w:themeColor="text1"/>
          <w:sz w:val="28"/>
          <w:szCs w:val="28"/>
          <w:lang w:val="en-US" w:eastAsia="zh-CN"/>
          <w14:textFill>
            <w14:solidFill>
              <w14:schemeClr w14:val="tx1"/>
            </w14:solidFill>
          </w14:textFill>
        </w:rPr>
        <w:t>24</w:t>
      </w:r>
      <w:r>
        <w:rPr>
          <w:rFonts w:hint="eastAsia" w:asciiTheme="minorEastAsia" w:hAnsiTheme="minorEastAsia"/>
          <w:color w:val="000000" w:themeColor="text1"/>
          <w:sz w:val="28"/>
          <w:szCs w:val="28"/>
          <w14:textFill>
            <w14:solidFill>
              <w14:schemeClr w14:val="tx1"/>
            </w14:solidFill>
          </w14:textFill>
        </w:rPr>
        <w:t>名。</w:t>
      </w:r>
      <w:r>
        <w:rPr>
          <w:rFonts w:hint="eastAsia" w:asciiTheme="minorEastAsia" w:hAnsiTheme="minorEastAsia"/>
          <w:sz w:val="28"/>
          <w:szCs w:val="28"/>
        </w:rPr>
        <w:t>在职实有人数5</w:t>
      </w:r>
      <w:r>
        <w:rPr>
          <w:rFonts w:hint="eastAsia" w:asciiTheme="minorEastAsia" w:hAnsiTheme="minorEastAsia"/>
          <w:sz w:val="28"/>
          <w:szCs w:val="28"/>
          <w:lang w:val="en-US" w:eastAsia="zh-CN"/>
        </w:rPr>
        <w:t>4</w:t>
      </w:r>
      <w:r>
        <w:rPr>
          <w:rFonts w:hint="eastAsia" w:asciiTheme="minorEastAsia" w:hAnsiTheme="minorEastAsia"/>
          <w:sz w:val="28"/>
          <w:szCs w:val="28"/>
        </w:rPr>
        <w:t>人，比上年增加</w:t>
      </w:r>
      <w:r>
        <w:rPr>
          <w:rFonts w:hint="eastAsia" w:asciiTheme="minorEastAsia" w:hAnsiTheme="minorEastAsia"/>
          <w:sz w:val="28"/>
          <w:szCs w:val="28"/>
          <w:lang w:val="en-US" w:eastAsia="zh-CN"/>
        </w:rPr>
        <w:t>6</w:t>
      </w:r>
      <w:r>
        <w:rPr>
          <w:rFonts w:hint="eastAsia" w:asciiTheme="minorEastAsia" w:hAnsiTheme="minorEastAsia"/>
          <w:sz w:val="28"/>
          <w:szCs w:val="28"/>
        </w:rPr>
        <w:t>人。其中：行政编制</w:t>
      </w:r>
      <w:r>
        <w:rPr>
          <w:rFonts w:hint="eastAsia" w:asciiTheme="minorEastAsia" w:hAnsiTheme="minorEastAsia"/>
          <w:sz w:val="28"/>
          <w:szCs w:val="28"/>
          <w:lang w:val="en-US" w:eastAsia="zh-CN"/>
        </w:rPr>
        <w:t>37</w:t>
      </w:r>
      <w:r>
        <w:rPr>
          <w:rFonts w:hint="eastAsia" w:asciiTheme="minorEastAsia" w:hAnsiTheme="minorEastAsia"/>
          <w:sz w:val="28"/>
          <w:szCs w:val="28"/>
        </w:rPr>
        <w:t>人、事业编制1</w:t>
      </w:r>
      <w:r>
        <w:rPr>
          <w:rFonts w:hint="eastAsia" w:asciiTheme="minorEastAsia" w:hAnsiTheme="minorEastAsia"/>
          <w:sz w:val="28"/>
          <w:szCs w:val="28"/>
          <w:lang w:val="en-US" w:eastAsia="zh-CN"/>
        </w:rPr>
        <w:t>7</w:t>
      </w:r>
      <w:r>
        <w:rPr>
          <w:rFonts w:hint="eastAsia" w:asciiTheme="minorEastAsia" w:hAnsiTheme="minorEastAsia"/>
          <w:sz w:val="28"/>
          <w:szCs w:val="28"/>
        </w:rPr>
        <w:t>人、机关雇员</w:t>
      </w:r>
      <w:r>
        <w:rPr>
          <w:rFonts w:hint="eastAsia" w:asciiTheme="minorEastAsia" w:hAnsiTheme="minorEastAsia"/>
          <w:sz w:val="28"/>
          <w:szCs w:val="28"/>
          <w:lang w:val="en-US" w:eastAsia="zh-CN"/>
        </w:rPr>
        <w:t>2</w:t>
      </w:r>
      <w:r>
        <w:rPr>
          <w:rFonts w:hint="eastAsia" w:asciiTheme="minorEastAsia" w:hAnsiTheme="minorEastAsia"/>
          <w:sz w:val="28"/>
          <w:szCs w:val="28"/>
        </w:rPr>
        <w:t>人。</w:t>
      </w:r>
    </w:p>
    <w:p>
      <w:pPr>
        <w:ind w:firstLine="560" w:firstLineChars="200"/>
        <w:jc w:val="left"/>
        <w:rPr>
          <w:rFonts w:asciiTheme="minorEastAsia" w:hAnsiTheme="minorEastAsia"/>
          <w:sz w:val="28"/>
          <w:szCs w:val="28"/>
        </w:rPr>
      </w:pPr>
      <w:r>
        <w:rPr>
          <w:rFonts w:hint="eastAsia" w:asciiTheme="minorEastAsia" w:hAnsiTheme="minorEastAsia"/>
          <w:sz w:val="28"/>
          <w:szCs w:val="28"/>
        </w:rPr>
        <w:t>离退休人员16人，比上年减少了1人。其中：离休0人、退休1</w:t>
      </w:r>
      <w:r>
        <w:rPr>
          <w:rFonts w:hint="eastAsia" w:asciiTheme="minorEastAsia" w:hAnsiTheme="minorEastAsia"/>
          <w:sz w:val="28"/>
          <w:szCs w:val="28"/>
          <w:lang w:val="en-US" w:eastAsia="zh-CN"/>
        </w:rPr>
        <w:t>6</w:t>
      </w:r>
      <w:r>
        <w:rPr>
          <w:rFonts w:hint="eastAsia" w:asciiTheme="minorEastAsia" w:hAnsiTheme="minorEastAsia"/>
          <w:sz w:val="28"/>
          <w:szCs w:val="28"/>
        </w:rPr>
        <w:t>人。</w:t>
      </w:r>
    </w:p>
    <w:p>
      <w:pPr>
        <w:ind w:firstLine="560" w:firstLineChars="200"/>
        <w:jc w:val="left"/>
        <w:rPr>
          <w:rFonts w:asciiTheme="minorEastAsia" w:hAnsiTheme="minorEastAsia"/>
          <w:sz w:val="28"/>
          <w:szCs w:val="28"/>
        </w:rPr>
      </w:pPr>
    </w:p>
    <w:p>
      <w:pPr>
        <w:ind w:firstLine="643" w:firstLineChars="200"/>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第二部分   部门主要工作任务和目标设定情况</w:t>
      </w:r>
    </w:p>
    <w:p>
      <w:pPr>
        <w:ind w:firstLine="560" w:firstLineChars="200"/>
        <w:jc w:val="left"/>
        <w:rPr>
          <w:rFonts w:asciiTheme="minorEastAsia" w:hAnsiTheme="minorEastAsia"/>
          <w:color w:val="000000" w:themeColor="text1"/>
          <w:sz w:val="28"/>
          <w:szCs w:val="28"/>
          <w14:textFill>
            <w14:solidFill>
              <w14:schemeClr w14:val="tx1"/>
            </w14:solidFill>
          </w14:textFill>
        </w:rPr>
      </w:pPr>
    </w:p>
    <w:p>
      <w:pPr>
        <w:ind w:firstLine="562" w:firstLineChars="20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一、确定工作目标所依据的政策</w:t>
      </w:r>
    </w:p>
    <w:p>
      <w:pPr>
        <w:spacing w:line="360" w:lineRule="auto"/>
        <w:ind w:firstLine="640" w:firstLineChars="200"/>
        <w:jc w:val="both"/>
        <w:rPr>
          <w:rFonts w:ascii="仿宋_GB2312" w:eastAsia="仿宋_GB2312"/>
          <w:color w:val="C00000"/>
          <w:sz w:val="32"/>
          <w:szCs w:val="32"/>
        </w:rPr>
      </w:pPr>
      <w:r>
        <w:rPr>
          <w:rFonts w:hint="eastAsia" w:ascii="仿宋_GB2312" w:eastAsia="仿宋_GB2312"/>
          <w:sz w:val="32"/>
          <w:szCs w:val="32"/>
          <w:lang w:val="en-US" w:eastAsia="zh-CN"/>
        </w:rPr>
        <w:t>以十九大报告确定的发展目标为指引，根据上级和区委、区政府的决策、实施“十三五”规划、《2018年政府工作报告》等工作部署，进一步明确目标，细化工作内容，制定工作计划。</w:t>
      </w:r>
    </w:p>
    <w:p>
      <w:pPr>
        <w:ind w:firstLine="562" w:firstLineChars="20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二、预算年度的主要工作任务及目标</w:t>
      </w:r>
    </w:p>
    <w:p>
      <w:pPr>
        <w:spacing w:line="360" w:lineRule="auto"/>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（一）强化综合协调。</w:t>
      </w:r>
      <w:r>
        <w:rPr>
          <w:rFonts w:hint="eastAsia" w:ascii="仿宋_GB2312" w:eastAsia="仿宋_GB2312"/>
          <w:sz w:val="32"/>
          <w:szCs w:val="32"/>
          <w:lang w:val="en-US" w:eastAsia="zh-CN"/>
        </w:rPr>
        <w:t>在规范服务程序、提高服务质量上下功夫，加大综合协调力度，对领导交办的任务保质保量完成。做好同各部门、单位之间的衔接与协调沟通，确保政府系统信息上情下达。</w:t>
      </w:r>
    </w:p>
    <w:p>
      <w:pPr>
        <w:spacing w:line="360" w:lineRule="auto"/>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（二）抓好调研督办。一是</w:t>
      </w:r>
      <w:r>
        <w:rPr>
          <w:rFonts w:hint="eastAsia" w:ascii="仿宋_GB2312" w:eastAsia="仿宋_GB2312"/>
          <w:sz w:val="32"/>
          <w:szCs w:val="32"/>
          <w:lang w:val="en-US" w:eastAsia="zh-CN"/>
        </w:rPr>
        <w:t>落实调查研究。紧紧围绕区委、区政府重点工作以及区领导重大研究课题，安排好年度调研计划。</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创新督办方式方法，切实做到“统一整理、统一交办、统一督办”，在现有督办机制上配套建立绩效考核制度，推动管理质量提升。</w:t>
      </w:r>
    </w:p>
    <w:p>
      <w:pPr>
        <w:spacing w:line="360" w:lineRule="auto"/>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（三）抓好日常事务。一是</w:t>
      </w:r>
      <w:r>
        <w:rPr>
          <w:rFonts w:hint="eastAsia" w:ascii="仿宋_GB2312" w:eastAsia="仿宋_GB2312"/>
          <w:b w:val="0"/>
          <w:bCs w:val="0"/>
          <w:sz w:val="32"/>
          <w:szCs w:val="32"/>
          <w:lang w:val="en-US" w:eastAsia="zh-CN"/>
        </w:rPr>
        <w:t>提高办文办会质量和效率。以“上级满意、基层满意、群众满意”为原则，及时处理好上级来文来函、本级请示报告等；高质量组织好政府各类会议；提高综合协调能力，落实政府各项议定事项。</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做好法治政府建设工作。加大依法行政的统筹力度，制定2018年依法行政工作要点和责任分工，加强对行政执法部门的监督，做好行政复议和应诉工作。</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做好政务信息化工作，争取在信息适用、信息质量、信息时效等方面不断取得新突破。</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做好应急值守。履行24小时应急值守工作，提高值班信息报送质量，加强应急管理机制、基层应急救援队伍建设，完善应急预案的管理，深化安全和应急宣教。</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做好侨务外事工作。重点联系一些侨港资企业、华人社团和著名侨界人士、港澳和海外社团来我区参观考察，促进其在我区投资兴业；加强因公出国护照的规范管理，确保全区因公出国护照的收缴率保持在100%。</w:t>
      </w:r>
      <w:r>
        <w:rPr>
          <w:rFonts w:hint="eastAsia" w:ascii="仿宋_GB2312" w:eastAsia="仿宋_GB2312"/>
          <w:b/>
          <w:bCs/>
          <w:sz w:val="32"/>
          <w:szCs w:val="32"/>
          <w:lang w:val="en-US" w:eastAsia="zh-CN"/>
        </w:rPr>
        <w:t>六是</w:t>
      </w:r>
      <w:r>
        <w:rPr>
          <w:rFonts w:hint="eastAsia" w:ascii="仿宋_GB2312" w:eastAsia="仿宋_GB2312"/>
          <w:sz w:val="32"/>
          <w:szCs w:val="32"/>
          <w:lang w:val="en-US" w:eastAsia="zh-CN"/>
        </w:rPr>
        <w:t>发展口岸优化服务工作，做好国际贸易“单一窗口”推广工作，努力完善“三互”合作机制，提升口岸通关效率。</w:t>
      </w:r>
    </w:p>
    <w:p>
      <w:p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（四）抓好干部队伍建设。一是</w:t>
      </w:r>
      <w:r>
        <w:rPr>
          <w:rFonts w:hint="eastAsia" w:ascii="仿宋_GB2312" w:eastAsia="仿宋_GB2312"/>
          <w:sz w:val="32"/>
          <w:szCs w:val="32"/>
          <w:lang w:val="en-US" w:eastAsia="zh-CN"/>
        </w:rPr>
        <w:t>加强对党的十九大精神及上级最新政策研究学习，让广大干部学懂弄通做实十九大精神实质，及时掌握最新政策动态。</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加强办公室业务培训，提升个人综合素质。</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研究探索激励晋升机制，加大对基层科室干部的考核及提拔力度，调动干部积极性。</w:t>
      </w:r>
    </w:p>
    <w:p>
      <w:pPr>
        <w:ind w:firstLine="560" w:firstLineChars="200"/>
        <w:jc w:val="left"/>
        <w:rPr>
          <w:rFonts w:asciiTheme="minorEastAsia" w:hAnsiTheme="minorEastAsia"/>
          <w:sz w:val="28"/>
          <w:szCs w:val="28"/>
        </w:rPr>
      </w:pPr>
    </w:p>
    <w:p>
      <w:pPr>
        <w:ind w:firstLine="643" w:firstLineChars="200"/>
        <w:jc w:val="center"/>
        <w:rPr>
          <w:rFonts w:asciiTheme="minorEastAsia" w:hAnsiTheme="minorEastAsia"/>
          <w:b/>
          <w:sz w:val="32"/>
          <w:szCs w:val="32"/>
        </w:rPr>
      </w:pPr>
      <w:r>
        <w:rPr>
          <w:rFonts w:hint="eastAsia" w:asciiTheme="minorEastAsia" w:hAnsiTheme="minorEastAsia"/>
          <w:b/>
          <w:sz w:val="32"/>
          <w:szCs w:val="32"/>
        </w:rPr>
        <w:t>第三部分部门预算编制情况说明</w:t>
      </w:r>
    </w:p>
    <w:p>
      <w:pPr>
        <w:ind w:firstLine="560" w:firstLineChars="200"/>
        <w:jc w:val="left"/>
        <w:rPr>
          <w:rFonts w:asciiTheme="minorEastAsia" w:hAnsiTheme="minorEastAsia"/>
          <w:sz w:val="28"/>
          <w:szCs w:val="28"/>
        </w:rPr>
      </w:pP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一、部门预算收支总体情况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2018年部门收支总预算1,963.16万元（见预算01表），</w:t>
      </w:r>
    </w:p>
    <w:p>
      <w:pPr>
        <w:jc w:val="left"/>
        <w:rPr>
          <w:rFonts w:asciiTheme="minorEastAsia" w:hAnsiTheme="minorEastAsia"/>
          <w:sz w:val="28"/>
          <w:szCs w:val="28"/>
        </w:rPr>
      </w:pPr>
      <w:r>
        <w:rPr>
          <w:rFonts w:hint="eastAsia" w:asciiTheme="minorEastAsia" w:hAnsiTheme="minorEastAsia"/>
          <w:sz w:val="28"/>
          <w:szCs w:val="28"/>
        </w:rPr>
        <w:t>其中：本年收入1,963.16万元；本年支出1,963.16万元。</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二、部门预算收入情况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2018年部门收入预算1,963.16万元（见预算02表），</w:t>
      </w:r>
      <w:r>
        <w:rPr>
          <w:rFonts w:hint="eastAsia" w:asciiTheme="minorEastAsia" w:hAnsiTheme="minorEastAsia"/>
          <w:color w:val="auto"/>
          <w:sz w:val="28"/>
          <w:szCs w:val="28"/>
          <w:highlight w:val="none"/>
        </w:rPr>
        <w:t>比上年增加6.47万元，增长0.33%，主要原因是增加了基本支出。</w:t>
      </w:r>
      <w:r>
        <w:rPr>
          <w:rFonts w:hint="eastAsia" w:asciiTheme="minorEastAsia" w:hAnsiTheme="minorEastAsia"/>
          <w:sz w:val="28"/>
          <w:szCs w:val="28"/>
        </w:rPr>
        <w:t>其中：财政拨款收入1,963.16万元，占总收入100%；财政专户管理资金0万元；事业收入0万元；经营收入0万元；上年结转0万元；其他各类资金0万元。</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三、部门预算支出情况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2018年部门支出预算1,963.16万元（见预算03表）</w:t>
      </w:r>
      <w:r>
        <w:rPr>
          <w:rFonts w:hint="eastAsia" w:asciiTheme="minorEastAsia" w:hAnsiTheme="minorEastAsia"/>
          <w:sz w:val="28"/>
          <w:szCs w:val="28"/>
          <w:lang w:eastAsia="zh-CN"/>
        </w:rPr>
        <w:t>，</w:t>
      </w:r>
      <w:r>
        <w:rPr>
          <w:rFonts w:hint="eastAsia" w:asciiTheme="minorEastAsia" w:hAnsiTheme="minorEastAsia"/>
          <w:sz w:val="28"/>
          <w:szCs w:val="28"/>
          <w:highlight w:val="none"/>
        </w:rPr>
        <w:t>比上年增加6.47万元，增长0.33%，主要原因是增加了基本支出。</w:t>
      </w:r>
      <w:r>
        <w:rPr>
          <w:rFonts w:hint="eastAsia" w:asciiTheme="minorEastAsia" w:hAnsiTheme="minorEastAsia"/>
          <w:sz w:val="28"/>
          <w:szCs w:val="28"/>
        </w:rPr>
        <w:t>按支出功能分类，包括：一般公共服务支出1,599.02万元，占总支出81.45%；科学技术支出23.40万元,占总支出1.19%；农林水支出5.40万元，占总支出0.28%；社会保障和就业支出211.10万元，占总支出10.75%；住房保障支出124.24万元，占总支出6.33%。（按实际使用的支出功能科目类级填列）</w:t>
      </w:r>
    </w:p>
    <w:p>
      <w:pPr>
        <w:ind w:firstLine="560" w:firstLineChars="200"/>
        <w:jc w:val="left"/>
        <w:rPr>
          <w:rFonts w:asciiTheme="minorEastAsia" w:hAnsiTheme="minorEastAsia"/>
          <w:sz w:val="28"/>
          <w:szCs w:val="28"/>
        </w:rPr>
      </w:pPr>
      <w:r>
        <w:rPr>
          <w:rFonts w:hint="eastAsia" w:asciiTheme="minorEastAsia" w:hAnsiTheme="minorEastAsia"/>
          <w:sz w:val="28"/>
          <w:szCs w:val="28"/>
        </w:rPr>
        <w:t>按支出经济分类，包括：</w:t>
      </w:r>
    </w:p>
    <w:p>
      <w:pPr>
        <w:ind w:firstLine="560" w:firstLineChars="200"/>
        <w:jc w:val="left"/>
        <w:rPr>
          <w:rFonts w:asciiTheme="minorEastAsia" w:hAnsiTheme="minorEastAsia"/>
          <w:sz w:val="28"/>
          <w:szCs w:val="28"/>
        </w:rPr>
      </w:pPr>
      <w:r>
        <w:rPr>
          <w:rFonts w:hint="eastAsia" w:asciiTheme="minorEastAsia" w:hAnsiTheme="minorEastAsia"/>
          <w:sz w:val="28"/>
          <w:szCs w:val="28"/>
        </w:rPr>
        <w:t>基本支出1,386.51万元，占总支出70.63%。其中：工资福利支出1,153.50万元，对个人和家庭的补助120.17万元，商品和服务支出97.56万元，资本性支出15.28万元。</w:t>
      </w:r>
    </w:p>
    <w:p>
      <w:pPr>
        <w:ind w:firstLine="560" w:firstLineChars="200"/>
        <w:jc w:val="left"/>
        <w:rPr>
          <w:rFonts w:asciiTheme="minorEastAsia" w:hAnsiTheme="minorEastAsia"/>
          <w:sz w:val="28"/>
          <w:szCs w:val="28"/>
        </w:rPr>
      </w:pPr>
      <w:r>
        <w:rPr>
          <w:rFonts w:hint="eastAsia" w:asciiTheme="minorEastAsia" w:hAnsiTheme="minorEastAsia"/>
          <w:sz w:val="28"/>
          <w:szCs w:val="28"/>
        </w:rPr>
        <w:t>项目支出576.65万元，占总支出29.37%。</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四、财政拨款收支情况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2018年部门财政拨款收入预算1,963.16万元（见预算04表），其中：一般公共预算1,963.16万元；政府性基金预算0万元；国有资本经营预算0万元。财政拨款支出预算1,963.16万元，其中：</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（一）一般公共预算支出情况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2018年部门一般公共预算支出1,963.16万元。</w:t>
      </w:r>
    </w:p>
    <w:p>
      <w:pPr>
        <w:ind w:firstLine="560" w:firstLineChars="200"/>
        <w:jc w:val="left"/>
        <w:rPr>
          <w:rFonts w:asciiTheme="minorEastAsia" w:hAnsiTheme="minorEastAsia"/>
          <w:sz w:val="28"/>
          <w:szCs w:val="28"/>
        </w:rPr>
      </w:pPr>
      <w:r>
        <w:rPr>
          <w:rFonts w:hint="eastAsia" w:asciiTheme="minorEastAsia" w:hAnsiTheme="minorEastAsia"/>
          <w:sz w:val="28"/>
          <w:szCs w:val="28"/>
        </w:rPr>
        <w:t>按支出功能分类（见预算05表），包括：一般公共服务支出1,599.02万元，占总支出81.45%；科学技术支出23.40万元,占总支出1.19%；农林水支出5.40万元，占总支出0.28%；社会保障和就业支出211.10万元，占总支出10.75%；住房保障支出124.24万元，占总支出6.33%。（按实际使用的支出功能科目类级填列）</w:t>
      </w:r>
    </w:p>
    <w:p>
      <w:pPr>
        <w:ind w:firstLine="560" w:firstLineChars="200"/>
        <w:jc w:val="left"/>
        <w:rPr>
          <w:rFonts w:asciiTheme="minorEastAsia" w:hAnsiTheme="minorEastAsia"/>
          <w:sz w:val="28"/>
          <w:szCs w:val="28"/>
        </w:rPr>
      </w:pPr>
      <w:r>
        <w:rPr>
          <w:rFonts w:hint="eastAsia" w:asciiTheme="minorEastAsia" w:hAnsiTheme="minorEastAsia"/>
          <w:sz w:val="28"/>
          <w:szCs w:val="28"/>
        </w:rPr>
        <w:t>按支出经济分类，包括：基本支出1,386.51万元（见预算05、06表），比上年预算增加111.71万元，主要原因是:（1）2018年在职人员公用经费在2017年标准基础上提高10%；（2）增加机关事业单位基本养老保险缴费支出90.93万元；项目支出576.65万元（见预算05、07、10表），比上年预算减少16.37万元，主要原因是厉行节约，（1）个别专项经费支出比上年压减10%（侨务外事办工作经费、小汽车定编办工作经费、调研督办工作经费、法制办工作经费、应急办工作经费），（2）减少上级补助赴港澳开展专项工作经费10万元。</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（二）政府性基金预算支出情况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2018年部门政府性基金预算未安排支出。</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（三）国有资本经营预算支出情况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2018年部门国有资本经营预算未安排支出。</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五、财政专户管理资金预算支出情况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2018年部门财政专户管理资金未安排支出。</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六、“三公”经费、会议费和机关运行经费预算情况</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（一）“三公”经费预算</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2018年“三公”经费一般公共预算42.92万元（见预算11表），比上年预算增加2.95万元，增长73.81%。具体如下：</w:t>
      </w:r>
    </w:p>
    <w:p>
      <w:pPr>
        <w:ind w:firstLine="560" w:firstLineChars="200"/>
        <w:rPr>
          <w:rFonts w:asciiTheme="minorEastAsia" w:hAnsiTheme="minorEastAsia"/>
          <w:sz w:val="28"/>
          <w:szCs w:val="28"/>
        </w:rPr>
      </w:pPr>
      <w:r>
        <w:rPr>
          <w:rFonts w:hint="eastAsia" w:asciiTheme="minorEastAsia" w:hAnsiTheme="minorEastAsia"/>
          <w:sz w:val="28"/>
          <w:szCs w:val="28"/>
        </w:rPr>
        <w:t>因公出国（境）费预算10万元，占“三公”经费支出总额的23.30%，比上年预算减少1万元，下降9.09%，主要原因是</w:t>
      </w:r>
      <w:r>
        <w:rPr>
          <w:rFonts w:asciiTheme="minorEastAsia" w:hAnsiTheme="minorEastAsia"/>
          <w:sz w:val="28"/>
          <w:szCs w:val="28"/>
        </w:rPr>
        <w:t>调研督办工作经费安排的因公出国（境）费预算减少1万。</w:t>
      </w:r>
    </w:p>
    <w:p>
      <w:pPr>
        <w:ind w:firstLine="560" w:firstLineChars="200"/>
        <w:jc w:val="left"/>
        <w:rPr>
          <w:rFonts w:asciiTheme="minorEastAsia" w:hAnsiTheme="minorEastAsia"/>
          <w:sz w:val="28"/>
          <w:szCs w:val="28"/>
        </w:rPr>
      </w:pPr>
      <w:r>
        <w:rPr>
          <w:rFonts w:hint="eastAsia" w:asciiTheme="minorEastAsia" w:hAnsiTheme="minorEastAsia"/>
          <w:sz w:val="28"/>
          <w:szCs w:val="28"/>
        </w:rPr>
        <w:t>公务用车购置费预算0万元，占“三公”经费支出总额的0%，与上年持平</w:t>
      </w:r>
    </w:p>
    <w:p>
      <w:pPr>
        <w:ind w:firstLine="560" w:firstLineChars="200"/>
        <w:rPr>
          <w:rFonts w:asciiTheme="minorEastAsia" w:hAnsiTheme="minorEastAsia"/>
          <w:sz w:val="28"/>
          <w:szCs w:val="28"/>
        </w:rPr>
      </w:pPr>
      <w:r>
        <w:rPr>
          <w:rFonts w:hint="eastAsia" w:asciiTheme="minorEastAsia" w:hAnsiTheme="minorEastAsia"/>
          <w:sz w:val="28"/>
          <w:szCs w:val="28"/>
        </w:rPr>
        <w:t>公务用车运行维护费预算20万元，占“三公”经费支出总额的46.60%，比上年预算增加4万元，增长25%，主要原因是因</w:t>
      </w:r>
      <w:r>
        <w:rPr>
          <w:rFonts w:asciiTheme="minorEastAsia" w:hAnsiTheme="minorEastAsia"/>
          <w:sz w:val="28"/>
          <w:szCs w:val="28"/>
        </w:rPr>
        <w:t>工作需要</w:t>
      </w:r>
      <w:r>
        <w:rPr>
          <w:rFonts w:hint="eastAsia" w:asciiTheme="minorEastAsia" w:hAnsiTheme="minorEastAsia"/>
          <w:sz w:val="28"/>
          <w:szCs w:val="28"/>
        </w:rPr>
        <w:t>按审批同意</w:t>
      </w:r>
      <w:r>
        <w:rPr>
          <w:rFonts w:asciiTheme="minorEastAsia" w:hAnsiTheme="minorEastAsia"/>
          <w:sz w:val="28"/>
          <w:szCs w:val="28"/>
        </w:rPr>
        <w:t>解封1辆车辆使用</w:t>
      </w:r>
      <w:r>
        <w:rPr>
          <w:rFonts w:hint="eastAsia" w:asciiTheme="minorEastAsia" w:hAnsiTheme="minorEastAsia"/>
          <w:sz w:val="28"/>
          <w:szCs w:val="28"/>
        </w:rPr>
        <w:t>，按实际保有使用车辆5辆安排预算支出，比上年度预算车辆多1辆。</w:t>
      </w:r>
    </w:p>
    <w:p>
      <w:pPr>
        <w:ind w:firstLine="560" w:firstLineChars="200"/>
        <w:rPr>
          <w:rFonts w:asciiTheme="minorEastAsia" w:hAnsiTheme="minorEastAsia"/>
          <w:sz w:val="28"/>
          <w:szCs w:val="28"/>
        </w:rPr>
      </w:pPr>
      <w:r>
        <w:rPr>
          <w:rFonts w:hint="eastAsia" w:asciiTheme="minorEastAsia" w:hAnsiTheme="minorEastAsia"/>
          <w:sz w:val="28"/>
          <w:szCs w:val="28"/>
        </w:rPr>
        <w:t>公务接待费预算12.92万元，占“三公”经费支出总额的30.10%，减少0.39%。主要原因是厉行公务接待节约原则。</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（二）会议费预算</w:t>
      </w:r>
    </w:p>
    <w:p>
      <w:pPr>
        <w:ind w:firstLine="560" w:firstLineChars="200"/>
        <w:rPr>
          <w:rFonts w:asciiTheme="minorEastAsia" w:hAnsiTheme="minorEastAsia"/>
          <w:sz w:val="28"/>
          <w:szCs w:val="28"/>
        </w:rPr>
      </w:pPr>
      <w:r>
        <w:rPr>
          <w:rFonts w:hint="eastAsia" w:asciiTheme="minorEastAsia" w:hAnsiTheme="minorEastAsia"/>
          <w:sz w:val="28"/>
          <w:szCs w:val="28"/>
        </w:rPr>
        <w:t>2018年会议费一般公共预算</w:t>
      </w:r>
      <w:r>
        <w:rPr>
          <w:rFonts w:asciiTheme="minorEastAsia" w:hAnsiTheme="minorEastAsia"/>
          <w:sz w:val="28"/>
          <w:szCs w:val="28"/>
        </w:rPr>
        <w:t>1万元，比上年预算减少8.70万元，下降89.69 %。主要原因是按照会议费管理办法，坚持厉行节约、精简会议，规范简朴、务实高效的原则，严格控制会议数量，规定会议费管理。</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（三）机关运行经费预算</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2018年机关运行经费一般公共预算112.84万元，比上年预算增加11.78万元，增长11.66%，主要原因是2018年在职人员公用经费在2017年标准基础上提高10%</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其中：办公费43.29万元，印刷费3.20万元，邮电费15.17万元，其他交通费用35.90万元、办公设备购置15.28万元等。</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七、政府采购预算情况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2018年政府采购预算87.34万元（见预算12表），其中：货物类采购预算50.84万元, 工程类采购预算2万元, 服务类采购预算34.50万元。比上年政府采购预算减少16.82万元，下降16%，主要原因是厉行勤俭节约，减少政府采购项目。</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八、预算绩效管理项目情况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根据《从化区人民政府办公室关于转发区财政局编制2018年从化区本级部门预算意见的通知》（从府办函〔2017〕1461号）规定，预算金额200万元以上（含200万元）的项目支出，应编制项目预算绩效目标。我部门纳入2018年部门预算绩效目标编报的项目1个，涉及项目预算金额296万元（见预算10表）。</w:t>
      </w:r>
    </w:p>
    <w:p>
      <w:pPr>
        <w:ind w:firstLine="560" w:firstLineChars="200"/>
        <w:jc w:val="left"/>
        <w:rPr>
          <w:rFonts w:asciiTheme="minorEastAsia" w:hAnsiTheme="minorEastAsia"/>
          <w:sz w:val="28"/>
          <w:szCs w:val="28"/>
        </w:rPr>
      </w:pPr>
      <w:r>
        <w:rPr>
          <w:rFonts w:hint="eastAsia" w:asciiTheme="minorEastAsia" w:hAnsiTheme="minorEastAsia"/>
          <w:sz w:val="28"/>
          <w:szCs w:val="28"/>
        </w:rPr>
        <w:t>根据职责，在2018年保障驻从化口岸查验单位正常运作经费296万元。</w:t>
      </w:r>
    </w:p>
    <w:p>
      <w:pPr>
        <w:ind w:firstLine="560" w:firstLineChars="200"/>
        <w:jc w:val="left"/>
        <w:rPr>
          <w:rFonts w:asciiTheme="minorEastAsia" w:hAnsiTheme="minorEastAsia"/>
          <w:sz w:val="28"/>
          <w:szCs w:val="28"/>
        </w:rPr>
      </w:pPr>
      <w:r>
        <w:rPr>
          <w:rFonts w:hint="eastAsia" w:asciiTheme="minorEastAsia" w:hAnsiTheme="minorEastAsia"/>
          <w:sz w:val="28"/>
          <w:szCs w:val="28"/>
        </w:rPr>
        <w:t>为保障驻从化口岸查验单位（从化海关、从化出入境检验检疫局）通关工作的正常运作，根据从化市人民政府办公室复函《关于协助解决业务经费的函》、从府办复〔2017〕331号《关于增加从化海关和从化出入境检验检疫局人员经费补助的函》等要求，我办在2018年预算海关及检疫局补助经费296万元，用于从化海关和出入境检验检疫局人员经费补助、设备维修、绿化卫生维护、白蚁防治等，确保年度通关率达到100%。</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九、国有资产占有使用情况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截至2017年12月31日，本部门占有使用车辆情况，共有车辆4辆，其中：领导干部用车1辆，一般公务用车3辆等，2018年预计购置/报废0辆等。）</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十、专业名词解释</w:t>
      </w:r>
    </w:p>
    <w:p>
      <w:pPr>
        <w:ind w:firstLine="560" w:firstLineChars="200"/>
        <w:jc w:val="left"/>
        <w:rPr>
          <w:rFonts w:asciiTheme="minorEastAsia" w:hAnsiTheme="minorEastAsia"/>
          <w:sz w:val="28"/>
          <w:szCs w:val="28"/>
        </w:rPr>
      </w:pPr>
      <w:r>
        <w:rPr>
          <w:rFonts w:hint="eastAsia" w:asciiTheme="minorEastAsia" w:hAnsiTheme="minorEastAsia"/>
          <w:sz w:val="28"/>
          <w:szCs w:val="28"/>
        </w:rPr>
        <w:t>1.部门预算：指各部门依据相关法律、法规和政策规定及其行使职能需要，组织所属各单位编制并逐级上报、审核、汇总，经财政部门审核后按程序依法批准的部门综合收支计划。</w:t>
      </w:r>
    </w:p>
    <w:p>
      <w:pPr>
        <w:ind w:firstLine="560" w:firstLineChars="200"/>
        <w:jc w:val="left"/>
        <w:rPr>
          <w:rFonts w:asciiTheme="minorEastAsia" w:hAnsiTheme="minorEastAsia"/>
          <w:sz w:val="28"/>
          <w:szCs w:val="28"/>
        </w:rPr>
      </w:pPr>
      <w:r>
        <w:rPr>
          <w:rFonts w:hint="eastAsia" w:asciiTheme="minorEastAsia" w:hAnsiTheme="minorEastAsia"/>
          <w:sz w:val="28"/>
          <w:szCs w:val="28"/>
        </w:rPr>
        <w:t>2.基本支出：指预算单位为保障其机构正常运转、完成日常工作任务而编制的年度基本支出计划，其内容包括人员支出预算、公用支出预算两部分。</w:t>
      </w:r>
    </w:p>
    <w:p>
      <w:pPr>
        <w:ind w:firstLine="560" w:firstLineChars="200"/>
        <w:jc w:val="left"/>
        <w:rPr>
          <w:rFonts w:asciiTheme="minorEastAsia" w:hAnsiTheme="minorEastAsia"/>
          <w:sz w:val="28"/>
          <w:szCs w:val="28"/>
        </w:rPr>
      </w:pPr>
      <w:r>
        <w:rPr>
          <w:rFonts w:hint="eastAsia" w:asciiTheme="minorEastAsia" w:hAnsiTheme="minorEastAsia"/>
          <w:sz w:val="28"/>
          <w:szCs w:val="28"/>
        </w:rPr>
        <w:t>3.项目支出：指预算单位为完成特定的行政工作任务或事业发展目标，在基本支出预算之外编制的年度或跨年度项目支出计划。</w:t>
      </w:r>
    </w:p>
    <w:p>
      <w:pPr>
        <w:ind w:firstLine="560" w:firstLineChars="200"/>
        <w:jc w:val="left"/>
        <w:rPr>
          <w:rFonts w:asciiTheme="minorEastAsia" w:hAnsiTheme="minorEastAsia"/>
          <w:sz w:val="28"/>
          <w:szCs w:val="28"/>
        </w:rPr>
      </w:pPr>
      <w:r>
        <w:rPr>
          <w:rFonts w:hint="eastAsia" w:asciiTheme="minorEastAsia" w:hAnsiTheme="minorEastAsia"/>
          <w:sz w:val="28"/>
          <w:szCs w:val="28"/>
        </w:rPr>
        <w:t>4.“三公”经费：指财政资金安排的，用于公务接待、公务用车、因公出国（境）等方面的经费。</w:t>
      </w:r>
    </w:p>
    <w:p>
      <w:pPr>
        <w:ind w:firstLine="560" w:firstLineChars="200"/>
        <w:jc w:val="left"/>
        <w:rPr>
          <w:rFonts w:asciiTheme="minorEastAsia" w:hAnsiTheme="minorEastAsia"/>
          <w:sz w:val="28"/>
          <w:szCs w:val="28"/>
        </w:rPr>
      </w:pPr>
      <w:r>
        <w:rPr>
          <w:rFonts w:hint="eastAsia" w:asciiTheme="minorEastAsia" w:hAnsiTheme="minorEastAsia"/>
          <w:sz w:val="28"/>
          <w:szCs w:val="28"/>
        </w:rPr>
        <w:t>5.会议费：指会议中按规定开支的房租费、伙食补助费以及文件资料的印刷费、会议场地租用费等。</w:t>
      </w:r>
    </w:p>
    <w:p>
      <w:pPr>
        <w:ind w:firstLine="560" w:firstLineChars="200"/>
        <w:jc w:val="left"/>
        <w:rPr>
          <w:rFonts w:asciiTheme="minorEastAsia" w:hAnsiTheme="minorEastAsia"/>
          <w:sz w:val="28"/>
          <w:szCs w:val="28"/>
        </w:rPr>
      </w:pPr>
      <w:r>
        <w:rPr>
          <w:rFonts w:hint="eastAsia" w:asciiTheme="minorEastAsia" w:hAnsiTheme="minorEastAsia"/>
          <w:sz w:val="28"/>
          <w:szCs w:val="28"/>
        </w:rPr>
        <w:t>6.机关运行经费：指为保障行政单位（包括实行公务员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560" w:firstLineChars="200"/>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00"/>
    <w:family w:val="auto"/>
    <w:pitch w:val="default"/>
    <w:sig w:usb0="81000003" w:usb1="00000000" w:usb2="00000000" w:usb3="00000000" w:csb0="0001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Agency FB">
    <w:panose1 w:val="020B0503020202020204"/>
    <w:charset w:val="00"/>
    <w:family w:val="auto"/>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astellar">
    <w:panose1 w:val="020A0402060406010301"/>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panose1 w:val="04040404050702020202"/>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loucester MT Extra Condensed">
    <w:panose1 w:val="02030808020601010101"/>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panose1 w:val="04030805050802020D02"/>
    <w:charset w:val="00"/>
    <w:family w:val="auto"/>
    <w:pitch w:val="default"/>
    <w:sig w:usb0="00000003" w:usb1="00000000" w:usb2="00000000" w:usb3="00000000" w:csb0="2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0000012" w:usb3="00000000" w:csb0="4002009F" w:csb1="DFD70000"/>
  </w:font>
  <w:font w:name="Calibri">
    <w:panose1 w:val="020F0502020204030204"/>
    <w:charset w:val="01"/>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Yu Gothic Light">
    <w:altName w:val="MS UI Gothic"/>
    <w:panose1 w:val="020B03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Gabriola">
    <w:panose1 w:val="04040605051002020D02"/>
    <w:charset w:val="00"/>
    <w:family w:val="auto"/>
    <w:pitch w:val="default"/>
    <w:sig w:usb0="E00002EF" w:usb1="5000204B" w:usb2="00000000" w:usb3="00000000" w:csb0="2000009F" w:csb1="00000000"/>
  </w:font>
  <w:font w:name="icomoon">
    <w:altName w:val="Segoe Print"/>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Myanmar Text">
    <w:altName w:val="Vrinda"/>
    <w:panose1 w:val="020B0502040204020203"/>
    <w:charset w:val="00"/>
    <w:family w:val="auto"/>
    <w:pitch w:val="default"/>
    <w:sig w:usb0="00000000" w:usb1="00000000" w:usb2="00000400" w:usb3="00000000" w:csb0="000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angal">
    <w:panose1 w:val="02040503050203030202"/>
    <w:charset w:val="01"/>
    <w:family w:val="auto"/>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PingFang SC">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小标宋">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黑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04b_21">
    <w:altName w:val="Latha"/>
    <w:panose1 w:val="000004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strangelo Edessa">
    <w:panose1 w:val="03080600000000000000"/>
    <w:charset w:val="00"/>
    <w:family w:val="auto"/>
    <w:pitch w:val="default"/>
    <w:sig w:usb0="80002043" w:usb1="00000000" w:usb2="00000080" w:usb3="00000000" w:csb0="0000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Kartika">
    <w:panose1 w:val="02020503030404060203"/>
    <w:charset w:val="00"/>
    <w:family w:val="auto"/>
    <w:pitch w:val="default"/>
    <w:sig w:usb0="008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Sitka Text">
    <w:altName w:val="PMingLiU"/>
    <w:panose1 w:val="02000505000000020004"/>
    <w:charset w:val="00"/>
    <w:family w:val="auto"/>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 w:name="FangSong_GB2312,Bold">
    <w:altName w:val="宋体"/>
    <w:panose1 w:val="00000000000000000000"/>
    <w:charset w:val="86"/>
    <w:family w:val="auto"/>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IrisUPC">
    <w:panose1 w:val="020B06040202020202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Sakkal Majalla">
    <w:panose1 w:val="02000000000000000000"/>
    <w:charset w:val="00"/>
    <w:family w:val="auto"/>
    <w:pitch w:val="default"/>
    <w:sig w:usb0="A000207F" w:usb1="C000204B" w:usb2="00000008" w:usb3="00000000" w:csb0="200000D3" w:csb1="00000000"/>
  </w:font>
  <w:font w:name="Simplified Arabic">
    <w:panose1 w:val="020206030504050203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Lao UI">
    <w:panose1 w:val="020B0502040204020203"/>
    <w:charset w:val="00"/>
    <w:family w:val="auto"/>
    <w:pitch w:val="default"/>
    <w:sig w:usb0="020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方正黑体_GBK">
    <w:altName w:val="黑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Yu Gothic UI Semibold">
    <w:altName w:val="MS UI Gothic"/>
    <w:panose1 w:val="020B0700000000000000"/>
    <w:charset w:val="80"/>
    <w:family w:val="auto"/>
    <w:pitch w:val="default"/>
    <w:sig w:usb0="00000000" w:usb1="00000000" w:usb2="00000016" w:usb3="00000000" w:csb0="2002009F" w:csb1="00000000"/>
  </w:font>
  <w:font w:name="Monotype Corsiva">
    <w:panose1 w:val="03010101010201010101"/>
    <w:charset w:val="00"/>
    <w:family w:val="auto"/>
    <w:pitch w:val="default"/>
    <w:sig w:usb0="00000287" w:usb1="00000000" w:usb2="00000000" w:usb3="00000000" w:csb0="2000009F" w:csb1="DFD70000"/>
  </w:font>
  <w:font w:name="Yu Gothic UI Light">
    <w:altName w:val="MS UI Gothic"/>
    <w:panose1 w:val="020B0300000000000000"/>
    <w:charset w:val="80"/>
    <w:family w:val="auto"/>
    <w:pitch w:val="default"/>
    <w:sig w:usb0="00000000" w:usb1="00000000" w:usb2="00000016" w:usb3="00000000" w:csb0="2002009F" w:csb1="00000000"/>
  </w:font>
  <w:font w:name="Segoe UI Light">
    <w:panose1 w:val="020B05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MoolBoran">
    <w:panose1 w:val="020B0100010101010101"/>
    <w:charset w:val="00"/>
    <w:family w:val="auto"/>
    <w:pitch w:val="default"/>
    <w:sig w:usb0="8000000F" w:usb1="0000204A" w:usb2="0001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Levenim MT">
    <w:panose1 w:val="020105020601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Nyala">
    <w:panose1 w:val="02000504070300020003"/>
    <w:charset w:val="00"/>
    <w:family w:val="auto"/>
    <w:pitch w:val="default"/>
    <w:sig w:usb0="A000006F" w:usb1="00000000" w:usb2="00000800" w:usb3="00000000" w:csb0="00000093" w:csb1="00000000"/>
  </w:font>
  <w:font w:name="_4eff_5b8b_GB2312">
    <w:altName w:val="Courier New"/>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enlo">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Bitstream Vera Sans">
    <w:altName w:val="Segoe Print"/>
    <w:panose1 w:val="020B0803030604020204"/>
    <w:charset w:val="00"/>
    <w:family w:val="auto"/>
    <w:pitch w:val="default"/>
    <w:sig w:usb0="00000000" w:usb1="00000000" w:usb2="00000000" w:usb3="00000000" w:csb0="00000001" w:csb1="00000000"/>
  </w:font>
  <w:font w:name="公文小标宋简">
    <w:altName w:val="宋体"/>
    <w:panose1 w:val="0201060901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方正楷体简体">
    <w:altName w:val="宋体"/>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10" w:usb3="00000000" w:csb0="00020000" w:csb1="00000000"/>
  </w:font>
  <w:font w:name="Lucida Grande">
    <w:altName w:val="Latha"/>
    <w:panose1 w:val="00000000000000000000"/>
    <w:charset w:val="00"/>
    <w:family w:val="auto"/>
    <w:pitch w:val="default"/>
    <w:sig w:usb0="00000000" w:usb1="00000000" w:usb2="00000000" w:usb3="00000000" w:csb0="00000000" w:csb1="00000000"/>
  </w:font>
  <w:font w:name="方正楷体简体">
    <w:altName w:val="微软雅黑"/>
    <w:panose1 w:val="02010601030101010101"/>
    <w:charset w:val="86"/>
    <w:family w:val="auto"/>
    <w:pitch w:val="default"/>
    <w:sig w:usb0="00000000" w:usb1="00000000" w:usb2="0000001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Javanese Text">
    <w:altName w:val="Vrinda"/>
    <w:panose1 w:val="02000000000000000000"/>
    <w:charset w:val="00"/>
    <w:family w:val="auto"/>
    <w:pitch w:val="default"/>
    <w:sig w:usb0="00000000" w:usb1="00000000" w:usb2="000000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Segoe Script">
    <w:panose1 w:val="020B0504020000000003"/>
    <w:charset w:val="00"/>
    <w:family w:val="auto"/>
    <w:pitch w:val="default"/>
    <w:sig w:usb0="0000028F" w:usb1="00000000" w:usb2="00000000" w:usb3="00000000" w:csb0="0000009F" w:csb1="00000000"/>
  </w:font>
  <w:font w:name="Segoe UI Emoji">
    <w:altName w:val="Shruti"/>
    <w:panose1 w:val="020B0502040204020203"/>
    <w:charset w:val="00"/>
    <w:family w:val="auto"/>
    <w:pitch w:val="default"/>
    <w:sig w:usb0="00000000" w:usb1="00000000" w:usb2="00000000" w:usb3="00000000" w:csb0="00000001" w:csb1="00000000"/>
  </w:font>
  <w:font w:name="Segoe UI Historic">
    <w:altName w:val="Shruti"/>
    <w:panose1 w:val="020B0502040204020203"/>
    <w:charset w:val="00"/>
    <w:family w:val="auto"/>
    <w:pitch w:val="default"/>
    <w:sig w:usb0="00000000" w:usb1="00000000" w:usb2="0060C080" w:usb3="00000002" w:csb0="00000001" w:csb1="40000000"/>
  </w:font>
  <w:font w:name="Sitka Small">
    <w:altName w:val="Shruti"/>
    <w:panose1 w:val="02000505000000020004"/>
    <w:charset w:val="00"/>
    <w:family w:val="auto"/>
    <w:pitch w:val="default"/>
    <w:sig w:usb0="00000000" w:usb1="00000000" w:usb2="00000000" w:usb3="00000000" w:csb0="2000019F" w:csb1="00000000"/>
  </w:font>
  <w:font w:name="Sitka Heading">
    <w:altName w:val="Shruti"/>
    <w:panose1 w:val="02000505000000020004"/>
    <w:charset w:val="00"/>
    <w:family w:val="auto"/>
    <w:pitch w:val="default"/>
    <w:sig w:usb0="00000000" w:usb1="00000000" w:usb2="00000000" w:usb3="00000000" w:csb0="2000019F" w:csb1="00000000"/>
  </w:font>
  <w:font w:name="Sitka Display">
    <w:altName w:val="Shruti"/>
    <w:panose1 w:val="02000505000000020004"/>
    <w:charset w:val="00"/>
    <w:family w:val="auto"/>
    <w:pitch w:val="default"/>
    <w:sig w:usb0="00000000" w:usb1="00000000" w:usb2="00000000" w:usb3="00000000" w:csb0="2000019F" w:csb1="00000000"/>
  </w:font>
  <w:font w:name="Sitka Banner">
    <w:altName w:val="Shruti"/>
    <w:panose1 w:val="02000505000000020004"/>
    <w:charset w:val="00"/>
    <w:family w:val="auto"/>
    <w:pitch w:val="default"/>
    <w:sig w:usb0="00000000" w:usb1="00000000" w:usb2="00000000" w:usb3="00000000" w:csb0="2000019F" w:csb1="00000000"/>
  </w:font>
  <w:font w:name="RomanS">
    <w:altName w:val="Vrinda"/>
    <w:panose1 w:val="02000400000000000000"/>
    <w:charset w:val="00"/>
    <w:family w:val="auto"/>
    <w:pitch w:val="default"/>
    <w:sig w:usb0="00000000" w:usb1="00000000" w:usb2="00000000" w:usb3="00000000" w:csb0="000001FF" w:csb1="00000000"/>
  </w:font>
  <w:font w:name="-webkit-standard">
    <w:altName w:val="Courier New"/>
    <w:panose1 w:val="00000000000000000000"/>
    <w:charset w:val="00"/>
    <w:family w:val="auto"/>
    <w:pitch w:val="default"/>
    <w:sig w:usb0="00000000" w:usb1="00000000" w:usb2="00000000" w:usb3="00000000" w:csb0="00000000" w:csb1="00000000"/>
  </w:font>
  <w:font w:name="方正魏碑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Harrington">
    <w:panose1 w:val="04040505050A020207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_x000B__x000C_">
    <w:altName w:val="Times New Roman"/>
    <w:panose1 w:val="00000000000000000000"/>
    <w:charset w:val="00"/>
    <w:family w:val="roman"/>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Lantinghei SC">
    <w:altName w:val="Courier New"/>
    <w:panose1 w:val="00000000000000000000"/>
    <w:charset w:val="00"/>
    <w:family w:val="auto"/>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迷你简启体">
    <w:altName w:val="宋体"/>
    <w:panose1 w:val="03000509000000000000"/>
    <w:charset w:val="86"/>
    <w:family w:val="auto"/>
    <w:pitch w:val="default"/>
    <w:sig w:usb0="00000000" w:usb1="0000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方正仿宋简体">
    <w:altName w:val="仿宋_GB2312"/>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Classic Grotesque W01">
    <w:altName w:val="Lath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31"/>
    <w:rsid w:val="00000AAC"/>
    <w:rsid w:val="000372EE"/>
    <w:rsid w:val="00055D58"/>
    <w:rsid w:val="000A0DB0"/>
    <w:rsid w:val="000A7931"/>
    <w:rsid w:val="000E534E"/>
    <w:rsid w:val="00100094"/>
    <w:rsid w:val="00155291"/>
    <w:rsid w:val="0018596E"/>
    <w:rsid w:val="001C68B2"/>
    <w:rsid w:val="002A4E2C"/>
    <w:rsid w:val="002C1558"/>
    <w:rsid w:val="002D3F98"/>
    <w:rsid w:val="002D4C9B"/>
    <w:rsid w:val="003022C2"/>
    <w:rsid w:val="003B5EE1"/>
    <w:rsid w:val="003C00AB"/>
    <w:rsid w:val="003E52E4"/>
    <w:rsid w:val="00472DF2"/>
    <w:rsid w:val="00514429"/>
    <w:rsid w:val="00567C5D"/>
    <w:rsid w:val="005B2A6A"/>
    <w:rsid w:val="005B3356"/>
    <w:rsid w:val="005B5CCD"/>
    <w:rsid w:val="005C3A14"/>
    <w:rsid w:val="00686068"/>
    <w:rsid w:val="006C20E7"/>
    <w:rsid w:val="006F2781"/>
    <w:rsid w:val="00737072"/>
    <w:rsid w:val="00751C1B"/>
    <w:rsid w:val="00775CBA"/>
    <w:rsid w:val="007A1338"/>
    <w:rsid w:val="007B1AB3"/>
    <w:rsid w:val="007C25CC"/>
    <w:rsid w:val="00836924"/>
    <w:rsid w:val="00863713"/>
    <w:rsid w:val="00912E24"/>
    <w:rsid w:val="00927B25"/>
    <w:rsid w:val="00952A3D"/>
    <w:rsid w:val="009805AE"/>
    <w:rsid w:val="00A27392"/>
    <w:rsid w:val="00A30A1E"/>
    <w:rsid w:val="00A5313A"/>
    <w:rsid w:val="00A544A0"/>
    <w:rsid w:val="00A60FF1"/>
    <w:rsid w:val="00AB7C14"/>
    <w:rsid w:val="00AC1946"/>
    <w:rsid w:val="00B63A65"/>
    <w:rsid w:val="00B95CEB"/>
    <w:rsid w:val="00BA7440"/>
    <w:rsid w:val="00BD2A68"/>
    <w:rsid w:val="00C120CA"/>
    <w:rsid w:val="00C20424"/>
    <w:rsid w:val="00C6190C"/>
    <w:rsid w:val="00C87324"/>
    <w:rsid w:val="00CA7588"/>
    <w:rsid w:val="00CD132D"/>
    <w:rsid w:val="00D57CFC"/>
    <w:rsid w:val="00D81452"/>
    <w:rsid w:val="00D876DF"/>
    <w:rsid w:val="00DA7A28"/>
    <w:rsid w:val="00DE1A8E"/>
    <w:rsid w:val="00DF5721"/>
    <w:rsid w:val="00E0604B"/>
    <w:rsid w:val="00E07E94"/>
    <w:rsid w:val="00E17DD1"/>
    <w:rsid w:val="00E63699"/>
    <w:rsid w:val="00F85B4C"/>
    <w:rsid w:val="00FA6C04"/>
    <w:rsid w:val="00FC4B37"/>
    <w:rsid w:val="00FE7E2A"/>
    <w:rsid w:val="01606002"/>
    <w:rsid w:val="23F50987"/>
    <w:rsid w:val="28286AA9"/>
    <w:rsid w:val="372B647C"/>
    <w:rsid w:val="3B7E02AE"/>
    <w:rsid w:val="433F1A42"/>
    <w:rsid w:val="446D65A0"/>
    <w:rsid w:val="451C7FA3"/>
    <w:rsid w:val="45344264"/>
    <w:rsid w:val="54AF0D21"/>
    <w:rsid w:val="576C0738"/>
    <w:rsid w:val="59661BAB"/>
    <w:rsid w:val="5D4F766A"/>
    <w:rsid w:val="63EA2DA0"/>
    <w:rsid w:val="6C23456E"/>
    <w:rsid w:val="77710B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Char Char Char Char Char Char1 Char Char Char Char"/>
    <w:basedOn w:val="1"/>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712</Words>
  <Characters>4064</Characters>
  <Lines>33</Lines>
  <Paragraphs>9</Paragraphs>
  <ScaleCrop>false</ScaleCrop>
  <LinksUpToDate>false</LinksUpToDate>
  <CharactersWithSpaces>4767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2018-02-05T02:38:00Z</dcterms:created>
  <dc:creator>江杨华</dc:creator>
  <cp:lastModifiedBy>办公室主任测试</cp:lastModifiedBy>
  <cp:lastPrinted>2018-03-01T04:24:00Z</cp:lastPrinted>
  <dcterms:modified xsi:type="dcterms:W3CDTF">2018-05-29T07:42:40Z</dcterms:modified>
  <dc:title>广州市从化区人民政府办公室</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