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1：</w:t>
      </w:r>
    </w:p>
    <w:p>
      <w:pPr>
        <w:spacing w:after="0" w:line="360" w:lineRule="auto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从化区森林消防机动中队消防设备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需求表</w:t>
      </w:r>
    </w:p>
    <w:tbl>
      <w:tblPr>
        <w:tblStyle w:val="8"/>
        <w:tblW w:w="829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138"/>
        <w:gridCol w:w="4570"/>
        <w:gridCol w:w="953"/>
        <w:gridCol w:w="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参数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需求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手抬消防泵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6"/>
              <w:numPr>
                <w:ilvl w:val="0"/>
                <w:numId w:val="1"/>
              </w:numPr>
              <w:spacing w:after="0"/>
              <w:ind w:firstLineChars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类型:空气冷却,2冲程发动机</w:t>
            </w:r>
          </w:p>
          <w:p>
            <w:pPr>
              <w:pStyle w:val="16"/>
              <w:numPr>
                <w:ilvl w:val="0"/>
                <w:numId w:val="1"/>
              </w:numPr>
              <w:spacing w:after="0"/>
              <w:ind w:firstLineChars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排量:198CC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▲3.输出功率：≥11KW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▲4.最高转速：≥5600转/分钟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5.燃油箱:3.5升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▲6.点火方式：飞轮永磁电机（C.D.I）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▲7.起动性能:≤11秒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8.起动方式：手动反冲绳起动（电动）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▲9.润滑供应：自动混合比率供应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10.重量≤45公斤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11.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单泵单程离心泵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▲12.真空泵：碳纤维活片无油式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▲13.抽真空时间： 11.5秒/7米吸程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★14.吸水口：直径65mm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★15.出水口：直径65mm（单出水口，可转动90度）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▲16.3米吸程喷水量/压力：0.5MPa/527升/分钟，0.8MPa/250升/分钟；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▲17.最大真空度：≥86.0KPa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▲2.9引水时间：≤35s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有效射程：≥25M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（直径19MM喷嘴）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▲20.吸程: ≥8M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其他要求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 配套直径65mm，长4米的聚脂纤维吸水尾喉，在65℃-40℃保持柔性，重量轻，内壁光滑，不影响水流，★带浮子式底阀，规格65mm；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2. 带射灯、工具包、中英文使用手册；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3.整机要求原装进口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4.提供加盖送检单位公章的3C认证证书和第三方机构出具的检验报告复印件为准</w:t>
            </w:r>
            <w:bookmarkStart w:id="0" w:name="_GoBack"/>
            <w:bookmarkEnd w:id="0"/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吸水管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1.爆破压力：1.2Mpa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2.内径：65mm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3.长度：8m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4.工作压力：0.4Mpa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5.透明吸水管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6.特点：耐酸碱、耐腐蚀、韧性好、内嵌螺旋钢丝，压力大，扭曲性好，四季柔软。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花篮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1.材质：塑料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2.主要作用：一般使用在自吸泵进水管上，防止介质倒流及容器介质的泄放，也可以过滤杂物进入泵内，起到既畅通抽水又节约水能损失的作用。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喉箍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spacing w:after="0"/>
              <w:ind w:firstLineChars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材质：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不锈钢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，防水，防锈</w:t>
            </w:r>
          </w:p>
          <w:p>
            <w:pPr>
              <w:pStyle w:val="16"/>
              <w:numPr>
                <w:ilvl w:val="0"/>
                <w:numId w:val="2"/>
              </w:numPr>
              <w:spacing w:after="0"/>
              <w:ind w:firstLineChars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规格：65mm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5000个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每条水泵需要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6个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喉箍</w:t>
            </w:r>
          </w:p>
        </w:tc>
        <w:tc>
          <w:tcPr>
            <w:tcW w:w="4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1.材质：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不锈钢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，防水，防锈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2.规格：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mm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5000个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每条水泵需要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二分水器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1.表面防腐处理工艺：阳极氧化；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2.接口形式：卡式；口径：65mm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3.公称压力：2.5Mpa；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4.适用介质：水、水和泡沫混合液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二分水器</w:t>
            </w:r>
          </w:p>
        </w:tc>
        <w:tc>
          <w:tcPr>
            <w:tcW w:w="4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1.表面防腐处理工艺：阳极氧化；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2.接口形式：卡式；口径：40mm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3.公称压力：2.5Mpa；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4.适用介质：水、水和泡沫混合液；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异形接扣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1.规格：65转40mm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2.材质：铝合金；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3.使用介质：水、水和泡沫混合液；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4.特点：密封性能强，连接方便快捷；防腐蚀涂层，不易生锈，经久耐用；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直流水枪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1.材质：铝合金；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2.接口公称通径：65mm（配置卡式快速接口）；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3.喷嘴直径：19mm；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4.工作压力：0.35Mpa；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5.射程：≥28m；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6.灭火喷雾角：30-50度；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7.水幕喷雾：90-120度。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多功能水枪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1.材质：由轻质铝合金和不锈钢制成；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2.接口公称通径：40mm（配置卡式快速接口）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3.可选配重型防撞套，加强保护；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4.符合或超过USDA FS 5100系列技术规范；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5.要求进口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油锯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1.排量：55.5CC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2.功率：2.8KW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3.油箱容积：0.5L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4.导板长度：20寸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5.重量：5.6kg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油锯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1.排量：45.6CC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2.功率：2.2KW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3.油箱容积：0.37L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4.导板长度：16寸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5.重量：4.9kg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干粉灭火器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1.灭火级别：6A，183B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2.使用温度：-20度-+55度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3.充氮压力：1.4Mpa(20度)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4.水压试验压力：2.1Mpa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5.总质量：4±0.5kg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车辆、营房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推车干粉灭火器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1.灭火级别：6A，183B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2.使用温度：-20度-+55度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3.充氮压力：2.2Mpa(20度)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4.水压试验压力：2.1Mpa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5.总质量：35±5kg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仓库、车库、饭堂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维修工具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1.1/2，3/8，1/4系列24齿棘轮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扳手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2.1/2，3/8，1/4系列长、短套筒；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3.双向棘轮扳手压批套筒、旋具。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4.内六角扳手、三爪机滤、E型套筒、12角套筒、风炮套筒、车用测电笔、万向接头等150件工具。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5.主要用于维修汽车、汽油机、园林工具等机械。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用于水泵、油锯、车辆使用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化油器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1.采用74B优质耐磨柱塞，硬度更好，优良材质，提供了更好的耐磨性和附着性。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2.外观经阳极氧化及电化学氧化处理，长期合作不开裂不氧化，更耐高温、耐严寒、抗酸雨、抗腐蚀、耐磨损。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3.自带加速泵，节能省油，动力强劲。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高压水泵使用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火花塞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1.电极：铱金；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2.熔点：2410度；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3.防腐性：优；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4.建议使用时长：800小时；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高压水泵使用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启动拉绳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1.材质：尼龙高强工业丝；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2.纺织工艺：D12锭编织；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3.直径：6.2mm</w:t>
            </w:r>
          </w:p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4.耐磨次数：10000次以上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高压水泵使用</w:t>
            </w:r>
          </w:p>
        </w:tc>
      </w:tr>
    </w:tbl>
    <w:p>
      <w:pPr>
        <w:spacing w:after="0" w:line="360" w:lineRule="auto"/>
        <w:rPr>
          <w:rFonts w:hint="eastAsia" w:ascii="仿宋" w:hAnsi="仿宋" w:eastAsia="仿宋" w:cs="仿宋"/>
          <w:sz w:val="21"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68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11471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672"/>
    <w:multiLevelType w:val="multilevel"/>
    <w:tmpl w:val="110816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85B76"/>
    <w:multiLevelType w:val="multilevel"/>
    <w:tmpl w:val="37185B7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3"/>
    <w:rsid w:val="00004AC6"/>
    <w:rsid w:val="00016052"/>
    <w:rsid w:val="00034F38"/>
    <w:rsid w:val="00075641"/>
    <w:rsid w:val="00085852"/>
    <w:rsid w:val="00093B7C"/>
    <w:rsid w:val="000C422B"/>
    <w:rsid w:val="000C42C5"/>
    <w:rsid w:val="000E28D6"/>
    <w:rsid w:val="0010778C"/>
    <w:rsid w:val="0013386C"/>
    <w:rsid w:val="001372C3"/>
    <w:rsid w:val="001731FB"/>
    <w:rsid w:val="001B5B50"/>
    <w:rsid w:val="001B771D"/>
    <w:rsid w:val="001D1B1F"/>
    <w:rsid w:val="001E69F7"/>
    <w:rsid w:val="001F4A1E"/>
    <w:rsid w:val="0021323A"/>
    <w:rsid w:val="00232D2E"/>
    <w:rsid w:val="002604BB"/>
    <w:rsid w:val="00281CCB"/>
    <w:rsid w:val="00282FE0"/>
    <w:rsid w:val="002A674C"/>
    <w:rsid w:val="002D04B4"/>
    <w:rsid w:val="002D5F74"/>
    <w:rsid w:val="00303C40"/>
    <w:rsid w:val="00315F7E"/>
    <w:rsid w:val="00326E1D"/>
    <w:rsid w:val="00356909"/>
    <w:rsid w:val="00356B83"/>
    <w:rsid w:val="003619A5"/>
    <w:rsid w:val="003868BB"/>
    <w:rsid w:val="00392AAA"/>
    <w:rsid w:val="003D742A"/>
    <w:rsid w:val="003F6054"/>
    <w:rsid w:val="0040119C"/>
    <w:rsid w:val="004111FF"/>
    <w:rsid w:val="00425FC2"/>
    <w:rsid w:val="00485221"/>
    <w:rsid w:val="00485789"/>
    <w:rsid w:val="00495C80"/>
    <w:rsid w:val="004E2A1F"/>
    <w:rsid w:val="004E40B7"/>
    <w:rsid w:val="004E586E"/>
    <w:rsid w:val="00500D92"/>
    <w:rsid w:val="00517129"/>
    <w:rsid w:val="00525FB7"/>
    <w:rsid w:val="00542196"/>
    <w:rsid w:val="0054560A"/>
    <w:rsid w:val="00557A9A"/>
    <w:rsid w:val="00567D2F"/>
    <w:rsid w:val="00574802"/>
    <w:rsid w:val="0057544A"/>
    <w:rsid w:val="00590241"/>
    <w:rsid w:val="005A7F8A"/>
    <w:rsid w:val="00611CA0"/>
    <w:rsid w:val="00622E89"/>
    <w:rsid w:val="00670082"/>
    <w:rsid w:val="0069086D"/>
    <w:rsid w:val="006939FB"/>
    <w:rsid w:val="006D5D75"/>
    <w:rsid w:val="006F491D"/>
    <w:rsid w:val="0070300C"/>
    <w:rsid w:val="007145D8"/>
    <w:rsid w:val="00732C81"/>
    <w:rsid w:val="007438FB"/>
    <w:rsid w:val="00762EB8"/>
    <w:rsid w:val="0076400C"/>
    <w:rsid w:val="007674EC"/>
    <w:rsid w:val="00776BD3"/>
    <w:rsid w:val="007861A1"/>
    <w:rsid w:val="00786AD1"/>
    <w:rsid w:val="007948A8"/>
    <w:rsid w:val="007B2E0B"/>
    <w:rsid w:val="007C136B"/>
    <w:rsid w:val="007D5B4B"/>
    <w:rsid w:val="007D7337"/>
    <w:rsid w:val="007E111C"/>
    <w:rsid w:val="0086192D"/>
    <w:rsid w:val="00870F61"/>
    <w:rsid w:val="00874171"/>
    <w:rsid w:val="008A57F9"/>
    <w:rsid w:val="008C68C9"/>
    <w:rsid w:val="008C6AAD"/>
    <w:rsid w:val="009160C3"/>
    <w:rsid w:val="0092647B"/>
    <w:rsid w:val="00971037"/>
    <w:rsid w:val="00975B97"/>
    <w:rsid w:val="009A1233"/>
    <w:rsid w:val="009C1DD9"/>
    <w:rsid w:val="009C250F"/>
    <w:rsid w:val="00A04274"/>
    <w:rsid w:val="00A4661A"/>
    <w:rsid w:val="00A74971"/>
    <w:rsid w:val="00A8451B"/>
    <w:rsid w:val="00A95091"/>
    <w:rsid w:val="00A954A7"/>
    <w:rsid w:val="00AC26EA"/>
    <w:rsid w:val="00AE0DB3"/>
    <w:rsid w:val="00AF216D"/>
    <w:rsid w:val="00B20BBE"/>
    <w:rsid w:val="00B32404"/>
    <w:rsid w:val="00B36492"/>
    <w:rsid w:val="00B42300"/>
    <w:rsid w:val="00B757AF"/>
    <w:rsid w:val="00B94E18"/>
    <w:rsid w:val="00BE7B8F"/>
    <w:rsid w:val="00C2127E"/>
    <w:rsid w:val="00C2530D"/>
    <w:rsid w:val="00C44E5D"/>
    <w:rsid w:val="00C464B0"/>
    <w:rsid w:val="00C934A5"/>
    <w:rsid w:val="00CA749E"/>
    <w:rsid w:val="00CD66C5"/>
    <w:rsid w:val="00CD6819"/>
    <w:rsid w:val="00CE0EC0"/>
    <w:rsid w:val="00CE2E1A"/>
    <w:rsid w:val="00CF3AF6"/>
    <w:rsid w:val="00D03A23"/>
    <w:rsid w:val="00D50E3A"/>
    <w:rsid w:val="00D845C9"/>
    <w:rsid w:val="00DA39F9"/>
    <w:rsid w:val="00DB1AF7"/>
    <w:rsid w:val="00DF4D58"/>
    <w:rsid w:val="00DF5101"/>
    <w:rsid w:val="00E7400A"/>
    <w:rsid w:val="00EA1AD5"/>
    <w:rsid w:val="00EE3C36"/>
    <w:rsid w:val="00EE7A43"/>
    <w:rsid w:val="00F73CC0"/>
    <w:rsid w:val="00F7475A"/>
    <w:rsid w:val="00FA5220"/>
    <w:rsid w:val="00FF296A"/>
    <w:rsid w:val="00FF6953"/>
    <w:rsid w:val="02091B7D"/>
    <w:rsid w:val="1C463207"/>
    <w:rsid w:val="1F2E14D5"/>
    <w:rsid w:val="2B3E0F38"/>
    <w:rsid w:val="35E84057"/>
    <w:rsid w:val="3C41391F"/>
    <w:rsid w:val="3F516DD8"/>
    <w:rsid w:val="4C2942E8"/>
    <w:rsid w:val="51350C47"/>
    <w:rsid w:val="5EAB42A8"/>
    <w:rsid w:val="5F1B3E53"/>
    <w:rsid w:val="63E309E5"/>
    <w:rsid w:val="74335A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adjustRightInd/>
      <w:snapToGrid/>
      <w:spacing w:after="0"/>
    </w:pPr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link w:val="5"/>
    <w:qFormat/>
    <w:uiPriority w:val="0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1">
    <w:name w:val="纯文本 字符"/>
    <w:basedOn w:val="6"/>
    <w:link w:val="2"/>
    <w:qFormat/>
    <w:uiPriority w:val="0"/>
    <w:rPr>
      <w:rFonts w:ascii="宋体" w:hAnsi="Courier New" w:eastAsia="宋体" w:cs="Courier New"/>
      <w:kern w:val="0"/>
      <w:szCs w:val="21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ggnr1"/>
    <w:qFormat/>
    <w:uiPriority w:val="0"/>
    <w:rPr>
      <w:rFonts w:hint="default" w:ascii="Times New Roman"/>
      <w:sz w:val="26"/>
    </w:rPr>
  </w:style>
  <w:style w:type="character" w:customStyle="1" w:styleId="14">
    <w:name w:val="页脚 字符"/>
    <w:basedOn w:val="6"/>
    <w:link w:val="4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ScaleCrop>false</ScaleCrop>
  <LinksUpToDate>false</LinksUpToDate>
  <CharactersWithSpaces>2023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2019-07-29T06:44:00Z</dcterms:created>
  <dc:creator>Windows 用户</dc:creator>
  <cp:lastModifiedBy>区应急管理局</cp:lastModifiedBy>
  <cp:lastPrinted>2019-09-02T06:19:00Z</cp:lastPrinted>
  <dcterms:modified xsi:type="dcterms:W3CDTF">2019-09-18T08:21:07Z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