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附件5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广州市从化区促进总部经济发展扶持办法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center"/>
        <w:textAlignment w:val="baseline"/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征求意见稿</w:t>
      </w:r>
      <w:r>
        <w:rPr>
          <w:rStyle w:val="9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为高质量打造从化绿色发展示范区，加快推动从化产业高质量发展，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和培育具有核心竞争力的总部企业，推动经济高质量发展，结合我区实际，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特制订本办法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所指的总部企业，是指工商注册地、税务征管关系及统计关系在广州市从化区范围内，有健全财务制度、具有独立法人资格、实行独立核算；截至上年度，在中国境内外投资或拥有的全资或绝对控股公司、分公司3家以上，并对所属企业行使集中运营管理、结算、采购等总部职能的企业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应符合下列条件、标准之一：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一、属于世界500强、中央大型企业、中国企业500强、中国民营企业500强、商务部认定或备案的跨国公司等。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15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二、满足下列行业营业收入（或产值）及纳税总额条件：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（一）工业及建筑业: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1.工业：上一年度产值10亿元以上且纳税总额不低于5000万。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2.建筑业：上一年度产值5亿元以上且纳税总额不低于3000万。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（二）服务业：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1.批发业：上一年度营业收入3亿元且纳税总额不低于500万元。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2.零售业、居民服务、娱乐、文化、体育业：上一年度营业收入2亿元且纳税总额不低于500万元。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3.住宿餐饮业：上一年度营业收入1亿元且纳税总额不低于300万元。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4.信息传输、软件和信息技术服务业，交通运输、仓储、卫生、水利、环境和公共设施管理业：上一年度营业收入3亿元以上且纳税总额不低于800万元。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5.租赁和商务服务业、科学研究和技术服务业、教育、房地产中介、房地产租赁经营业：上一年度营业收入1.5亿元以上且纳税总额不低于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（三）农业：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上一年度营业收入1亿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 </w:t>
      </w: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【项目落户奖】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对新引进的总部企业，落户当年实缴注册资本3000万元以上，经认定一次性给予总投资额2%奖励作为发展资金，最高不超过1000万元。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　　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第四条 </w:t>
      </w: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【经营贡献奖】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存量企业被认定为总部企业，按其上一年度对本区地方经济社会发展贡献增量部分的50％给予奖励，最高1000万元。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对本办法实施后新引进的总部企业，落户当年按对本区地方经济社会发展贡献的80％给予奖励；第二年、第三年营业收入（或产值）同比增长5％以上的，按其对本区地方经济社会发展贡献的50％给予奖励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达不到同比增长5%以上的总部企业按存量企业标准进行奖励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三、对于被认定为我区总部企业后，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首次入围世界500强的给予一次性奖励1000万元，首次入围中央大型企业、中国企业500强、中国民营企业500强的给予一次性奖励300万元，首次被商务部认定或备案的跨国公司的给予一次性奖励200万元。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第五条 </w:t>
      </w: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【高管人才奖】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对符合总部认定企业的高级管理人员，按其个人年度对地方经济社会贡献的80％给予奖励，每人每年最高100万元。单个企业奖励对象不超过10名。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第六条  【办公用房补贴】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对符合条件的新引进总部企业，符合以下条件之一的给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予办公用房补贴：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一、租用办公用房且自用的，按每平方米30元/月给予租金补贴，补贴期限36个月，每年最高补贴50万元且不超过租金总额。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购置办公用房且自用的，按每平方米1000元且总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额不超过150万元的标准给予购房补助，并在设立后三年内分期兑现。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本条所指办公用房不包括食堂、仓库、车库、住宿、文娱等配套用房。如在36个月补贴期限内改变办公用途或出（转）租出售，追回补贴资金。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第七条  【企业上市奖】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对于本办法实施后引进的总部企业于国内主板、创业板、中小板、境外等上市的，分阶段合计给予总部企业最高500万元的上市奖励。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第八条 【产业联动奖】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区内企业互相采购、促进企业联动开展。对区内总部企业购置区内企业（非关联企业）产品和服务，上一年度采购额达到1000万元以上且用于企业自身再生产的，且营业收入（或产值）同比增长10%以上，给予买方企业当年购买总额1%的奖励，每家企业全年不超过100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第九条 【重点项目扶持】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对具有重要带动作用或功能的企业和项目的有关奖励，经区政府同意，另行予以重点扶持。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本办法规定的同一项目、同一事项同时符合本区其他扶持政策规定（含上级部门要求区里配套或负担资金的政策规定）的，按照从高不重复的原则予以支持，另有规定的除外。企业或项目引进落地后应依法经营、依法纳税，如企业弄虚作假、采取欺骗手段获得奖励的，将责令退回获得奖励，并记入企业信用信息档案，取消区总部企业认定资格；触犯法律法规的，依法依规进行处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4"/>
    <w:rsid w:val="000C52FA"/>
    <w:rsid w:val="001567E4"/>
    <w:rsid w:val="00157DC6"/>
    <w:rsid w:val="00177BB7"/>
    <w:rsid w:val="002E0295"/>
    <w:rsid w:val="0033012A"/>
    <w:rsid w:val="0033484E"/>
    <w:rsid w:val="00475AC0"/>
    <w:rsid w:val="006A1EFA"/>
    <w:rsid w:val="006A41C9"/>
    <w:rsid w:val="00747370"/>
    <w:rsid w:val="0079618C"/>
    <w:rsid w:val="00850BD9"/>
    <w:rsid w:val="0087612E"/>
    <w:rsid w:val="008B7494"/>
    <w:rsid w:val="008E0C7C"/>
    <w:rsid w:val="00997DB1"/>
    <w:rsid w:val="00AB104E"/>
    <w:rsid w:val="00B77F4A"/>
    <w:rsid w:val="00C8390A"/>
    <w:rsid w:val="00F05531"/>
    <w:rsid w:val="00F23996"/>
    <w:rsid w:val="015F2F54"/>
    <w:rsid w:val="01FA35AC"/>
    <w:rsid w:val="02D63011"/>
    <w:rsid w:val="02F36A91"/>
    <w:rsid w:val="042B122D"/>
    <w:rsid w:val="045B5150"/>
    <w:rsid w:val="05012A32"/>
    <w:rsid w:val="05696F13"/>
    <w:rsid w:val="06E740BF"/>
    <w:rsid w:val="08CB25AE"/>
    <w:rsid w:val="0B672FCD"/>
    <w:rsid w:val="0C6005C4"/>
    <w:rsid w:val="0D2603D1"/>
    <w:rsid w:val="0D825476"/>
    <w:rsid w:val="0E4B3FA0"/>
    <w:rsid w:val="0E7C7C4D"/>
    <w:rsid w:val="11623924"/>
    <w:rsid w:val="1530232A"/>
    <w:rsid w:val="156876AE"/>
    <w:rsid w:val="15C94F0C"/>
    <w:rsid w:val="15E3535F"/>
    <w:rsid w:val="199625DA"/>
    <w:rsid w:val="1E8877B2"/>
    <w:rsid w:val="20BE63CF"/>
    <w:rsid w:val="22451716"/>
    <w:rsid w:val="23AB6C1B"/>
    <w:rsid w:val="27680300"/>
    <w:rsid w:val="27E725D6"/>
    <w:rsid w:val="282C0719"/>
    <w:rsid w:val="2B417A05"/>
    <w:rsid w:val="2B514E4F"/>
    <w:rsid w:val="2BA6108C"/>
    <w:rsid w:val="2BF10825"/>
    <w:rsid w:val="2D8D6F92"/>
    <w:rsid w:val="2E693FCD"/>
    <w:rsid w:val="2EB94F56"/>
    <w:rsid w:val="2FD413F0"/>
    <w:rsid w:val="304A5FDD"/>
    <w:rsid w:val="30B93961"/>
    <w:rsid w:val="328A7263"/>
    <w:rsid w:val="32E322C4"/>
    <w:rsid w:val="35AC635C"/>
    <w:rsid w:val="371F1BDB"/>
    <w:rsid w:val="37533E29"/>
    <w:rsid w:val="38C74F68"/>
    <w:rsid w:val="393B0FAD"/>
    <w:rsid w:val="39E853E4"/>
    <w:rsid w:val="3C6F301E"/>
    <w:rsid w:val="3DAD276A"/>
    <w:rsid w:val="3FA07182"/>
    <w:rsid w:val="44177E67"/>
    <w:rsid w:val="45BA7442"/>
    <w:rsid w:val="49FF2A10"/>
    <w:rsid w:val="4A154D97"/>
    <w:rsid w:val="4AB17A55"/>
    <w:rsid w:val="4B6556AF"/>
    <w:rsid w:val="4C2B4B78"/>
    <w:rsid w:val="4D544CC9"/>
    <w:rsid w:val="4DB244E1"/>
    <w:rsid w:val="4EFC6434"/>
    <w:rsid w:val="50C06237"/>
    <w:rsid w:val="51C61715"/>
    <w:rsid w:val="52101345"/>
    <w:rsid w:val="53AA626B"/>
    <w:rsid w:val="542F6AA6"/>
    <w:rsid w:val="57CF5B72"/>
    <w:rsid w:val="58080FB2"/>
    <w:rsid w:val="5818497A"/>
    <w:rsid w:val="588C5712"/>
    <w:rsid w:val="594C0FCB"/>
    <w:rsid w:val="5B826323"/>
    <w:rsid w:val="5BB51A54"/>
    <w:rsid w:val="5BE2592E"/>
    <w:rsid w:val="5CC5449F"/>
    <w:rsid w:val="5FF846FA"/>
    <w:rsid w:val="6013199E"/>
    <w:rsid w:val="61FA14EB"/>
    <w:rsid w:val="6318501E"/>
    <w:rsid w:val="64F9679F"/>
    <w:rsid w:val="655936DD"/>
    <w:rsid w:val="65C619CD"/>
    <w:rsid w:val="65E677D0"/>
    <w:rsid w:val="67CF1429"/>
    <w:rsid w:val="68802BDE"/>
    <w:rsid w:val="68B80BBA"/>
    <w:rsid w:val="68F51F06"/>
    <w:rsid w:val="6939622D"/>
    <w:rsid w:val="6B224FA5"/>
    <w:rsid w:val="6C330D22"/>
    <w:rsid w:val="71034D74"/>
    <w:rsid w:val="717C55CA"/>
    <w:rsid w:val="74254E54"/>
    <w:rsid w:val="76D027B5"/>
    <w:rsid w:val="78964DF8"/>
    <w:rsid w:val="7C722CEA"/>
    <w:rsid w:val="7C995C5A"/>
    <w:rsid w:val="7CE51BF4"/>
    <w:rsid w:val="7EA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738</Words>
  <Characters>4210</Characters>
  <Lines>35</Lines>
  <Paragraphs>9</Paragraphs>
  <TotalTime>8</TotalTime>
  <ScaleCrop>false</ScaleCrop>
  <LinksUpToDate>false</LinksUpToDate>
  <CharactersWithSpaces>4939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2023-01-03T01:15:00Z</dcterms:created>
  <dc:creator>Windows 用户</dc:creator>
  <cp:lastModifiedBy>祁霁</cp:lastModifiedBy>
  <cp:lastPrinted>2023-01-31T04:44:00Z</cp:lastPrinted>
  <dcterms:modified xsi:type="dcterms:W3CDTF">2023-02-01T09:25:58Z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