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42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"/>
        <w:gridCol w:w="2975"/>
        <w:gridCol w:w="1063"/>
        <w:gridCol w:w="925"/>
        <w:gridCol w:w="1012"/>
        <w:gridCol w:w="1513"/>
        <w:gridCol w:w="1412"/>
        <w:gridCol w:w="1338"/>
        <w:gridCol w:w="825"/>
        <w:gridCol w:w="1225"/>
        <w:gridCol w:w="1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2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2024年广州市从化区规模养殖场强制免疫财政直补汇总公示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单位（盖章）：</w:t>
            </w:r>
            <w:r>
              <w:rPr>
                <w:rFonts w:hint="eastAsia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  <w:r>
              <w:rPr>
                <w:rFonts w:hint="eastAsia"/>
                <w:lang w:val="en-US" w:eastAsia="zh-CN"/>
              </w:rPr>
              <w:t>公示时间：2025.5.19--2025.5.25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补助单位名称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代表人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畜禽种类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强制免疫种类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畜禽存栏数量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（头/羽）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畜禽出栏数量（头/羽）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补助动物数量（头/羽）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补助标准（元）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广州华美牛奶有限公司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黄恒新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奶牛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口蹄疫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10.38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33786.90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33786.90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广州壮壮科技有限公司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口蹄疫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13875.00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（发票上限）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广东谷越科技有限公司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姚志翔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口蹄疫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710.50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广州军和农业科技有限公司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何耀和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口蹄疫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4.35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13197.90 </w:t>
            </w: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157194.50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口蹄疫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49654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143996.60 </w:t>
            </w: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从化达南农业发展有限公司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周海椿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口蹄疫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4.35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13176.15 </w:t>
            </w: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36400.00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（发票上限）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口蹄疫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69434.70 </w:t>
            </w: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广州市民心畜牧有限公司小坑分公司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凌梓滔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口蹄疫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19763.50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19763.50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广州市北欧农场农业发展有限公司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姚志翔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口蹄疫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4.35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22828.80 </w:t>
            </w: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169640.00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（发票上限）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口蹄疫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51698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149924.20 </w:t>
            </w: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广东南海黄种业发展有限公司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郑煦灿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60693.30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60693.30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广州市鑫成养殖有限公司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161828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72822.60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72822.60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广州市天天鲜农业有限公司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李丙润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168567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56236.50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56236.50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广州天誉生态农业发展有限公司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邢天翼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46451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20902.95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20902.95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广东三天鲜畜牧有限公司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曾宪通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774057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477721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214974.45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214974.45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广州壹号食品有限责任公司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黎小兵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31705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14267.25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14267.25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广州市励池养殖有限公司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尹笑华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39799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9600.00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（发票上限）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从化市鳌头均来养鸽场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江均来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111500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5017.50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5017.50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广州市从化鳌头恒燊养鸽场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冯伟行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181400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8163.00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8163.00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广州市厚德鸽养殖有限公司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李日明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168218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641700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28800.00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28800.00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（发票上限）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广州市丰友鸽养殖有限公司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黄衍启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鸽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28600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12800.00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12800.00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（发票上限）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广州壹号生物技术有限公司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曾宪通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禽流感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1943017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1770782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796851.90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796851.90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1732499.85 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Style w:val="13"/>
          <w:rFonts w:hint="eastAsia" w:ascii="宋体" w:hAnsi="宋体" w:eastAsia="宋体" w:cs="宋体"/>
          <w:b/>
          <w:sz w:val="21"/>
          <w:szCs w:val="21"/>
          <w:shd w:val="clear" w:fill="FFFFFF"/>
          <w:lang w:eastAsia="zh-CN"/>
        </w:rPr>
        <w:sectPr>
          <w:pgSz w:w="16838" w:h="11906" w:orient="landscape"/>
          <w:pgMar w:top="1134" w:right="1417" w:bottom="113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line="590" w:lineRule="exact"/>
        <w:ind w:right="960"/>
        <w:rPr>
          <w:rFonts w:hint="eastAsia" w:ascii="宋体" w:hAnsi="宋体" w:eastAsia="宋体" w:cs="宋体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62D0F"/>
    <w:rsid w:val="00917D37"/>
    <w:rsid w:val="017E300B"/>
    <w:rsid w:val="019D7F75"/>
    <w:rsid w:val="06E420F7"/>
    <w:rsid w:val="095568CA"/>
    <w:rsid w:val="09EE3465"/>
    <w:rsid w:val="0B2B2C69"/>
    <w:rsid w:val="0CBA0C8B"/>
    <w:rsid w:val="0D9318B3"/>
    <w:rsid w:val="10492631"/>
    <w:rsid w:val="12124DB4"/>
    <w:rsid w:val="139176EC"/>
    <w:rsid w:val="14DB3781"/>
    <w:rsid w:val="16C12ED8"/>
    <w:rsid w:val="17CD0719"/>
    <w:rsid w:val="19FB7DA7"/>
    <w:rsid w:val="1DB62D0F"/>
    <w:rsid w:val="1E7300E1"/>
    <w:rsid w:val="22AF18AD"/>
    <w:rsid w:val="23B668C9"/>
    <w:rsid w:val="29DA13AB"/>
    <w:rsid w:val="2F6256A1"/>
    <w:rsid w:val="302D51C2"/>
    <w:rsid w:val="31C50817"/>
    <w:rsid w:val="33FA15E8"/>
    <w:rsid w:val="3CA17300"/>
    <w:rsid w:val="3D6D2326"/>
    <w:rsid w:val="3E416B2D"/>
    <w:rsid w:val="3FFD59BE"/>
    <w:rsid w:val="468172D7"/>
    <w:rsid w:val="49D96BC6"/>
    <w:rsid w:val="4A047B1A"/>
    <w:rsid w:val="4A916D58"/>
    <w:rsid w:val="50ED7851"/>
    <w:rsid w:val="518C393A"/>
    <w:rsid w:val="53C43E20"/>
    <w:rsid w:val="541A356D"/>
    <w:rsid w:val="584D1BA6"/>
    <w:rsid w:val="66C623C4"/>
    <w:rsid w:val="66DE5C30"/>
    <w:rsid w:val="66F63259"/>
    <w:rsid w:val="68237146"/>
    <w:rsid w:val="69B5527B"/>
    <w:rsid w:val="6D3D6E14"/>
    <w:rsid w:val="6F2E150A"/>
    <w:rsid w:val="742A3F81"/>
    <w:rsid w:val="74CC1F07"/>
    <w:rsid w:val="763A4BB2"/>
    <w:rsid w:val="780758D3"/>
    <w:rsid w:val="7C0A37C3"/>
    <w:rsid w:val="7D0322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rFonts w:ascii="微软雅黑" w:hAnsi="微软雅黑" w:eastAsia="微软雅黑" w:cs="微软雅黑"/>
      <w:b/>
      <w:color w:val="333333"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80" w:lineRule="auto"/>
    </w:pPr>
    <w:rPr>
      <w:rFonts w:hint="eastAsia" w:ascii="宋体" w:hAnsi="宋体"/>
      <w:kern w:val="0"/>
      <w:sz w:val="20"/>
    </w:rPr>
  </w:style>
  <w:style w:type="paragraph" w:styleId="3">
    <w:name w:val="Body Text First Indent"/>
    <w:basedOn w:val="2"/>
    <w:next w:val="4"/>
    <w:qFormat/>
    <w:uiPriority w:val="0"/>
    <w:pPr>
      <w:spacing w:after="120"/>
      <w:ind w:firstLine="420" w:firstLineChars="100"/>
    </w:pPr>
    <w:rPr>
      <w:lang w:val="en-US" w:eastAsia="zh-CN" w:bidi="ar-SA"/>
    </w:rPr>
  </w:style>
  <w:style w:type="paragraph" w:styleId="4">
    <w:name w:val="Body Text First Indent 2"/>
    <w:basedOn w:val="5"/>
    <w:qFormat/>
    <w:uiPriority w:val="0"/>
    <w:pPr>
      <w:spacing w:line="360" w:lineRule="auto"/>
      <w:ind w:left="200" w:firstLine="200" w:firstLineChars="200"/>
    </w:pPr>
  </w:style>
  <w:style w:type="paragraph" w:styleId="5">
    <w:name w:val="Body Text Indent"/>
    <w:basedOn w:val="1"/>
    <w:next w:val="6"/>
    <w:qFormat/>
    <w:uiPriority w:val="0"/>
    <w:pPr>
      <w:spacing w:after="120" w:afterLines="0"/>
      <w:ind w:left="420" w:leftChars="200"/>
    </w:pPr>
    <w:rPr>
      <w:rFonts w:hint="eastAsia" w:ascii="宋体" w:hAnsi="宋体"/>
      <w:kern w:val="0"/>
      <w:sz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  <w:szCs w:val="24"/>
      <w:lang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24"/>
      <w:szCs w:val="24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yperlink"/>
    <w:basedOn w:val="12"/>
    <w:qFormat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  <w:style w:type="character" w:customStyle="1" w:styleId="17">
    <w:name w:val="left"/>
    <w:basedOn w:val="12"/>
    <w:qFormat/>
    <w:uiPriority w:val="0"/>
    <w:rPr>
      <w:vanish/>
    </w:rPr>
  </w:style>
  <w:style w:type="character" w:customStyle="1" w:styleId="18">
    <w:name w:val="fw-btn-icon"/>
    <w:basedOn w:val="12"/>
    <w:qFormat/>
    <w:uiPriority w:val="0"/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b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从化区农业局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2020-09-08T02:37:00Z</dcterms:created>
  <dc:creator>七色彩虹</dc:creator>
  <cp:lastModifiedBy>潘毅翔</cp:lastModifiedBy>
  <cp:lastPrinted>2025-05-13T07:32:00Z</cp:lastPrinted>
  <dcterms:modified xsi:type="dcterms:W3CDTF">2025-05-19T03:20:43Z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