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从化区2024年广州市农民专业合作社示范社重点扶持资金补助名单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109"/>
        <w:gridCol w:w="25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合作社名称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示范社评定时间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4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</w:pPr>
          </w:p>
        </w:tc>
        <w:tc>
          <w:tcPr>
            <w:tcW w:w="1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广州从化山月蔬果专业合作社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广州市从化思乡源花生专业合作社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广州植门种业农民专业合作社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广州市从化益又多蔬果种植专业合作社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广州宇从农机专业合作社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广州市从化先一水果专业合作社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广州从化区智农农机专业合作社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广州从化区敏诚种植专业合作社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广州市从化区为民好农机专业合作社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6AD4105"/>
    <w:rsid w:val="2A7A2F00"/>
    <w:rsid w:val="3BBA73FC"/>
    <w:rsid w:val="46AD4105"/>
    <w:rsid w:val="4A3045FC"/>
    <w:rsid w:val="61F05CE4"/>
    <w:rsid w:val="6FB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202</Words>
  <Characters>241</Characters>
  <Lines>0</Lines>
  <Paragraphs>0</Paragraphs>
  <TotalTime>1</TotalTime>
  <ScaleCrop>false</ScaleCrop>
  <LinksUpToDate>false</LinksUpToDate>
  <CharactersWithSpaces>241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2022-02-24T08:10:00Z</dcterms:created>
  <dc:creator>wangsy</dc:creator>
  <cp:lastModifiedBy>农村合作经济指导科</cp:lastModifiedBy>
  <dcterms:modified xsi:type="dcterms:W3CDTF">2024-10-25T07:21:31Z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6751D4AE1F06427C896DC63EFF53B0A9</vt:lpwstr>
  </property>
</Properties>
</file>