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68" w:lineRule="auto"/>
        <w:rPr>
          <w:rFonts w:ascii="Arial"/>
          <w:sz w:val="21"/>
        </w:rPr>
      </w:pPr>
    </w:p>
    <w:p>
      <w:pPr>
        <w:spacing w:before="104" w:line="222" w:lineRule="auto"/>
        <w:ind w:left="17"/>
        <w:rPr>
          <w:rFonts w:ascii="SimHei" w:hAnsi="SimHei" w:eastAsia="SimHei" w:cs="SimHei"/>
          <w:sz w:val="32"/>
          <w:szCs w:val="32"/>
        </w:rPr>
      </w:pPr>
      <w:r>
        <w:rPr>
          <w:rFonts w:ascii="SimHei" w:hAnsi="SimHei" w:eastAsia="SimHei" w:cs="SimHei"/>
          <w:spacing w:val="-10"/>
          <w:sz w:val="32"/>
          <w:szCs w:val="32"/>
        </w:rPr>
        <w:t>附件2</w:t>
      </w:r>
    </w:p>
    <w:p>
      <w:pPr>
        <w:spacing w:before="390" w:line="372" w:lineRule="exact"/>
        <w:ind w:left="1347"/>
        <w:outlineLvl w:val="0"/>
        <w:rPr>
          <w:rFonts w:ascii="微软雅黑" w:hAnsi="微软雅黑" w:eastAsia="微软雅黑" w:cs="微软雅黑"/>
          <w:sz w:val="37"/>
          <w:szCs w:val="37"/>
        </w:rPr>
      </w:pPr>
      <w:r>
        <w:rPr>
          <w:rFonts w:ascii="微软雅黑" w:hAnsi="微软雅黑" w:eastAsia="微软雅黑" w:cs="微软雅黑"/>
          <w:spacing w:val="-11"/>
          <w:position w:val="-2"/>
          <w:sz w:val="37"/>
          <w:szCs w:val="37"/>
        </w:rPr>
        <w:t>品牌展位企业申报材料样本及注意事项</w:t>
      </w:r>
    </w:p>
    <w:p>
      <w:pPr>
        <w:spacing w:line="386" w:lineRule="auto"/>
        <w:rPr>
          <w:rFonts w:ascii="Arial"/>
          <w:sz w:val="21"/>
        </w:rPr>
      </w:pPr>
    </w:p>
    <w:p>
      <w:pPr>
        <w:spacing w:before="104" w:line="220" w:lineRule="auto"/>
        <w:ind w:left="644"/>
        <w:rPr>
          <w:rFonts w:ascii="SimHei" w:hAnsi="SimHei" w:eastAsia="SimHei" w:cs="SimHei"/>
          <w:sz w:val="32"/>
          <w:szCs w:val="32"/>
        </w:rPr>
      </w:pPr>
      <w:r>
        <w:rPr>
          <w:rFonts w:ascii="SimHei" w:hAnsi="SimHei" w:eastAsia="SimHei" w:cs="SimHei"/>
          <w:spacing w:val="-2"/>
          <w:sz w:val="32"/>
          <w:szCs w:val="32"/>
        </w:rPr>
        <w:t>一、申报材料总体要求</w:t>
      </w:r>
    </w:p>
    <w:p>
      <w:pPr>
        <w:spacing w:line="276" w:lineRule="auto"/>
        <w:rPr>
          <w:rFonts w:ascii="Arial"/>
          <w:sz w:val="21"/>
        </w:rPr>
      </w:pPr>
    </w:p>
    <w:p>
      <w:pPr>
        <w:pStyle w:val="2"/>
        <w:spacing w:before="104" w:line="323" w:lineRule="auto"/>
        <w:ind w:left="1" w:firstLine="629"/>
      </w:pPr>
      <w:r>
        <w:rPr>
          <w:rFonts w:ascii="KaiTi" w:hAnsi="KaiTi" w:eastAsia="KaiTi" w:cs="KaiTi"/>
          <w:b/>
          <w:bCs/>
          <w:spacing w:val="-3"/>
        </w:rPr>
        <w:t>（一）</w:t>
      </w:r>
      <w:r>
        <w:rPr>
          <w:spacing w:val="-3"/>
        </w:rPr>
        <w:t>所有申报材料上的企业名称应与申请企业或</w:t>
      </w:r>
      <w:r>
        <w:rPr>
          <w:spacing w:val="-4"/>
        </w:rPr>
        <w:t>所涉母</w:t>
      </w:r>
      <w:r>
        <w:rPr>
          <w:spacing w:val="-6"/>
        </w:rPr>
        <w:t>子关系企业名称完全一致，各项证书的所有人应</w:t>
      </w:r>
      <w:r>
        <w:rPr>
          <w:spacing w:val="-7"/>
        </w:rPr>
        <w:t>为该申请企业或</w:t>
      </w:r>
      <w:r>
        <w:rPr>
          <w:spacing w:val="-5"/>
        </w:rPr>
        <w:t>所涉母子关系企业（含法定代表人、股东</w:t>
      </w:r>
      <w:r>
        <w:rPr>
          <w:spacing w:val="-75"/>
        </w:rPr>
        <w:t>），</w:t>
      </w:r>
      <w:r>
        <w:rPr>
          <w:spacing w:val="-5"/>
        </w:rPr>
        <w:t>否则将被视为无关</w:t>
      </w:r>
      <w:r>
        <w:rPr>
          <w:spacing w:val="-18"/>
        </w:rPr>
        <w:t>材料。</w:t>
      </w:r>
    </w:p>
    <w:p>
      <w:pPr>
        <w:pStyle w:val="2"/>
        <w:spacing w:before="250" w:line="311" w:lineRule="auto"/>
        <w:ind w:firstLine="630"/>
      </w:pPr>
      <w:r>
        <w:rPr>
          <w:rFonts w:ascii="KaiTi" w:hAnsi="KaiTi" w:eastAsia="KaiTi" w:cs="KaiTi"/>
          <w:b/>
          <w:bCs/>
          <w:spacing w:val="-1"/>
        </w:rPr>
        <w:t>（二）</w:t>
      </w:r>
      <w:r>
        <w:rPr>
          <w:spacing w:val="-1"/>
        </w:rPr>
        <w:t>所有申报材料上的内容、产品及标准均应与企业申</w:t>
      </w:r>
      <w:r>
        <w:rPr>
          <w:spacing w:val="-6"/>
        </w:rPr>
        <w:t>请的展区行业相关，所涉产品应在所申请展区规定</w:t>
      </w:r>
      <w:r>
        <w:rPr>
          <w:spacing w:val="-7"/>
        </w:rPr>
        <w:t>的参展商品目</w:t>
      </w:r>
      <w:r>
        <w:rPr>
          <w:spacing w:val="-1"/>
        </w:rPr>
        <w:t>录范围内，否则将被视为无关材料。</w:t>
      </w:r>
    </w:p>
    <w:p>
      <w:pPr>
        <w:pStyle w:val="2"/>
        <w:spacing w:before="250" w:line="311" w:lineRule="auto"/>
        <w:ind w:left="5" w:right="1" w:firstLine="625"/>
      </w:pPr>
      <w:r>
        <w:rPr>
          <w:rFonts w:ascii="KaiTi" w:hAnsi="KaiTi" w:eastAsia="KaiTi" w:cs="KaiTi"/>
          <w:b/>
          <w:bCs/>
          <w:spacing w:val="-1"/>
        </w:rPr>
        <w:t>（三）</w:t>
      </w:r>
      <w:r>
        <w:rPr>
          <w:spacing w:val="-1"/>
        </w:rPr>
        <w:t>所有申报材料的有效期须能覆盖品牌展位企业申请</w:t>
      </w:r>
      <w:r>
        <w:rPr>
          <w:spacing w:val="-7"/>
        </w:rPr>
        <w:t>截止日期；仍在注册或申报相关资质、商标、认证等过程中的或</w:t>
      </w:r>
      <w:r>
        <w:rPr>
          <w:spacing w:val="-3"/>
        </w:rPr>
        <w:t>已过期的申报材料均被视为无效材料。</w:t>
      </w:r>
    </w:p>
    <w:p>
      <w:pPr>
        <w:spacing w:before="248" w:line="219" w:lineRule="auto"/>
        <w:ind w:left="644"/>
        <w:rPr>
          <w:rFonts w:ascii="SimHei" w:hAnsi="SimHei" w:eastAsia="SimHei" w:cs="SimHei"/>
          <w:sz w:val="32"/>
          <w:szCs w:val="32"/>
        </w:rPr>
      </w:pPr>
      <w:r>
        <w:rPr>
          <w:rFonts w:ascii="SimHei" w:hAnsi="SimHei" w:eastAsia="SimHei" w:cs="SimHei"/>
          <w:spacing w:val="-2"/>
          <w:sz w:val="32"/>
          <w:szCs w:val="32"/>
        </w:rPr>
        <w:t>二、各项材料样本及注意事项</w:t>
      </w:r>
    </w:p>
    <w:p>
      <w:pPr>
        <w:spacing w:before="244" w:line="220" w:lineRule="auto"/>
        <w:ind w:left="630"/>
        <w:rPr>
          <w:rFonts w:ascii="KaiTi" w:hAnsi="KaiTi" w:eastAsia="KaiTi" w:cs="KaiTi"/>
          <w:sz w:val="32"/>
          <w:szCs w:val="32"/>
        </w:rPr>
      </w:pPr>
      <w:r>
        <w:rPr>
          <w:rFonts w:ascii="KaiTi" w:hAnsi="KaiTi" w:eastAsia="KaiTi" w:cs="KaiTi"/>
          <w:b/>
          <w:bCs/>
          <w:spacing w:val="-8"/>
          <w:sz w:val="32"/>
          <w:szCs w:val="32"/>
        </w:rPr>
        <w:t>（一）关于企业法人营业执照。</w:t>
      </w:r>
    </w:p>
    <w:p>
      <w:pPr>
        <w:pStyle w:val="2"/>
        <w:spacing w:before="242" w:line="215" w:lineRule="auto"/>
        <w:ind w:left="616"/>
      </w:pPr>
      <w:r>
        <w:rPr>
          <w:spacing w:val="-5"/>
        </w:rPr>
        <w:t>营业执照样式见图</w:t>
      </w:r>
      <w:r>
        <w:rPr>
          <w:rFonts w:ascii="Times New Roman" w:hAnsi="Times New Roman" w:eastAsia="Times New Roman" w:cs="Times New Roman"/>
          <w:spacing w:val="-5"/>
        </w:rPr>
        <w:t>1.1</w:t>
      </w:r>
      <w:r>
        <w:rPr>
          <w:spacing w:val="-5"/>
        </w:rPr>
        <w:t>、</w:t>
      </w:r>
      <w:r>
        <w:rPr>
          <w:rFonts w:ascii="Times New Roman" w:hAnsi="Times New Roman" w:eastAsia="Times New Roman" w:cs="Times New Roman"/>
          <w:spacing w:val="-5"/>
        </w:rPr>
        <w:t>1.2</w:t>
      </w:r>
      <w:r>
        <w:rPr>
          <w:spacing w:val="-5"/>
        </w:rPr>
        <w:t>。</w:t>
      </w:r>
    </w:p>
    <w:p>
      <w:pPr>
        <w:spacing w:line="215" w:lineRule="auto"/>
        <w:sectPr>
          <w:footerReference r:id="rId5" w:type="default"/>
          <w:pgSz w:w="11908" w:h="16840"/>
          <w:pgMar w:top="1431" w:right="1554" w:bottom="1010" w:left="1565" w:header="0" w:footer="848" w:gutter="0"/>
          <w:cols w:space="720" w:num="1"/>
        </w:sectPr>
      </w:pPr>
    </w:p>
    <w:p>
      <w:pPr>
        <w:spacing w:line="245" w:lineRule="auto"/>
        <w:rPr>
          <w:rFonts w:ascii="Arial"/>
          <w:sz w:val="21"/>
        </w:rPr>
      </w:pPr>
    </w:p>
    <w:p>
      <w:pPr>
        <w:spacing w:line="245" w:lineRule="auto"/>
        <w:rPr>
          <w:rFonts w:ascii="Arial"/>
          <w:sz w:val="21"/>
        </w:rPr>
      </w:pPr>
      <w:r>
        <w:drawing>
          <wp:anchor distT="0" distB="0" distL="0" distR="0" simplePos="0" relativeHeight="251660288" behindDoc="0" locked="0" layoutInCell="1" allowOverlap="1">
            <wp:simplePos x="0" y="0"/>
            <wp:positionH relativeFrom="column">
              <wp:posOffset>274955</wp:posOffset>
            </wp:positionH>
            <wp:positionV relativeFrom="paragraph">
              <wp:posOffset>50800</wp:posOffset>
            </wp:positionV>
            <wp:extent cx="2393315" cy="3336925"/>
            <wp:effectExtent l="0" t="0" r="0" b="0"/>
            <wp:wrapNone/>
            <wp:docPr id="2" name="IM 2"/>
            <wp:cNvGraphicFramePr/>
            <a:graphic xmlns:a="http://schemas.openxmlformats.org/drawingml/2006/main">
              <a:graphicData uri="http://schemas.openxmlformats.org/drawingml/2006/picture">
                <pic:pic xmlns:pic="http://schemas.openxmlformats.org/drawingml/2006/picture">
                  <pic:nvPicPr>
                    <pic:cNvPr id="2" name="IM 2"/>
                    <pic:cNvPicPr/>
                  </pic:nvPicPr>
                  <pic:blipFill>
                    <a:blip r:embed="rId32"/>
                    <a:stretch>
                      <a:fillRect/>
                    </a:stretch>
                  </pic:blipFill>
                  <pic:spPr>
                    <a:xfrm>
                      <a:off x="0" y="0"/>
                      <a:ext cx="2393314" cy="3336924"/>
                    </a:xfrm>
                    <a:prstGeom prst="rect">
                      <a:avLst/>
                    </a:prstGeom>
                  </pic:spPr>
                </pic:pic>
              </a:graphicData>
            </a:graphic>
          </wp:anchor>
        </w:drawing>
      </w:r>
    </w:p>
    <w:p>
      <w:pPr>
        <w:spacing w:line="245" w:lineRule="auto"/>
        <w:rPr>
          <w:rFonts w:ascii="Arial"/>
          <w:sz w:val="21"/>
        </w:rPr>
      </w:pPr>
    </w:p>
    <w:p>
      <w:pPr>
        <w:spacing w:line="245" w:lineRule="auto"/>
        <w:rPr>
          <w:rFonts w:ascii="Arial"/>
          <w:sz w:val="21"/>
        </w:rPr>
      </w:pPr>
    </w:p>
    <w:p>
      <w:pPr>
        <w:spacing w:line="245"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pStyle w:val="2"/>
        <w:spacing w:line="3095" w:lineRule="exact"/>
        <w:ind w:firstLine="4442"/>
      </w:pPr>
      <w:r>
        <w:pict>
          <v:shape id="_x0000_s1026" o:spid="_x0000_s1026" o:spt="202" type="#_x0000_t202" style="position:absolute;left:0pt;margin-left:176.8pt;margin-top:136.8pt;height:21pt;width:42.75pt;z-index:251661312;mso-width-relative:page;mso-height-relative:page;" fillcolor="#FFFFFF" filled="t" stroked="f" coordsize="21600,21600">
            <v:path/>
            <v:fill on="t" focussize="0,0"/>
            <v:stroke on="f"/>
            <v:imagedata o:title=""/>
            <o:lock v:ext="edit" aspectratio="f"/>
            <v:textbox inset="0mm,0mm,0mm,0mm">
              <w:txbxContent>
                <w:p>
                  <w:pPr>
                    <w:pStyle w:val="2"/>
                    <w:spacing w:before="102" w:line="219" w:lineRule="auto"/>
                    <w:ind w:left="177"/>
                    <w:rPr>
                      <w:sz w:val="21"/>
                      <w:szCs w:val="21"/>
                    </w:rPr>
                  </w:pPr>
                  <w:r>
                    <w:rPr>
                      <w:spacing w:val="-9"/>
                      <w:sz w:val="21"/>
                      <w:szCs w:val="21"/>
                    </w:rPr>
                    <w:t>图1.1</w:t>
                  </w:r>
                </w:p>
              </w:txbxContent>
            </v:textbox>
          </v:shape>
        </w:pict>
      </w:r>
      <w:r>
        <w:rPr>
          <w:position w:val="-66"/>
        </w:rPr>
        <w:pict>
          <v:group id="_x0000_s1027" o:spid="_x0000_s1027" o:spt="203" style="height:157.05pt;width:207.85pt;" coordsize="4157,3141">
            <o:lock v:ext="edit"/>
            <v:shape id="_x0000_s1028" o:spid="_x0000_s1028" o:spt="75" type="#_x0000_t75" style="position:absolute;left:0;top:0;height:3141;width:4157;" filled="f" stroked="f" coordsize="21600,21600">
              <v:path/>
              <v:fill on="f" focussize="0,0"/>
              <v:stroke on="f"/>
              <v:imagedata r:id="rId33" o:title=""/>
              <o:lock v:ext="edit" aspectratio="t"/>
            </v:shape>
            <v:shape id="_x0000_s1029" o:spid="_x0000_s1029" o:spt="202" type="#_x0000_t202" style="position:absolute;left:-20;top:-20;height:3181;width:4197;" filled="f" stroked="f" coordsize="21600,21600">
              <v:path/>
              <v:fill on="f" focussize="0,0"/>
              <v:stroke on="f"/>
              <v:imagedata o:title=""/>
              <o:lock v:ext="edit" aspectratio="f"/>
              <v:textbox inset="0mm,0mm,0mm,0mm">
                <w:txbxContent>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before="69" w:line="219" w:lineRule="auto"/>
                      <w:ind w:left="3401"/>
                      <w:rPr>
                        <w:rFonts w:ascii="FangSong" w:hAnsi="FangSong" w:eastAsia="FangSong" w:cs="FangSong"/>
                        <w:sz w:val="21"/>
                        <w:szCs w:val="21"/>
                      </w:rPr>
                    </w:pPr>
                    <w:r>
                      <w:rPr>
                        <w:rFonts w:ascii="FangSong" w:hAnsi="FangSong" w:eastAsia="FangSong" w:cs="FangSong"/>
                        <w:spacing w:val="-9"/>
                        <w:sz w:val="21"/>
                        <w:szCs w:val="21"/>
                      </w:rPr>
                      <w:t>图1.2</w:t>
                    </w:r>
                  </w:p>
                </w:txbxContent>
              </v:textbox>
            </v:shape>
            <w10:wrap type="none"/>
            <w10:anchorlock/>
          </v:group>
        </w:pict>
      </w:r>
    </w:p>
    <w:p>
      <w:pPr>
        <w:spacing w:before="1" w:line="193" w:lineRule="auto"/>
        <w:ind w:left="630"/>
        <w:rPr>
          <w:rFonts w:ascii="KaiTi" w:hAnsi="KaiTi" w:eastAsia="KaiTi" w:cs="KaiTi"/>
          <w:sz w:val="32"/>
          <w:szCs w:val="32"/>
        </w:rPr>
      </w:pPr>
      <w:r>
        <w:rPr>
          <w:rFonts w:ascii="KaiTi" w:hAnsi="KaiTi" w:eastAsia="KaiTi" w:cs="KaiTi"/>
          <w:b/>
          <w:bCs/>
          <w:spacing w:val="-10"/>
          <w:sz w:val="32"/>
          <w:szCs w:val="32"/>
        </w:rPr>
        <w:t>（二）关于出口额。</w:t>
      </w:r>
    </w:p>
    <w:p>
      <w:pPr>
        <w:pStyle w:val="2"/>
        <w:spacing w:before="240" w:line="352" w:lineRule="auto"/>
        <w:ind w:right="95" w:firstLine="664"/>
        <w:jc w:val="both"/>
      </w:pPr>
      <w:r>
        <w:rPr>
          <w:rFonts w:ascii="Times New Roman" w:hAnsi="Times New Roman" w:eastAsia="Times New Roman" w:cs="Times New Roman"/>
          <w:spacing w:val="-1"/>
        </w:rPr>
        <w:t>1.</w:t>
      </w:r>
      <w:r>
        <w:rPr>
          <w:spacing w:val="-1"/>
        </w:rPr>
        <w:t>本次评审所计算的企业出口额，为</w:t>
      </w:r>
      <w:r>
        <w:rPr>
          <w:rFonts w:ascii="Times New Roman" w:hAnsi="Times New Roman" w:eastAsia="Times New Roman" w:cs="Times New Roman"/>
          <w:spacing w:val="-1"/>
        </w:rPr>
        <w:t>2021-20</w:t>
      </w:r>
      <w:r>
        <w:rPr>
          <w:rFonts w:ascii="Times New Roman" w:hAnsi="Times New Roman" w:eastAsia="Times New Roman" w:cs="Times New Roman"/>
          <w:spacing w:val="-2"/>
        </w:rPr>
        <w:t>22</w:t>
      </w:r>
      <w:r>
        <w:rPr>
          <w:spacing w:val="-2"/>
        </w:rPr>
        <w:t>年度该企业</w:t>
      </w:r>
      <w:r>
        <w:rPr>
          <w:spacing w:val="-6"/>
        </w:rPr>
        <w:t>所申请展区对应商品的年平均出口额（按其提交的</w:t>
      </w:r>
      <w:r>
        <w:rPr>
          <w:spacing w:val="-7"/>
        </w:rPr>
        <w:t>海关注册登记</w:t>
      </w:r>
      <w:r>
        <w:rPr>
          <w:spacing w:val="-6"/>
        </w:rPr>
        <w:t>编码统计）。使用多个海关注册登记编码的，请在</w:t>
      </w:r>
      <w:r>
        <w:rPr>
          <w:spacing w:val="-7"/>
        </w:rPr>
        <w:t>申请时一并提</w:t>
      </w:r>
      <w:r>
        <w:rPr>
          <w:spacing w:val="-2"/>
        </w:rPr>
        <w:t>交，届时将累计计分。</w:t>
      </w:r>
    </w:p>
    <w:p>
      <w:pPr>
        <w:pStyle w:val="2"/>
        <w:spacing w:before="50" w:line="352" w:lineRule="auto"/>
        <w:ind w:left="7" w:firstLine="626"/>
        <w:jc w:val="both"/>
      </w:pPr>
      <w:r>
        <w:rPr>
          <w:rFonts w:ascii="Times New Roman" w:hAnsi="Times New Roman" w:eastAsia="Times New Roman" w:cs="Times New Roman"/>
        </w:rPr>
        <w:t>2.</w:t>
      </w:r>
      <w:r>
        <w:t>同一产品大类下展区（表</w:t>
      </w:r>
      <w:r>
        <w:rPr>
          <w:rFonts w:ascii="Times New Roman" w:hAnsi="Times New Roman" w:eastAsia="Times New Roman" w:cs="Times New Roman"/>
        </w:rPr>
        <w:t>1</w:t>
      </w:r>
      <w:r>
        <w:t>）出口额统计</w:t>
      </w:r>
      <w:r>
        <w:rPr>
          <w:spacing w:val="-1"/>
        </w:rPr>
        <w:t>时使用同一套海</w:t>
      </w:r>
      <w:r>
        <w:rPr>
          <w:spacing w:val="-7"/>
        </w:rPr>
        <w:t>关商品编码，但企业在不同展区不得重复使用该大类出口额。企</w:t>
      </w:r>
      <w:r>
        <w:rPr>
          <w:spacing w:val="-5"/>
        </w:rPr>
        <w:t>业在申请下表中展区时，须在申请表</w:t>
      </w:r>
      <w:r>
        <w:rPr>
          <w:rFonts w:ascii="Times New Roman" w:hAnsi="Times New Roman" w:eastAsia="Times New Roman" w:cs="Times New Roman"/>
          <w:spacing w:val="-5"/>
        </w:rPr>
        <w:t>“</w:t>
      </w:r>
      <w:r>
        <w:rPr>
          <w:spacing w:val="-5"/>
        </w:rPr>
        <w:t>出口额比例</w:t>
      </w:r>
      <w:r>
        <w:rPr>
          <w:rFonts w:ascii="Times New Roman" w:hAnsi="Times New Roman" w:eastAsia="Times New Roman" w:cs="Times New Roman"/>
          <w:spacing w:val="-5"/>
        </w:rPr>
        <w:t>”</w:t>
      </w:r>
      <w:r>
        <w:rPr>
          <w:spacing w:val="-5"/>
        </w:rPr>
        <w:t>一栏中填写对</w:t>
      </w:r>
      <w:r>
        <w:rPr>
          <w:spacing w:val="-7"/>
        </w:rPr>
        <w:t>应大类出口额的参评比例（同一大类下比例之和不超过</w:t>
      </w:r>
      <w:r>
        <w:rPr>
          <w:rFonts w:ascii="Times New Roman" w:hAnsi="Times New Roman" w:eastAsia="Times New Roman" w:cs="Times New Roman"/>
          <w:spacing w:val="-7"/>
        </w:rPr>
        <w:t>100%</w:t>
      </w:r>
      <w:r>
        <w:rPr>
          <w:spacing w:val="-7"/>
        </w:rPr>
        <w:t>）。</w:t>
      </w:r>
    </w:p>
    <w:p>
      <w:pPr>
        <w:spacing w:line="352" w:lineRule="auto"/>
        <w:sectPr>
          <w:footerReference r:id="rId6" w:type="default"/>
          <w:pgSz w:w="11908" w:h="16840"/>
          <w:pgMar w:top="1431" w:right="1458" w:bottom="1011" w:left="1565" w:header="0" w:footer="848" w:gutter="0"/>
          <w:cols w:space="720" w:num="1"/>
        </w:sectPr>
      </w:pPr>
    </w:p>
    <w:p>
      <w:pPr>
        <w:spacing w:before="85"/>
      </w:pPr>
    </w:p>
    <w:tbl>
      <w:tblPr>
        <w:tblStyle w:val="5"/>
        <w:tblW w:w="4638" w:type="dxa"/>
        <w:tblInd w:w="2067"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888"/>
        <w:gridCol w:w="175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6" w:hRule="atLeast"/>
        </w:trPr>
        <w:tc>
          <w:tcPr>
            <w:tcW w:w="2888" w:type="dxa"/>
            <w:vAlign w:val="top"/>
          </w:tcPr>
          <w:p>
            <w:pPr>
              <w:pStyle w:val="6"/>
              <w:spacing w:before="83" w:line="220" w:lineRule="auto"/>
              <w:ind w:left="1211"/>
            </w:pPr>
            <w:r>
              <w:rPr>
                <w:b/>
                <w:bCs/>
                <w:spacing w:val="-5"/>
              </w:rPr>
              <w:t>展区</w:t>
            </w:r>
          </w:p>
        </w:tc>
        <w:tc>
          <w:tcPr>
            <w:tcW w:w="1750" w:type="dxa"/>
            <w:vAlign w:val="top"/>
          </w:tcPr>
          <w:p>
            <w:pPr>
              <w:pStyle w:val="6"/>
              <w:spacing w:before="82" w:line="220" w:lineRule="auto"/>
              <w:ind w:left="161"/>
            </w:pPr>
            <w:r>
              <w:rPr>
                <w:b/>
                <w:bCs/>
                <w:spacing w:val="-5"/>
              </w:rPr>
              <w:t>对应产品大类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8" w:type="dxa"/>
            <w:vAlign w:val="top"/>
          </w:tcPr>
          <w:p>
            <w:pPr>
              <w:pStyle w:val="6"/>
              <w:spacing w:before="78" w:line="217" w:lineRule="auto"/>
              <w:ind w:left="731"/>
            </w:pPr>
            <w:r>
              <w:rPr>
                <w:spacing w:val="-2"/>
              </w:rPr>
              <w:t>加工机械设备</w:t>
            </w:r>
          </w:p>
        </w:tc>
        <w:tc>
          <w:tcPr>
            <w:tcW w:w="1750" w:type="dxa"/>
            <w:vMerge w:val="restart"/>
            <w:tcBorders>
              <w:bottom w:val="nil"/>
            </w:tcBorders>
            <w:vAlign w:val="top"/>
          </w:tcPr>
          <w:p>
            <w:pPr>
              <w:spacing w:line="404" w:lineRule="auto"/>
              <w:rPr>
                <w:rFonts w:ascii="Arial"/>
                <w:sz w:val="21"/>
              </w:rPr>
            </w:pPr>
          </w:p>
          <w:p>
            <w:pPr>
              <w:pStyle w:val="6"/>
              <w:spacing w:before="78" w:line="217" w:lineRule="auto"/>
              <w:ind w:left="518"/>
            </w:pPr>
            <w:r>
              <w:rPr>
                <w:spacing w:val="-2"/>
              </w:rPr>
              <w:t>机械类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3" w:hRule="atLeast"/>
        </w:trPr>
        <w:tc>
          <w:tcPr>
            <w:tcW w:w="2888" w:type="dxa"/>
            <w:vAlign w:val="top"/>
          </w:tcPr>
          <w:p>
            <w:pPr>
              <w:pStyle w:val="6"/>
              <w:spacing w:before="78" w:line="220" w:lineRule="auto"/>
              <w:ind w:left="624"/>
            </w:pPr>
            <w:r>
              <w:rPr>
                <w:spacing w:val="-3"/>
              </w:rPr>
              <w:t>动力、电力设备</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02" w:hRule="atLeast"/>
        </w:trPr>
        <w:tc>
          <w:tcPr>
            <w:tcW w:w="2888" w:type="dxa"/>
            <w:vAlign w:val="top"/>
          </w:tcPr>
          <w:p>
            <w:pPr>
              <w:pStyle w:val="6"/>
              <w:spacing w:before="78" w:line="217" w:lineRule="auto"/>
              <w:ind w:left="257"/>
            </w:pPr>
            <w:r>
              <w:rPr>
                <w:spacing w:val="-2"/>
              </w:rPr>
              <w:t>通用机械及机械基础件</w:t>
            </w:r>
          </w:p>
        </w:tc>
        <w:tc>
          <w:tcPr>
            <w:tcW w:w="1750"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8" w:type="dxa"/>
            <w:vAlign w:val="top"/>
          </w:tcPr>
          <w:p>
            <w:pPr>
              <w:pStyle w:val="6"/>
              <w:spacing w:before="78" w:line="217" w:lineRule="auto"/>
              <w:ind w:left="497"/>
            </w:pPr>
            <w:r>
              <w:rPr>
                <w:spacing w:val="-2"/>
              </w:rPr>
              <w:t>工程机械（室内）</w:t>
            </w:r>
          </w:p>
        </w:tc>
        <w:tc>
          <w:tcPr>
            <w:tcW w:w="1750" w:type="dxa"/>
            <w:vMerge w:val="restart"/>
            <w:tcBorders>
              <w:bottom w:val="nil"/>
            </w:tcBorders>
            <w:vAlign w:val="top"/>
          </w:tcPr>
          <w:p>
            <w:pPr>
              <w:spacing w:line="303" w:lineRule="auto"/>
              <w:rPr>
                <w:rFonts w:ascii="Arial"/>
                <w:sz w:val="21"/>
              </w:rPr>
            </w:pPr>
          </w:p>
          <w:p>
            <w:pPr>
              <w:spacing w:line="303" w:lineRule="auto"/>
              <w:rPr>
                <w:rFonts w:ascii="Arial"/>
                <w:sz w:val="21"/>
              </w:rPr>
            </w:pPr>
          </w:p>
          <w:p>
            <w:pPr>
              <w:pStyle w:val="6"/>
              <w:spacing w:before="78" w:line="218" w:lineRule="auto"/>
              <w:ind w:left="286"/>
            </w:pPr>
            <w:r>
              <w:rPr>
                <w:spacing w:val="-3"/>
              </w:rPr>
              <w:t>工程农机类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8" w:type="dxa"/>
            <w:vAlign w:val="top"/>
          </w:tcPr>
          <w:p>
            <w:pPr>
              <w:pStyle w:val="6"/>
              <w:spacing w:before="78" w:line="217" w:lineRule="auto"/>
              <w:ind w:left="497"/>
            </w:pPr>
            <w:r>
              <w:rPr>
                <w:spacing w:val="-2"/>
              </w:rPr>
              <w:t>工程机械（室外）</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8" w:type="dxa"/>
            <w:vAlign w:val="top"/>
          </w:tcPr>
          <w:p>
            <w:pPr>
              <w:pStyle w:val="6"/>
              <w:spacing w:before="79" w:line="217" w:lineRule="auto"/>
              <w:ind w:left="493"/>
            </w:pPr>
            <w:r>
              <w:rPr>
                <w:spacing w:val="-2"/>
              </w:rPr>
              <w:t>农业机械（室内）</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01" w:hRule="atLeast"/>
        </w:trPr>
        <w:tc>
          <w:tcPr>
            <w:tcW w:w="2888" w:type="dxa"/>
            <w:vAlign w:val="top"/>
          </w:tcPr>
          <w:p>
            <w:pPr>
              <w:pStyle w:val="6"/>
              <w:spacing w:before="79" w:line="217" w:lineRule="auto"/>
              <w:ind w:left="493"/>
            </w:pPr>
            <w:r>
              <w:rPr>
                <w:spacing w:val="-2"/>
              </w:rPr>
              <w:t>农业机械（室外）</w:t>
            </w:r>
          </w:p>
        </w:tc>
        <w:tc>
          <w:tcPr>
            <w:tcW w:w="1750"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3" w:hRule="atLeast"/>
        </w:trPr>
        <w:tc>
          <w:tcPr>
            <w:tcW w:w="2888" w:type="dxa"/>
            <w:vAlign w:val="top"/>
          </w:tcPr>
          <w:p>
            <w:pPr>
              <w:pStyle w:val="6"/>
              <w:spacing w:before="80" w:line="218" w:lineRule="auto"/>
              <w:ind w:left="857"/>
            </w:pPr>
            <w:r>
              <w:rPr>
                <w:spacing w:val="-3"/>
              </w:rPr>
              <w:t>家居装饰品</w:t>
            </w:r>
          </w:p>
        </w:tc>
        <w:tc>
          <w:tcPr>
            <w:tcW w:w="1750" w:type="dxa"/>
            <w:vMerge w:val="restart"/>
            <w:tcBorders>
              <w:bottom w:val="nil"/>
            </w:tcBorders>
            <w:vAlign w:val="top"/>
          </w:tcPr>
          <w:p>
            <w:pPr>
              <w:spacing w:line="408" w:lineRule="auto"/>
              <w:rPr>
                <w:rFonts w:ascii="Arial"/>
                <w:sz w:val="21"/>
              </w:rPr>
            </w:pPr>
          </w:p>
          <w:p>
            <w:pPr>
              <w:pStyle w:val="6"/>
              <w:spacing w:before="78" w:line="218" w:lineRule="auto"/>
              <w:ind w:left="174"/>
            </w:pPr>
            <w:r>
              <w:rPr>
                <w:spacing w:val="-4"/>
              </w:rPr>
              <w:t>礼品装饰品类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8" w:type="dxa"/>
            <w:vAlign w:val="top"/>
          </w:tcPr>
          <w:p>
            <w:pPr>
              <w:pStyle w:val="6"/>
              <w:spacing w:before="81" w:line="217" w:lineRule="auto"/>
              <w:ind w:left="978"/>
            </w:pPr>
            <w:r>
              <w:rPr>
                <w:spacing w:val="-4"/>
              </w:rPr>
              <w:t>节日用品</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8" w:type="dxa"/>
            <w:vAlign w:val="top"/>
          </w:tcPr>
          <w:p>
            <w:pPr>
              <w:pStyle w:val="6"/>
              <w:spacing w:before="80" w:line="218" w:lineRule="auto"/>
              <w:ind w:left="865"/>
            </w:pPr>
            <w:r>
              <w:rPr>
                <w:spacing w:val="-4"/>
              </w:rPr>
              <w:t>礼品及赠品</w:t>
            </w:r>
          </w:p>
        </w:tc>
        <w:tc>
          <w:tcPr>
            <w:tcW w:w="1750"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02" w:hRule="atLeast"/>
        </w:trPr>
        <w:tc>
          <w:tcPr>
            <w:tcW w:w="2888" w:type="dxa"/>
            <w:vAlign w:val="top"/>
          </w:tcPr>
          <w:p>
            <w:pPr>
              <w:pStyle w:val="6"/>
              <w:spacing w:before="81" w:line="218" w:lineRule="auto"/>
              <w:ind w:left="977"/>
            </w:pPr>
            <w:r>
              <w:rPr>
                <w:spacing w:val="-3"/>
              </w:rPr>
              <w:t>家居用品</w:t>
            </w:r>
          </w:p>
        </w:tc>
        <w:tc>
          <w:tcPr>
            <w:tcW w:w="1750" w:type="dxa"/>
            <w:vMerge w:val="restart"/>
            <w:tcBorders>
              <w:bottom w:val="nil"/>
            </w:tcBorders>
            <w:vAlign w:val="top"/>
          </w:tcPr>
          <w:p>
            <w:pPr>
              <w:spacing w:line="407" w:lineRule="auto"/>
              <w:rPr>
                <w:rFonts w:ascii="Arial"/>
                <w:sz w:val="21"/>
              </w:rPr>
            </w:pPr>
          </w:p>
          <w:p>
            <w:pPr>
              <w:pStyle w:val="6"/>
              <w:spacing w:before="78" w:line="220" w:lineRule="auto"/>
              <w:ind w:left="445"/>
            </w:pPr>
            <w:r>
              <w:rPr>
                <w:spacing w:val="-11"/>
              </w:rPr>
              <w:t>日用品类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8" w:type="dxa"/>
            <w:vAlign w:val="top"/>
          </w:tcPr>
          <w:p>
            <w:pPr>
              <w:pStyle w:val="6"/>
              <w:spacing w:before="81" w:line="218" w:lineRule="auto"/>
              <w:ind w:left="733"/>
            </w:pPr>
            <w:r>
              <w:rPr>
                <w:spacing w:val="-2"/>
              </w:rPr>
              <w:t>个人护理用具</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8" w:type="dxa"/>
            <w:vAlign w:val="top"/>
          </w:tcPr>
          <w:p>
            <w:pPr>
              <w:pStyle w:val="6"/>
              <w:spacing w:before="81" w:line="220" w:lineRule="auto"/>
              <w:ind w:left="978"/>
            </w:pPr>
            <w:r>
              <w:rPr>
                <w:spacing w:val="-3"/>
              </w:rPr>
              <w:t>浴室用品</w:t>
            </w:r>
          </w:p>
        </w:tc>
        <w:tc>
          <w:tcPr>
            <w:tcW w:w="1750" w:type="dxa"/>
            <w:vMerge w:val="continue"/>
            <w:tcBorders>
              <w:top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3" w:hRule="atLeast"/>
        </w:trPr>
        <w:tc>
          <w:tcPr>
            <w:tcW w:w="2888" w:type="dxa"/>
            <w:vAlign w:val="top"/>
          </w:tcPr>
          <w:p>
            <w:pPr>
              <w:pStyle w:val="6"/>
              <w:spacing w:before="81" w:line="219" w:lineRule="auto"/>
              <w:ind w:left="1094"/>
            </w:pPr>
            <w:r>
              <w:rPr>
                <w:spacing w:val="-3"/>
              </w:rPr>
              <w:t>男女装</w:t>
            </w:r>
          </w:p>
        </w:tc>
        <w:tc>
          <w:tcPr>
            <w:tcW w:w="1750" w:type="dxa"/>
            <w:vMerge w:val="restart"/>
            <w:tcBorders>
              <w:bottom w:val="nil"/>
            </w:tcBorders>
            <w:vAlign w:val="top"/>
          </w:tcPr>
          <w:p>
            <w:pPr>
              <w:spacing w:line="271" w:lineRule="auto"/>
              <w:rPr>
                <w:rFonts w:ascii="Arial"/>
                <w:sz w:val="21"/>
              </w:rPr>
            </w:pPr>
          </w:p>
          <w:p>
            <w:pPr>
              <w:spacing w:line="271" w:lineRule="auto"/>
              <w:rPr>
                <w:rFonts w:ascii="Arial"/>
                <w:sz w:val="21"/>
              </w:rPr>
            </w:pPr>
          </w:p>
          <w:p>
            <w:pPr>
              <w:spacing w:line="272" w:lineRule="auto"/>
              <w:rPr>
                <w:rFonts w:ascii="Arial"/>
                <w:sz w:val="21"/>
              </w:rPr>
            </w:pPr>
          </w:p>
          <w:p>
            <w:pPr>
              <w:pStyle w:val="6"/>
              <w:spacing w:before="78" w:line="218" w:lineRule="auto"/>
              <w:ind w:left="523"/>
            </w:pPr>
            <w:r>
              <w:rPr>
                <w:spacing w:val="-3"/>
              </w:rPr>
              <w:t>服装类</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PrEx>
        <w:trPr>
          <w:trHeight w:val="402" w:hRule="atLeast"/>
        </w:trPr>
        <w:tc>
          <w:tcPr>
            <w:tcW w:w="2888" w:type="dxa"/>
            <w:vAlign w:val="top"/>
          </w:tcPr>
          <w:p>
            <w:pPr>
              <w:pStyle w:val="6"/>
              <w:spacing w:before="82" w:line="218" w:lineRule="auto"/>
              <w:ind w:left="1245"/>
            </w:pPr>
            <w:r>
              <w:rPr>
                <w:spacing w:val="-11"/>
              </w:rPr>
              <w:t>内衣</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1" w:hRule="atLeast"/>
        </w:trPr>
        <w:tc>
          <w:tcPr>
            <w:tcW w:w="2888" w:type="dxa"/>
            <w:vAlign w:val="top"/>
          </w:tcPr>
          <w:p>
            <w:pPr>
              <w:pStyle w:val="6"/>
              <w:spacing w:before="81" w:line="216" w:lineRule="auto"/>
              <w:ind w:left="612"/>
            </w:pPr>
            <w:r>
              <w:rPr>
                <w:spacing w:val="-2"/>
              </w:rPr>
              <w:t>运动服及休闲服</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2" w:hRule="atLeast"/>
        </w:trPr>
        <w:tc>
          <w:tcPr>
            <w:tcW w:w="2888" w:type="dxa"/>
            <w:vAlign w:val="top"/>
          </w:tcPr>
          <w:p>
            <w:pPr>
              <w:pStyle w:val="6"/>
              <w:spacing w:before="82" w:line="221" w:lineRule="auto"/>
              <w:ind w:left="1221"/>
            </w:pPr>
            <w:r>
              <w:rPr>
                <w:spacing w:val="-5"/>
              </w:rPr>
              <w:t>童装</w:t>
            </w:r>
          </w:p>
        </w:tc>
        <w:tc>
          <w:tcPr>
            <w:tcW w:w="1750" w:type="dxa"/>
            <w:vMerge w:val="continue"/>
            <w:tcBorders>
              <w:top w:val="nil"/>
              <w:bottom w:val="nil"/>
            </w:tcBorders>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07" w:hRule="atLeast"/>
        </w:trPr>
        <w:tc>
          <w:tcPr>
            <w:tcW w:w="2888" w:type="dxa"/>
            <w:vAlign w:val="top"/>
          </w:tcPr>
          <w:p>
            <w:pPr>
              <w:pStyle w:val="6"/>
              <w:spacing w:before="82" w:line="217" w:lineRule="auto"/>
              <w:ind w:left="614"/>
            </w:pPr>
            <w:r>
              <w:rPr>
                <w:spacing w:val="-2"/>
              </w:rPr>
              <w:t>服装饰物及配件</w:t>
            </w:r>
          </w:p>
        </w:tc>
        <w:tc>
          <w:tcPr>
            <w:tcW w:w="1750" w:type="dxa"/>
            <w:vMerge w:val="continue"/>
            <w:tcBorders>
              <w:top w:val="nil"/>
            </w:tcBorders>
            <w:vAlign w:val="top"/>
          </w:tcPr>
          <w:p>
            <w:pPr>
              <w:rPr>
                <w:rFonts w:ascii="Arial"/>
                <w:sz w:val="21"/>
              </w:rPr>
            </w:pPr>
          </w:p>
        </w:tc>
      </w:tr>
    </w:tbl>
    <w:p>
      <w:pPr>
        <w:pStyle w:val="2"/>
        <w:spacing w:before="35" w:line="220" w:lineRule="auto"/>
        <w:ind w:left="4213"/>
        <w:rPr>
          <w:rFonts w:ascii="Times New Roman" w:hAnsi="Times New Roman" w:eastAsia="Times New Roman" w:cs="Times New Roman"/>
          <w:sz w:val="24"/>
          <w:szCs w:val="24"/>
        </w:rPr>
      </w:pPr>
      <w:r>
        <w:rPr>
          <w:spacing w:val="-4"/>
          <w:sz w:val="24"/>
          <w:szCs w:val="24"/>
        </w:rPr>
        <w:t>表</w:t>
      </w:r>
      <w:r>
        <w:rPr>
          <w:rFonts w:ascii="Times New Roman" w:hAnsi="Times New Roman" w:eastAsia="Times New Roman" w:cs="Times New Roman"/>
          <w:spacing w:val="-4"/>
          <w:sz w:val="24"/>
          <w:szCs w:val="24"/>
        </w:rPr>
        <w:t>1</w:t>
      </w:r>
    </w:p>
    <w:p>
      <w:pPr>
        <w:pStyle w:val="2"/>
        <w:spacing w:before="313" w:line="353" w:lineRule="auto"/>
        <w:ind w:right="95" w:firstLine="633"/>
      </w:pPr>
      <w:r>
        <w:rPr>
          <w:spacing w:val="-7"/>
        </w:rPr>
        <w:t>例：某企业同时申请男女装展区与童装展区，按广交会统计</w:t>
      </w:r>
      <w:r>
        <w:rPr>
          <w:spacing w:val="-6"/>
        </w:rPr>
        <w:t>口径，计得其服装类出口额为</w:t>
      </w:r>
      <w:r>
        <w:rPr>
          <w:rFonts w:ascii="Times New Roman" w:hAnsi="Times New Roman" w:eastAsia="Times New Roman" w:cs="Times New Roman"/>
          <w:spacing w:val="-6"/>
        </w:rPr>
        <w:t>1000</w:t>
      </w:r>
      <w:r>
        <w:rPr>
          <w:spacing w:val="-6"/>
        </w:rPr>
        <w:t>万美元。如该企业在男女装展</w:t>
      </w:r>
      <w:r>
        <w:rPr>
          <w:spacing w:val="-1"/>
        </w:rPr>
        <w:t>区</w:t>
      </w:r>
      <w:r>
        <w:rPr>
          <w:rFonts w:ascii="Times New Roman" w:hAnsi="Times New Roman" w:eastAsia="Times New Roman" w:cs="Times New Roman"/>
          <w:spacing w:val="-1"/>
        </w:rPr>
        <w:t>“</w:t>
      </w:r>
      <w:r>
        <w:rPr>
          <w:spacing w:val="-1"/>
        </w:rPr>
        <w:t>出口额比例</w:t>
      </w:r>
      <w:r>
        <w:rPr>
          <w:rFonts w:ascii="Times New Roman" w:hAnsi="Times New Roman" w:eastAsia="Times New Roman" w:cs="Times New Roman"/>
          <w:spacing w:val="-1"/>
        </w:rPr>
        <w:t>”</w:t>
      </w:r>
      <w:r>
        <w:rPr>
          <w:spacing w:val="-1"/>
        </w:rPr>
        <w:t>中填写</w:t>
      </w:r>
      <w:r>
        <w:rPr>
          <w:rFonts w:ascii="Times New Roman" w:hAnsi="Times New Roman" w:eastAsia="Times New Roman" w:cs="Times New Roman"/>
          <w:spacing w:val="-1"/>
        </w:rPr>
        <w:t>40%</w:t>
      </w:r>
      <w:r>
        <w:rPr>
          <w:spacing w:val="-1"/>
        </w:rPr>
        <w:t>，在童装展区</w:t>
      </w:r>
      <w:r>
        <w:rPr>
          <w:rFonts w:ascii="Times New Roman" w:hAnsi="Times New Roman" w:eastAsia="Times New Roman" w:cs="Times New Roman"/>
          <w:spacing w:val="-1"/>
        </w:rPr>
        <w:t>“</w:t>
      </w:r>
      <w:r>
        <w:rPr>
          <w:spacing w:val="-1"/>
        </w:rPr>
        <w:t>出口额比例</w:t>
      </w:r>
      <w:r>
        <w:rPr>
          <w:rFonts w:ascii="Times New Roman" w:hAnsi="Times New Roman" w:eastAsia="Times New Roman" w:cs="Times New Roman"/>
          <w:spacing w:val="-1"/>
        </w:rPr>
        <w:t>”</w:t>
      </w:r>
      <w:r>
        <w:rPr>
          <w:spacing w:val="-1"/>
        </w:rPr>
        <w:t>中填写</w:t>
      </w:r>
      <w:r>
        <w:rPr>
          <w:rFonts w:ascii="Times New Roman" w:hAnsi="Times New Roman" w:eastAsia="Times New Roman" w:cs="Times New Roman"/>
          <w:spacing w:val="-1"/>
        </w:rPr>
        <w:t>60%</w:t>
      </w:r>
      <w:r>
        <w:rPr>
          <w:spacing w:val="-1"/>
        </w:rPr>
        <w:t>，表示其服装类出口额的</w:t>
      </w:r>
      <w:r>
        <w:rPr>
          <w:rFonts w:ascii="Times New Roman" w:hAnsi="Times New Roman" w:eastAsia="Times New Roman" w:cs="Times New Roman"/>
          <w:spacing w:val="-1"/>
        </w:rPr>
        <w:t>40%</w:t>
      </w:r>
      <w:r>
        <w:rPr>
          <w:spacing w:val="-1"/>
        </w:rPr>
        <w:t>（即</w:t>
      </w:r>
      <w:r>
        <w:rPr>
          <w:rFonts w:ascii="Times New Roman" w:hAnsi="Times New Roman" w:eastAsia="Times New Roman" w:cs="Times New Roman"/>
          <w:spacing w:val="-1"/>
        </w:rPr>
        <w:t>400</w:t>
      </w:r>
      <w:r>
        <w:rPr>
          <w:spacing w:val="-1"/>
        </w:rPr>
        <w:t>万美元）用于申请男女装展位，</w:t>
      </w:r>
      <w:r>
        <w:rPr>
          <w:rFonts w:ascii="Times New Roman" w:hAnsi="Times New Roman" w:eastAsia="Times New Roman" w:cs="Times New Roman"/>
          <w:spacing w:val="-1"/>
        </w:rPr>
        <w:t>60%</w:t>
      </w:r>
      <w:r>
        <w:rPr>
          <w:spacing w:val="-1"/>
        </w:rPr>
        <w:t>（即</w:t>
      </w:r>
      <w:r>
        <w:rPr>
          <w:rFonts w:ascii="Times New Roman" w:hAnsi="Times New Roman" w:eastAsia="Times New Roman" w:cs="Times New Roman"/>
          <w:spacing w:val="-1"/>
        </w:rPr>
        <w:t>600</w:t>
      </w:r>
      <w:r>
        <w:rPr>
          <w:spacing w:val="-1"/>
        </w:rPr>
        <w:t>万美元）用于申请童装展位。</w:t>
      </w:r>
    </w:p>
    <w:p>
      <w:pPr>
        <w:spacing w:before="210" w:line="217" w:lineRule="auto"/>
        <w:ind w:left="629"/>
        <w:rPr>
          <w:rFonts w:ascii="KaiTi" w:hAnsi="KaiTi" w:eastAsia="KaiTi" w:cs="KaiTi"/>
          <w:sz w:val="32"/>
          <w:szCs w:val="32"/>
        </w:rPr>
      </w:pPr>
      <w:r>
        <w:rPr>
          <w:rFonts w:ascii="KaiTi" w:hAnsi="KaiTi" w:eastAsia="KaiTi" w:cs="KaiTi"/>
          <w:b/>
          <w:bCs/>
          <w:spacing w:val="-8"/>
          <w:sz w:val="32"/>
          <w:szCs w:val="32"/>
        </w:rPr>
        <w:t>（三）关于境内外注册商标。</w:t>
      </w:r>
    </w:p>
    <w:p>
      <w:pPr>
        <w:pStyle w:val="2"/>
        <w:spacing w:before="224" w:line="332" w:lineRule="auto"/>
        <w:ind w:left="6" w:firstLine="656"/>
      </w:pPr>
      <w:r>
        <w:rPr>
          <w:rFonts w:ascii="Times New Roman" w:hAnsi="Times New Roman" w:eastAsia="Times New Roman" w:cs="Times New Roman"/>
          <w:spacing w:val="-6"/>
        </w:rPr>
        <w:t>1.</w:t>
      </w:r>
      <w:r>
        <w:rPr>
          <w:spacing w:val="-6"/>
        </w:rPr>
        <w:t>境内注册商标（图</w:t>
      </w:r>
      <w:r>
        <w:rPr>
          <w:rFonts w:ascii="Times New Roman" w:hAnsi="Times New Roman" w:eastAsia="Times New Roman" w:cs="Times New Roman"/>
          <w:spacing w:val="-6"/>
        </w:rPr>
        <w:t>3.1</w:t>
      </w:r>
      <w:r>
        <w:rPr>
          <w:spacing w:val="-6"/>
        </w:rPr>
        <w:t>）为评分项目，非必备条件；境外</w:t>
      </w:r>
      <w:r>
        <w:rPr>
          <w:spacing w:val="-8"/>
        </w:rPr>
        <w:t>注册商标（图</w:t>
      </w:r>
      <w:r>
        <w:rPr>
          <w:rFonts w:ascii="Times New Roman" w:hAnsi="Times New Roman" w:eastAsia="Times New Roman" w:cs="Times New Roman"/>
          <w:spacing w:val="-8"/>
        </w:rPr>
        <w:t>3.2-3.6</w:t>
      </w:r>
      <w:r>
        <w:rPr>
          <w:spacing w:val="-8"/>
        </w:rPr>
        <w:t>）既为必备条件之一，又为评分项目计分。</w:t>
      </w:r>
    </w:p>
    <w:p>
      <w:pPr>
        <w:spacing w:line="332" w:lineRule="auto"/>
        <w:sectPr>
          <w:footerReference r:id="rId7" w:type="default"/>
          <w:pgSz w:w="11908" w:h="16840"/>
          <w:pgMar w:top="1431" w:right="1459" w:bottom="1011" w:left="1566" w:header="0" w:footer="848" w:gutter="0"/>
          <w:cols w:space="720" w:num="1"/>
        </w:sectPr>
      </w:pPr>
    </w:p>
    <w:p>
      <w:pPr>
        <w:spacing w:line="422" w:lineRule="auto"/>
        <w:rPr>
          <w:rFonts w:ascii="Arial"/>
          <w:sz w:val="21"/>
        </w:rPr>
      </w:pPr>
    </w:p>
    <w:p>
      <w:pPr>
        <w:pStyle w:val="2"/>
        <w:spacing w:before="104" w:line="343" w:lineRule="auto"/>
        <w:ind w:firstLine="706"/>
        <w:jc w:val="both"/>
      </w:pPr>
      <w:r>
        <w:rPr>
          <w:rFonts w:ascii="Times New Roman" w:hAnsi="Times New Roman" w:eastAsia="Times New Roman" w:cs="Times New Roman"/>
        </w:rPr>
        <w:t>2.</w:t>
      </w:r>
      <w:r>
        <w:t>在同一个海外市场注册多个不同商标的，</w:t>
      </w:r>
      <w:r>
        <w:rPr>
          <w:spacing w:val="-1"/>
        </w:rPr>
        <w:t>计</w:t>
      </w:r>
      <w:r>
        <w:rPr>
          <w:rFonts w:ascii="Times New Roman" w:hAnsi="Times New Roman" w:eastAsia="Times New Roman" w:cs="Times New Roman"/>
          <w:spacing w:val="-1"/>
        </w:rPr>
        <w:t>1</w:t>
      </w:r>
      <w:r>
        <w:rPr>
          <w:spacing w:val="-1"/>
        </w:rPr>
        <w:t>分；在不同</w:t>
      </w:r>
      <w:r>
        <w:rPr>
          <w:spacing w:val="-4"/>
        </w:rPr>
        <w:t>的海外市场注册一个或多个商标的，按所涉海外市场的数量计算</w:t>
      </w:r>
      <w:r>
        <w:rPr>
          <w:spacing w:val="1"/>
        </w:rPr>
        <w:t>分数。获得欧共体内部市场协调局（</w:t>
      </w:r>
      <w:r>
        <w:rPr>
          <w:rFonts w:ascii="Times New Roman" w:hAnsi="Times New Roman" w:eastAsia="Times New Roman" w:cs="Times New Roman"/>
        </w:rPr>
        <w:t>OHIM</w:t>
      </w:r>
      <w:r>
        <w:rPr>
          <w:spacing w:val="-8"/>
        </w:rPr>
        <w:t>）（</w:t>
      </w:r>
      <w:r>
        <w:rPr>
          <w:spacing w:val="1"/>
        </w:rPr>
        <w:t>图</w:t>
      </w:r>
      <w:r>
        <w:rPr>
          <w:rFonts w:ascii="Times New Roman" w:hAnsi="Times New Roman" w:eastAsia="Times New Roman" w:cs="Times New Roman"/>
          <w:spacing w:val="1"/>
        </w:rPr>
        <w:t>3.2</w:t>
      </w:r>
      <w:r>
        <w:rPr>
          <w:spacing w:val="1"/>
        </w:rPr>
        <w:t>）、欧盟</w:t>
      </w:r>
      <w:r>
        <w:rPr>
          <w:spacing w:val="-4"/>
        </w:rPr>
        <w:t>知识产权局（</w:t>
      </w:r>
      <w:r>
        <w:rPr>
          <w:rFonts w:ascii="Times New Roman" w:hAnsi="Times New Roman" w:eastAsia="Times New Roman" w:cs="Times New Roman"/>
          <w:spacing w:val="-4"/>
        </w:rPr>
        <w:t>EUIPO</w:t>
      </w:r>
      <w:r>
        <w:rPr>
          <w:spacing w:val="-14"/>
        </w:rPr>
        <w:t>）（</w:t>
      </w:r>
      <w:r>
        <w:rPr>
          <w:spacing w:val="-4"/>
        </w:rPr>
        <w:t>图</w:t>
      </w:r>
      <w:r>
        <w:rPr>
          <w:rFonts w:ascii="Times New Roman" w:hAnsi="Times New Roman" w:eastAsia="Times New Roman" w:cs="Times New Roman"/>
          <w:spacing w:val="-4"/>
        </w:rPr>
        <w:t>3.3</w:t>
      </w:r>
      <w:r>
        <w:rPr>
          <w:spacing w:val="-4"/>
        </w:rPr>
        <w:t>）、非盟（</w:t>
      </w:r>
      <w:r>
        <w:rPr>
          <w:rFonts w:ascii="Times New Roman" w:hAnsi="Times New Roman" w:eastAsia="Times New Roman" w:cs="Times New Roman"/>
          <w:spacing w:val="-4"/>
        </w:rPr>
        <w:t>OAPI</w:t>
      </w:r>
      <w:r>
        <w:rPr>
          <w:spacing w:val="-14"/>
        </w:rPr>
        <w:t>）（</w:t>
      </w:r>
      <w:r>
        <w:rPr>
          <w:spacing w:val="-4"/>
        </w:rPr>
        <w:t>图</w:t>
      </w:r>
      <w:r>
        <w:rPr>
          <w:rFonts w:ascii="Times New Roman" w:hAnsi="Times New Roman" w:eastAsia="Times New Roman" w:cs="Times New Roman"/>
          <w:spacing w:val="-4"/>
        </w:rPr>
        <w:t>3.4</w:t>
      </w:r>
      <w:r>
        <w:rPr>
          <w:spacing w:val="-4"/>
        </w:rPr>
        <w:t>）注</w:t>
      </w:r>
      <w:r>
        <w:rPr>
          <w:spacing w:val="-2"/>
        </w:rPr>
        <w:t>册的有效商标，按满分</w:t>
      </w:r>
      <w:r>
        <w:rPr>
          <w:rFonts w:ascii="Times New Roman" w:hAnsi="Times New Roman" w:eastAsia="Times New Roman" w:cs="Times New Roman"/>
          <w:spacing w:val="-2"/>
        </w:rPr>
        <w:t>10</w:t>
      </w:r>
      <w:r>
        <w:rPr>
          <w:spacing w:val="-2"/>
        </w:rPr>
        <w:t>分计算；获得</w:t>
      </w:r>
      <w:r>
        <w:rPr>
          <w:rFonts w:ascii="Times New Roman" w:hAnsi="Times New Roman" w:eastAsia="Times New Roman" w:cs="Times New Roman"/>
          <w:spacing w:val="-2"/>
        </w:rPr>
        <w:t>“</w:t>
      </w:r>
      <w:r>
        <w:rPr>
          <w:spacing w:val="-2"/>
        </w:rPr>
        <w:t>马德里协定</w:t>
      </w:r>
      <w:r>
        <w:rPr>
          <w:rFonts w:ascii="Times New Roman" w:hAnsi="Times New Roman" w:eastAsia="Times New Roman" w:cs="Times New Roman"/>
          <w:spacing w:val="-2"/>
        </w:rPr>
        <w:t>”</w:t>
      </w:r>
      <w:r>
        <w:rPr>
          <w:spacing w:val="-3"/>
        </w:rPr>
        <w:t>国际注册的</w:t>
      </w:r>
      <w:r>
        <w:rPr>
          <w:spacing w:val="3"/>
        </w:rPr>
        <w:t>（简称</w:t>
      </w:r>
      <w:r>
        <w:rPr>
          <w:rFonts w:ascii="Times New Roman" w:hAnsi="Times New Roman" w:eastAsia="Times New Roman" w:cs="Times New Roman"/>
          <w:spacing w:val="3"/>
        </w:rPr>
        <w:t>“</w:t>
      </w:r>
      <w:r>
        <w:rPr>
          <w:rFonts w:ascii="Times New Roman" w:hAnsi="Times New Roman" w:eastAsia="Times New Roman" w:cs="Times New Roman"/>
        </w:rPr>
        <w:t>WIPO</w:t>
      </w:r>
      <w:r>
        <w:rPr>
          <w:rFonts w:ascii="Times New Roman" w:hAnsi="Times New Roman" w:eastAsia="Times New Roman" w:cs="Times New Roman"/>
          <w:spacing w:val="3"/>
        </w:rPr>
        <w:t>”</w:t>
      </w:r>
      <w:r>
        <w:rPr>
          <w:spacing w:val="3"/>
        </w:rPr>
        <w:t>或</w:t>
      </w:r>
      <w:r>
        <w:rPr>
          <w:rFonts w:ascii="Times New Roman" w:hAnsi="Times New Roman" w:eastAsia="Times New Roman" w:cs="Times New Roman"/>
          <w:spacing w:val="3"/>
        </w:rPr>
        <w:t>“</w:t>
      </w:r>
      <w:r>
        <w:rPr>
          <w:rFonts w:ascii="Times New Roman" w:hAnsi="Times New Roman" w:eastAsia="Times New Roman" w:cs="Times New Roman"/>
        </w:rPr>
        <w:t>OMPI</w:t>
      </w:r>
      <w:r>
        <w:rPr>
          <w:rFonts w:ascii="Times New Roman" w:hAnsi="Times New Roman" w:eastAsia="Times New Roman" w:cs="Times New Roman"/>
          <w:spacing w:val="3"/>
        </w:rPr>
        <w:t>”</w:t>
      </w:r>
      <w:r>
        <w:rPr>
          <w:spacing w:val="-9"/>
        </w:rPr>
        <w:t>）（</w:t>
      </w:r>
      <w:r>
        <w:rPr>
          <w:spacing w:val="3"/>
        </w:rPr>
        <w:t>图</w:t>
      </w:r>
      <w:r>
        <w:rPr>
          <w:rFonts w:ascii="Times New Roman" w:hAnsi="Times New Roman" w:eastAsia="Times New Roman" w:cs="Times New Roman"/>
          <w:spacing w:val="3"/>
        </w:rPr>
        <w:t>3.5</w:t>
      </w:r>
      <w:r>
        <w:rPr>
          <w:spacing w:val="-9"/>
        </w:rPr>
        <w:t>），</w:t>
      </w:r>
      <w:r>
        <w:rPr>
          <w:spacing w:val="3"/>
        </w:rPr>
        <w:t>以协定国数量计分；在</w:t>
      </w:r>
      <w:r>
        <w:rPr>
          <w:rFonts w:ascii="Times New Roman" w:hAnsi="Times New Roman" w:eastAsia="Times New Roman" w:cs="Times New Roman"/>
          <w:spacing w:val="1"/>
        </w:rPr>
        <w:t>“</w:t>
      </w:r>
      <w:r>
        <w:rPr>
          <w:spacing w:val="1"/>
        </w:rPr>
        <w:t>比荷卢</w:t>
      </w:r>
      <w:r>
        <w:rPr>
          <w:rFonts w:ascii="Times New Roman" w:hAnsi="Times New Roman" w:eastAsia="Times New Roman" w:cs="Times New Roman"/>
          <w:spacing w:val="1"/>
        </w:rPr>
        <w:t>”</w:t>
      </w:r>
      <w:r>
        <w:rPr>
          <w:spacing w:val="1"/>
        </w:rPr>
        <w:t>（</w:t>
      </w:r>
      <w:r>
        <w:rPr>
          <w:rFonts w:ascii="Times New Roman" w:hAnsi="Times New Roman" w:eastAsia="Times New Roman" w:cs="Times New Roman"/>
        </w:rPr>
        <w:t>Benelux</w:t>
      </w:r>
      <w:r>
        <w:rPr>
          <w:spacing w:val="1"/>
        </w:rPr>
        <w:t>）商标联盟注册的（图</w:t>
      </w:r>
      <w:r>
        <w:rPr>
          <w:rFonts w:ascii="Times New Roman" w:hAnsi="Times New Roman" w:eastAsia="Times New Roman" w:cs="Times New Roman"/>
          <w:spacing w:val="1"/>
        </w:rPr>
        <w:t>3.6</w:t>
      </w:r>
      <w:r>
        <w:rPr>
          <w:spacing w:val="-7"/>
        </w:rPr>
        <w:t>），</w:t>
      </w:r>
      <w:r>
        <w:t>计</w:t>
      </w:r>
      <w:r>
        <w:rPr>
          <w:rFonts w:ascii="Times New Roman" w:hAnsi="Times New Roman" w:eastAsia="Times New Roman" w:cs="Times New Roman"/>
        </w:rPr>
        <w:t>3</w:t>
      </w:r>
      <w:r>
        <w:t>分。累计</w:t>
      </w:r>
      <w:r>
        <w:rPr>
          <w:spacing w:val="4"/>
        </w:rPr>
        <w:t>不超过</w:t>
      </w:r>
      <w:r>
        <w:rPr>
          <w:rFonts w:ascii="Times New Roman" w:hAnsi="Times New Roman" w:eastAsia="Times New Roman" w:cs="Times New Roman"/>
          <w:spacing w:val="4"/>
        </w:rPr>
        <w:t>10</w:t>
      </w:r>
      <w:r>
        <w:rPr>
          <w:spacing w:val="4"/>
        </w:rPr>
        <w:t>分。</w:t>
      </w:r>
    </w:p>
    <w:p>
      <w:pPr>
        <w:pStyle w:val="2"/>
        <w:spacing w:before="54" w:line="320" w:lineRule="auto"/>
        <w:ind w:left="130" w:right="135" w:firstLine="582"/>
      </w:pPr>
      <w:r>
        <w:rPr>
          <w:rFonts w:ascii="Times New Roman" w:hAnsi="Times New Roman" w:eastAsia="Times New Roman" w:cs="Times New Roman"/>
          <w:spacing w:val="-1"/>
        </w:rPr>
        <w:t>3.</w:t>
      </w:r>
      <w:r>
        <w:rPr>
          <w:spacing w:val="-1"/>
        </w:rPr>
        <w:t>对于注册商标类别为</w:t>
      </w:r>
      <w:r>
        <w:rPr>
          <w:rFonts w:ascii="Times New Roman" w:hAnsi="Times New Roman" w:eastAsia="Times New Roman" w:cs="Times New Roman"/>
          <w:spacing w:val="-1"/>
        </w:rPr>
        <w:t>“</w:t>
      </w:r>
      <w:r>
        <w:rPr>
          <w:spacing w:val="-1"/>
        </w:rPr>
        <w:t>核定服务项目（第</w:t>
      </w:r>
      <w:r>
        <w:rPr>
          <w:rFonts w:ascii="Times New Roman" w:hAnsi="Times New Roman" w:eastAsia="Times New Roman" w:cs="Times New Roman"/>
          <w:spacing w:val="-1"/>
        </w:rPr>
        <w:t>35</w:t>
      </w:r>
      <w:r>
        <w:rPr>
          <w:spacing w:val="-1"/>
        </w:rPr>
        <w:t>类）</w:t>
      </w:r>
      <w:r>
        <w:rPr>
          <w:rFonts w:ascii="Times New Roman" w:hAnsi="Times New Roman" w:eastAsia="Times New Roman" w:cs="Times New Roman"/>
          <w:spacing w:val="-1"/>
        </w:rPr>
        <w:t>”</w:t>
      </w:r>
      <w:r>
        <w:rPr>
          <w:spacing w:val="-1"/>
        </w:rPr>
        <w:t>中</w:t>
      </w:r>
      <w:r>
        <w:rPr>
          <w:rFonts w:ascii="Times New Roman" w:hAnsi="Times New Roman" w:eastAsia="Times New Roman" w:cs="Times New Roman"/>
          <w:spacing w:val="-1"/>
        </w:rPr>
        <w:t>“</w:t>
      </w:r>
      <w:r>
        <w:rPr>
          <w:spacing w:val="-1"/>
        </w:rPr>
        <w:t>进出</w:t>
      </w:r>
      <w:r>
        <w:rPr>
          <w:spacing w:val="-7"/>
        </w:rPr>
        <w:t>口代理</w:t>
      </w:r>
      <w:r>
        <w:rPr>
          <w:rFonts w:ascii="Times New Roman" w:hAnsi="Times New Roman" w:eastAsia="Times New Roman" w:cs="Times New Roman"/>
          <w:spacing w:val="-7"/>
        </w:rPr>
        <w:t>”</w:t>
      </w:r>
      <w:r>
        <w:rPr>
          <w:spacing w:val="-7"/>
        </w:rPr>
        <w:t>的，不予计分。</w:t>
      </w:r>
    </w:p>
    <w:p>
      <w:pPr>
        <w:pStyle w:val="2"/>
        <w:spacing w:before="51" w:line="320" w:lineRule="auto"/>
        <w:ind w:left="70" w:right="2" w:firstLine="634"/>
      </w:pPr>
      <w:r>
        <w:rPr>
          <w:rFonts w:ascii="Times New Roman" w:hAnsi="Times New Roman" w:eastAsia="Times New Roman" w:cs="Times New Roman"/>
          <w:spacing w:val="-5"/>
        </w:rPr>
        <w:t>4.</w:t>
      </w:r>
      <w:r>
        <w:rPr>
          <w:spacing w:val="-5"/>
        </w:rPr>
        <w:t>除台湾、香港和澳门三地以外，申请企业提交的其他非英</w:t>
      </w:r>
      <w:r>
        <w:rPr>
          <w:spacing w:val="-2"/>
        </w:rPr>
        <w:t>语国家和地区的境外注册商标证书，应同时提供中文译本。</w:t>
      </w:r>
    </w:p>
    <w:p>
      <w:pPr>
        <w:spacing w:line="250" w:lineRule="auto"/>
        <w:rPr>
          <w:rFonts w:ascii="Arial"/>
          <w:sz w:val="21"/>
        </w:rPr>
      </w:pPr>
      <w:r>
        <w:drawing>
          <wp:anchor distT="0" distB="0" distL="0" distR="0" simplePos="0" relativeHeight="251662336" behindDoc="1" locked="0" layoutInCell="1" allowOverlap="1">
            <wp:simplePos x="0" y="0"/>
            <wp:positionH relativeFrom="column">
              <wp:posOffset>1539875</wp:posOffset>
            </wp:positionH>
            <wp:positionV relativeFrom="paragraph">
              <wp:posOffset>71120</wp:posOffset>
            </wp:positionV>
            <wp:extent cx="2583815" cy="3705860"/>
            <wp:effectExtent l="0" t="0" r="0" b="0"/>
            <wp:wrapNone/>
            <wp:docPr id="4" name="IM 4"/>
            <wp:cNvGraphicFramePr/>
            <a:graphic xmlns:a="http://schemas.openxmlformats.org/drawingml/2006/main">
              <a:graphicData uri="http://schemas.openxmlformats.org/drawingml/2006/picture">
                <pic:pic xmlns:pic="http://schemas.openxmlformats.org/drawingml/2006/picture">
                  <pic:nvPicPr>
                    <pic:cNvPr id="4" name="IM 4"/>
                    <pic:cNvPicPr/>
                  </pic:nvPicPr>
                  <pic:blipFill>
                    <a:blip r:embed="rId34"/>
                    <a:stretch>
                      <a:fillRect/>
                    </a:stretch>
                  </pic:blipFill>
                  <pic:spPr>
                    <a:xfrm>
                      <a:off x="0" y="0"/>
                      <a:ext cx="2583814" cy="3705859"/>
                    </a:xfrm>
                    <a:prstGeom prst="rect">
                      <a:avLst/>
                    </a:prstGeom>
                  </pic:spPr>
                </pic:pic>
              </a:graphicData>
            </a:graphic>
          </wp:anchor>
        </w:drawing>
      </w: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spacing w:line="251" w:lineRule="auto"/>
        <w:rPr>
          <w:rFonts w:ascii="Arial"/>
          <w:sz w:val="21"/>
        </w:rPr>
      </w:pPr>
    </w:p>
    <w:p>
      <w:pPr>
        <w:pStyle w:val="2"/>
        <w:spacing w:line="354" w:lineRule="exact"/>
        <w:ind w:firstLine="5617"/>
      </w:pPr>
      <w:r>
        <w:rPr>
          <w:position w:val="-7"/>
        </w:rPr>
        <w:pict>
          <v:shape id="_x0000_s1030" o:spid="_x0000_s1030" o:spt="202" type="#_x0000_t202" style="height:17.7pt;width:42.75pt;" fillcolor="#FFFFFF" filled="t" stroked="f" coordsize="21600,21600">
            <v:path/>
            <v:fill on="t" focussize="0,0"/>
            <v:stroke on="f"/>
            <v:imagedata o:title=""/>
            <o:lock v:ext="edit" aspectratio="f"/>
            <v:textbox inset="0mm,0mm,0mm,0mm">
              <w:txbxContent>
                <w:p>
                  <w:pPr>
                    <w:spacing w:before="103" w:line="219" w:lineRule="auto"/>
                    <w:ind w:left="177"/>
                    <w:rPr>
                      <w:rFonts w:ascii="FangSong" w:hAnsi="FangSong" w:eastAsia="FangSong" w:cs="FangSong"/>
                      <w:sz w:val="21"/>
                      <w:szCs w:val="21"/>
                    </w:rPr>
                  </w:pPr>
                  <w:r>
                    <w:rPr>
                      <w:rFonts w:ascii="FangSong" w:hAnsi="FangSong" w:eastAsia="FangSong" w:cs="FangSong"/>
                      <w:spacing w:val="-9"/>
                      <w:sz w:val="21"/>
                      <w:szCs w:val="21"/>
                    </w:rPr>
                    <w:t>图3.1</w:t>
                  </w:r>
                </w:p>
              </w:txbxContent>
            </v:textbox>
            <w10:wrap type="none"/>
            <w10:anchorlock/>
          </v:shape>
        </w:pict>
      </w:r>
    </w:p>
    <w:p>
      <w:pPr>
        <w:spacing w:line="354" w:lineRule="exact"/>
        <w:sectPr>
          <w:footerReference r:id="rId8" w:type="default"/>
          <w:pgSz w:w="11908" w:h="16840"/>
          <w:pgMar w:top="1431" w:right="1551" w:bottom="1010" w:left="1492" w:header="0" w:footer="848" w:gutter="0"/>
          <w:cols w:space="720" w:num="1"/>
        </w:sectPr>
      </w:pPr>
    </w:p>
    <w:p>
      <w:pPr>
        <w:spacing w:line="247" w:lineRule="auto"/>
        <w:rPr>
          <w:rFonts w:ascii="Arial"/>
          <w:sz w:val="21"/>
        </w:rPr>
      </w:pPr>
    </w:p>
    <w:p>
      <w:pPr>
        <w:spacing w:line="247" w:lineRule="auto"/>
        <w:rPr>
          <w:rFonts w:ascii="Arial"/>
          <w:sz w:val="21"/>
        </w:rPr>
      </w:pPr>
    </w:p>
    <w:p>
      <w:pPr>
        <w:spacing w:line="247" w:lineRule="auto"/>
        <w:rPr>
          <w:rFonts w:ascii="Arial"/>
          <w:sz w:val="21"/>
        </w:rPr>
      </w:pPr>
      <w:r>
        <w:drawing>
          <wp:anchor distT="0" distB="0" distL="0" distR="0" simplePos="0" relativeHeight="251663360" behindDoc="1" locked="0" layoutInCell="1" allowOverlap="1">
            <wp:simplePos x="0" y="0"/>
            <wp:positionH relativeFrom="column">
              <wp:posOffset>73660</wp:posOffset>
            </wp:positionH>
            <wp:positionV relativeFrom="paragraph">
              <wp:posOffset>66675</wp:posOffset>
            </wp:positionV>
            <wp:extent cx="5345430" cy="3770630"/>
            <wp:effectExtent l="0" t="0" r="0" b="0"/>
            <wp:wrapNone/>
            <wp:docPr id="6" name="IM 6"/>
            <wp:cNvGraphicFramePr/>
            <a:graphic xmlns:a="http://schemas.openxmlformats.org/drawingml/2006/main">
              <a:graphicData uri="http://schemas.openxmlformats.org/drawingml/2006/picture">
                <pic:pic xmlns:pic="http://schemas.openxmlformats.org/drawingml/2006/picture">
                  <pic:nvPicPr>
                    <pic:cNvPr id="6" name="IM 6"/>
                    <pic:cNvPicPr/>
                  </pic:nvPicPr>
                  <pic:blipFill>
                    <a:blip r:embed="rId35"/>
                    <a:stretch>
                      <a:fillRect/>
                    </a:stretch>
                  </pic:blipFill>
                  <pic:spPr>
                    <a:xfrm>
                      <a:off x="0" y="0"/>
                      <a:ext cx="5345429" cy="3770629"/>
                    </a:xfrm>
                    <a:prstGeom prst="rect">
                      <a:avLst/>
                    </a:prstGeom>
                  </pic:spPr>
                </pic:pic>
              </a:graphicData>
            </a:graphic>
          </wp:anchor>
        </w:drawing>
      </w:r>
    </w:p>
    <w:p>
      <w:pPr>
        <w:spacing w:line="247" w:lineRule="auto"/>
        <w:rPr>
          <w:rFonts w:ascii="Arial"/>
          <w:sz w:val="21"/>
        </w:rPr>
      </w:pPr>
    </w:p>
    <w:p>
      <w:pPr>
        <w:spacing w:line="247"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pStyle w:val="2"/>
        <w:spacing w:line="459" w:lineRule="exact"/>
        <w:ind w:firstLine="7539"/>
      </w:pPr>
      <w:r>
        <w:rPr>
          <w:position w:val="-9"/>
        </w:rPr>
        <w:pict>
          <v:shape id="_x0000_s1031" o:spid="_x0000_s1031" o:spt="202" type="#_x0000_t202" style="height:23pt;width:42.75pt;" fillcolor="#FFFFFF" filled="t" stroked="f" coordsize="21600,21600">
            <v:path/>
            <v:fill on="t" focussize="0,0"/>
            <v:stroke on="f"/>
            <v:imagedata o:title=""/>
            <o:lock v:ext="edit" aspectratio="f"/>
            <v:textbox inset="0mm,0mm,0mm,0mm">
              <w:txbxContent>
                <w:p>
                  <w:pPr>
                    <w:spacing w:before="102" w:line="219" w:lineRule="auto"/>
                    <w:ind w:left="177"/>
                    <w:rPr>
                      <w:rFonts w:ascii="FangSong" w:hAnsi="FangSong" w:eastAsia="FangSong" w:cs="FangSong"/>
                      <w:sz w:val="21"/>
                      <w:szCs w:val="21"/>
                    </w:rPr>
                  </w:pPr>
                  <w:r>
                    <w:rPr>
                      <w:rFonts w:ascii="FangSong" w:hAnsi="FangSong" w:eastAsia="FangSong" w:cs="FangSong"/>
                      <w:spacing w:val="-9"/>
                      <w:sz w:val="21"/>
                      <w:szCs w:val="21"/>
                    </w:rPr>
                    <w:t>图3.2</w:t>
                  </w:r>
                </w:p>
              </w:txbxContent>
            </v:textbox>
            <w10:wrap type="none"/>
            <w10:anchorlock/>
          </v:shape>
        </w:pict>
      </w:r>
    </w:p>
    <w:p>
      <w:pPr>
        <w:spacing w:line="249" w:lineRule="auto"/>
        <w:rPr>
          <w:rFonts w:ascii="Arial"/>
          <w:sz w:val="21"/>
        </w:rPr>
      </w:pPr>
    </w:p>
    <w:p>
      <w:pPr>
        <w:spacing w:line="249" w:lineRule="auto"/>
        <w:rPr>
          <w:rFonts w:ascii="Arial"/>
          <w:sz w:val="21"/>
        </w:rPr>
      </w:pPr>
    </w:p>
    <w:p>
      <w:pPr>
        <w:spacing w:line="249" w:lineRule="auto"/>
        <w:rPr>
          <w:rFonts w:ascii="Arial"/>
          <w:sz w:val="21"/>
        </w:rPr>
      </w:pPr>
      <w:r>
        <w:drawing>
          <wp:anchor distT="0" distB="0" distL="0" distR="0" simplePos="0" relativeHeight="251664384" behindDoc="1" locked="0" layoutInCell="1" allowOverlap="1">
            <wp:simplePos x="0" y="0"/>
            <wp:positionH relativeFrom="column">
              <wp:posOffset>0</wp:posOffset>
            </wp:positionH>
            <wp:positionV relativeFrom="paragraph">
              <wp:posOffset>93345</wp:posOffset>
            </wp:positionV>
            <wp:extent cx="5493385" cy="3865245"/>
            <wp:effectExtent l="0" t="0" r="0" b="0"/>
            <wp:wrapNone/>
            <wp:docPr id="8" name="IM 8"/>
            <wp:cNvGraphicFramePr/>
            <a:graphic xmlns:a="http://schemas.openxmlformats.org/drawingml/2006/main">
              <a:graphicData uri="http://schemas.openxmlformats.org/drawingml/2006/picture">
                <pic:pic xmlns:pic="http://schemas.openxmlformats.org/drawingml/2006/picture">
                  <pic:nvPicPr>
                    <pic:cNvPr id="8" name="IM 8"/>
                    <pic:cNvPicPr/>
                  </pic:nvPicPr>
                  <pic:blipFill>
                    <a:blip r:embed="rId36"/>
                    <a:stretch>
                      <a:fillRect/>
                    </a:stretch>
                  </pic:blipFill>
                  <pic:spPr>
                    <a:xfrm>
                      <a:off x="0" y="0"/>
                      <a:ext cx="5493385" cy="3865244"/>
                    </a:xfrm>
                    <a:prstGeom prst="rect">
                      <a:avLst/>
                    </a:prstGeom>
                  </pic:spPr>
                </pic:pic>
              </a:graphicData>
            </a:graphic>
          </wp:anchor>
        </w:drawing>
      </w: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pStyle w:val="2"/>
        <w:spacing w:line="459" w:lineRule="exact"/>
        <w:ind w:firstLine="7689"/>
      </w:pPr>
      <w:r>
        <w:rPr>
          <w:position w:val="-9"/>
        </w:rPr>
        <w:pict>
          <v:shape id="_x0000_s1032" o:spid="_x0000_s1032" o:spt="202" type="#_x0000_t202" style="height:22.95pt;width:42.75pt;" fillcolor="#FFFFFF" filled="t" stroked="f" coordsize="21600,21600">
            <v:path/>
            <v:fill on="t" focussize="0,0"/>
            <v:stroke on="f"/>
            <v:imagedata o:title=""/>
            <o:lock v:ext="edit" aspectratio="f"/>
            <v:textbox inset="0mm,0mm,0mm,0mm">
              <w:txbxContent>
                <w:p>
                  <w:pPr>
                    <w:spacing w:before="104" w:line="219" w:lineRule="auto"/>
                    <w:ind w:left="177"/>
                    <w:rPr>
                      <w:rFonts w:ascii="FangSong" w:hAnsi="FangSong" w:eastAsia="FangSong" w:cs="FangSong"/>
                      <w:sz w:val="21"/>
                      <w:szCs w:val="21"/>
                    </w:rPr>
                  </w:pPr>
                  <w:r>
                    <w:rPr>
                      <w:rFonts w:ascii="FangSong" w:hAnsi="FangSong" w:eastAsia="FangSong" w:cs="FangSong"/>
                      <w:spacing w:val="-9"/>
                      <w:sz w:val="21"/>
                      <w:szCs w:val="21"/>
                    </w:rPr>
                    <w:t>图3.3</w:t>
                  </w:r>
                </w:p>
              </w:txbxContent>
            </v:textbox>
            <w10:wrap type="none"/>
            <w10:anchorlock/>
          </v:shape>
        </w:pict>
      </w:r>
    </w:p>
    <w:p>
      <w:pPr>
        <w:spacing w:line="459" w:lineRule="exact"/>
        <w:sectPr>
          <w:footerReference r:id="rId9" w:type="default"/>
          <w:pgSz w:w="11908" w:h="16840"/>
          <w:pgMar w:top="1431" w:right="1629" w:bottom="1010" w:left="1627" w:header="0" w:footer="848" w:gutter="0"/>
          <w:cols w:space="720" w:num="1"/>
        </w:sectPr>
      </w:pPr>
    </w:p>
    <w:p>
      <w:pPr>
        <w:spacing w:line="242" w:lineRule="auto"/>
        <w:rPr>
          <w:rFonts w:ascii="Arial"/>
          <w:sz w:val="21"/>
        </w:rPr>
      </w:pPr>
    </w:p>
    <w:p>
      <w:pPr>
        <w:spacing w:line="242" w:lineRule="auto"/>
        <w:rPr>
          <w:rFonts w:ascii="Arial"/>
          <w:sz w:val="21"/>
        </w:rPr>
      </w:pPr>
      <w:r>
        <w:drawing>
          <wp:anchor distT="0" distB="0" distL="0" distR="0" simplePos="0" relativeHeight="251665408" behindDoc="1" locked="0" layoutInCell="1" allowOverlap="1">
            <wp:simplePos x="0" y="0"/>
            <wp:positionH relativeFrom="column">
              <wp:posOffset>0</wp:posOffset>
            </wp:positionH>
            <wp:positionV relativeFrom="paragraph">
              <wp:posOffset>52705</wp:posOffset>
            </wp:positionV>
            <wp:extent cx="5314950" cy="4152265"/>
            <wp:effectExtent l="0" t="0" r="0" b="0"/>
            <wp:wrapNone/>
            <wp:docPr id="10" name="IM 10"/>
            <wp:cNvGraphicFramePr/>
            <a:graphic xmlns:a="http://schemas.openxmlformats.org/drawingml/2006/main">
              <a:graphicData uri="http://schemas.openxmlformats.org/drawingml/2006/picture">
                <pic:pic xmlns:pic="http://schemas.openxmlformats.org/drawingml/2006/picture">
                  <pic:nvPicPr>
                    <pic:cNvPr id="10" name="IM 10"/>
                    <pic:cNvPicPr/>
                  </pic:nvPicPr>
                  <pic:blipFill>
                    <a:blip r:embed="rId37"/>
                    <a:stretch>
                      <a:fillRect/>
                    </a:stretch>
                  </pic:blipFill>
                  <pic:spPr>
                    <a:xfrm>
                      <a:off x="0" y="0"/>
                      <a:ext cx="5314950" cy="4152264"/>
                    </a:xfrm>
                    <a:prstGeom prst="rect">
                      <a:avLst/>
                    </a:prstGeom>
                  </pic:spPr>
                </pic:pic>
              </a:graphicData>
            </a:graphic>
          </wp:anchor>
        </w:drawing>
      </w: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pStyle w:val="2"/>
        <w:spacing w:line="526" w:lineRule="exact"/>
        <w:ind w:firstLine="3184"/>
      </w:pPr>
      <w:r>
        <w:pict>
          <v:shape id="_x0000_s1033" o:spid="_x0000_s1033" o:spt="202" type="#_x0000_t202" style="position:absolute;left:0pt;margin-left:380.05pt;margin-top:0.45pt;height:14.45pt;width:26.65pt;z-index:251666432;mso-width-relative:page;mso-height-relative:page;" filled="f" stroked="f" coordsize="21600,21600">
            <v:path/>
            <v:fill on="f" focussize="0,0"/>
            <v:stroke on="f"/>
            <v:imagedata o:title=""/>
            <o:lock v:ext="edit" aspectratio="f"/>
            <v:textbox inset="0mm,0mm,0mm,0mm">
              <w:txbxContent>
                <w:p>
                  <w:pPr>
                    <w:pStyle w:val="2"/>
                    <w:spacing w:before="19" w:line="219" w:lineRule="auto"/>
                    <w:ind w:left="20"/>
                    <w:rPr>
                      <w:sz w:val="21"/>
                      <w:szCs w:val="21"/>
                    </w:rPr>
                  </w:pPr>
                  <w:r>
                    <w:rPr>
                      <w:spacing w:val="-9"/>
                      <w:sz w:val="21"/>
                      <w:szCs w:val="21"/>
                    </w:rPr>
                    <w:t>图3.5</w:t>
                  </w:r>
                </w:p>
              </w:txbxContent>
            </v:textbox>
          </v:shape>
        </w:pict>
      </w:r>
      <w:r>
        <w:rPr>
          <w:position w:val="-11"/>
        </w:rPr>
        <w:pict>
          <v:shape id="_x0000_s1034" o:spid="_x0000_s1034" o:spt="202" type="#_x0000_t202" style="height:26.65pt;width:42.75pt;" fillcolor="#FFFFFF" filled="t" stroked="f" coordsize="21600,21600">
            <v:path/>
            <v:fill on="t" focussize="0,0"/>
            <v:stroke on="f"/>
            <v:imagedata o:title=""/>
            <o:lock v:ext="edit" aspectratio="f"/>
            <v:textbox inset="0mm,0mm,0mm,0mm">
              <w:txbxContent>
                <w:p>
                  <w:pPr>
                    <w:spacing w:before="103" w:line="219" w:lineRule="auto"/>
                    <w:ind w:left="177"/>
                    <w:rPr>
                      <w:rFonts w:ascii="FangSong" w:hAnsi="FangSong" w:eastAsia="FangSong" w:cs="FangSong"/>
                      <w:sz w:val="21"/>
                      <w:szCs w:val="21"/>
                    </w:rPr>
                  </w:pPr>
                  <w:r>
                    <w:rPr>
                      <w:rFonts w:ascii="FangSong" w:hAnsi="FangSong" w:eastAsia="FangSong" w:cs="FangSong"/>
                      <w:spacing w:val="-9"/>
                      <w:sz w:val="21"/>
                      <w:szCs w:val="21"/>
                    </w:rPr>
                    <w:t>图3.4</w:t>
                  </w:r>
                </w:p>
              </w:txbxContent>
            </v:textbox>
            <w10:wrap type="none"/>
            <w10:anchorlock/>
          </v:shape>
        </w:pict>
      </w:r>
    </w:p>
    <w:p>
      <w:pPr>
        <w:pStyle w:val="2"/>
        <w:spacing w:line="5985" w:lineRule="exact"/>
        <w:ind w:firstLine="2023"/>
      </w:pPr>
      <w:r>
        <w:rPr>
          <w:position w:val="-119"/>
        </w:rPr>
        <w:pict>
          <v:group id="_x0000_s1035" o:spid="_x0000_s1035" o:spt="203" style="height:299.3pt;width:216.25pt;" coordsize="4325,5985">
            <o:lock v:ext="edit"/>
            <v:shape id="_x0000_s1036" o:spid="_x0000_s1036" o:spt="75" type="#_x0000_t75" style="position:absolute;left:29;top:23;height:5962;width:4263;" filled="f" stroked="f" coordsize="21600,21600">
              <v:path/>
              <v:fill on="f" focussize="0,0"/>
              <v:stroke on="f"/>
              <v:imagedata r:id="rId38" o:title=""/>
              <o:lock v:ext="edit" aspectratio="t"/>
            </v:shape>
            <v:shape id="_x0000_s1037" o:spid="_x0000_s1037" o:spt="202" type="#_x0000_t202" style="position:absolute;left:-20;top:-26;height:6032;width:4365;" filled="f" stroked="f" coordsize="21600,21600">
              <v:path/>
              <v:fill on="f" focussize="0,0"/>
              <v:stroke on="f"/>
              <v:imagedata o:title=""/>
              <o:lock v:ext="edit" aspectratio="f"/>
              <v:textbox inset="0mm,0mm,0mm,0mm">
                <w:txbxContent>
                  <w:p>
                    <w:pPr>
                      <w:spacing w:line="20" w:lineRule="exact"/>
                    </w:pPr>
                  </w:p>
                  <w:tbl>
                    <w:tblPr>
                      <w:tblStyle w:val="5"/>
                      <w:tblW w:w="4294" w:type="dxa"/>
                      <w:tblInd w:w="35" w:type="dxa"/>
                      <w:tblBorders>
                        <w:top w:val="single" w:color="C6D9F1" w:sz="12" w:space="0"/>
                        <w:left w:val="single" w:color="C6D9F1" w:sz="12" w:space="0"/>
                        <w:bottom w:val="single" w:color="C6D9F1" w:sz="12" w:space="0"/>
                        <w:right w:val="single" w:color="C6D9F1" w:sz="12" w:space="0"/>
                        <w:insideH w:val="none" w:color="auto" w:sz="0" w:space="0"/>
                        <w:insideV w:val="none" w:color="auto" w:sz="0" w:space="0"/>
                      </w:tblBorders>
                      <w:tblLayout w:type="fixed"/>
                      <w:tblCellMar>
                        <w:top w:w="0" w:type="dxa"/>
                        <w:left w:w="0" w:type="dxa"/>
                        <w:bottom w:w="0" w:type="dxa"/>
                        <w:right w:w="0" w:type="dxa"/>
                      </w:tblCellMar>
                    </w:tblPr>
                    <w:tblGrid>
                      <w:gridCol w:w="4294"/>
                    </w:tblGrid>
                    <w:tr>
                      <w:tblPrEx>
                        <w:tblBorders>
                          <w:top w:val="single" w:color="C6D9F1" w:sz="12" w:space="0"/>
                          <w:left w:val="single" w:color="C6D9F1" w:sz="12" w:space="0"/>
                          <w:bottom w:val="single" w:color="C6D9F1" w:sz="12" w:space="0"/>
                          <w:right w:val="single" w:color="C6D9F1" w:sz="12" w:space="0"/>
                          <w:insideH w:val="none" w:color="auto" w:sz="0" w:space="0"/>
                          <w:insideV w:val="none" w:color="auto" w:sz="0" w:space="0"/>
                        </w:tblBorders>
                        <w:tblCellMar>
                          <w:top w:w="0" w:type="dxa"/>
                          <w:left w:w="0" w:type="dxa"/>
                          <w:bottom w:w="0" w:type="dxa"/>
                          <w:right w:w="0" w:type="dxa"/>
                        </w:tblCellMar>
                      </w:tblPrEx>
                      <w:trPr>
                        <w:trHeight w:val="5931" w:hRule="atLeast"/>
                      </w:trPr>
                      <w:tc>
                        <w:tcPr>
                          <w:tcW w:w="4294" w:type="dxa"/>
                          <w:vAlign w:val="top"/>
                        </w:tcPr>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before="68" w:line="219" w:lineRule="auto"/>
                            <w:ind w:left="1262"/>
                            <w:rPr>
                              <w:rFonts w:ascii="FangSong" w:hAnsi="FangSong" w:eastAsia="FangSong" w:cs="FangSong"/>
                              <w:sz w:val="21"/>
                              <w:szCs w:val="21"/>
                            </w:rPr>
                          </w:pPr>
                          <w:r>
                            <w:rPr>
                              <w:rFonts w:ascii="FangSong" w:hAnsi="FangSong" w:eastAsia="FangSong" w:cs="FangSong"/>
                              <w:spacing w:val="-9"/>
                              <w:sz w:val="21"/>
                              <w:szCs w:val="21"/>
                            </w:rPr>
                            <w:t>图3.6</w:t>
                          </w:r>
                        </w:p>
                      </w:tc>
                    </w:tr>
                  </w:tbl>
                  <w:p>
                    <w:pPr>
                      <w:rPr>
                        <w:rFonts w:ascii="Arial"/>
                        <w:sz w:val="21"/>
                      </w:rPr>
                    </w:pPr>
                  </w:p>
                </w:txbxContent>
              </v:textbox>
            </v:shape>
            <w10:wrap type="none"/>
            <w10:anchorlock/>
          </v:group>
        </w:pict>
      </w:r>
    </w:p>
    <w:p>
      <w:pPr>
        <w:spacing w:line="5985" w:lineRule="exact"/>
        <w:sectPr>
          <w:footerReference r:id="rId10" w:type="default"/>
          <w:pgSz w:w="11908" w:h="16840"/>
          <w:pgMar w:top="1431" w:right="1769" w:bottom="1011" w:left="1768" w:header="0" w:footer="848" w:gutter="0"/>
          <w:cols w:space="720" w:num="1"/>
        </w:sectPr>
      </w:pPr>
    </w:p>
    <w:p>
      <w:pPr>
        <w:spacing w:line="425" w:lineRule="auto"/>
        <w:rPr>
          <w:rFonts w:ascii="Arial"/>
          <w:sz w:val="21"/>
        </w:rPr>
      </w:pPr>
    </w:p>
    <w:p>
      <w:pPr>
        <w:spacing w:before="104" w:line="215" w:lineRule="auto"/>
        <w:ind w:left="627"/>
        <w:rPr>
          <w:rFonts w:ascii="KaiTi" w:hAnsi="KaiTi" w:eastAsia="KaiTi" w:cs="KaiTi"/>
          <w:sz w:val="32"/>
          <w:szCs w:val="32"/>
        </w:rPr>
      </w:pPr>
      <w:r>
        <w:rPr>
          <w:rFonts w:ascii="KaiTi" w:hAnsi="KaiTi" w:eastAsia="KaiTi" w:cs="KaiTi"/>
          <w:b/>
          <w:bCs/>
          <w:spacing w:val="-8"/>
          <w:sz w:val="32"/>
          <w:szCs w:val="32"/>
        </w:rPr>
        <w:t>（四）关于研发创新和自主知识产权。</w:t>
      </w:r>
    </w:p>
    <w:p>
      <w:pPr>
        <w:pStyle w:val="2"/>
        <w:spacing w:before="227" w:line="215" w:lineRule="auto"/>
        <w:ind w:left="621"/>
      </w:pPr>
      <w:r>
        <w:rPr>
          <w:rFonts w:ascii="Times New Roman" w:hAnsi="Times New Roman" w:eastAsia="Times New Roman" w:cs="Times New Roman"/>
          <w:spacing w:val="-2"/>
        </w:rPr>
        <w:t>1.</w:t>
      </w:r>
      <w:r>
        <w:rPr>
          <w:spacing w:val="-2"/>
        </w:rPr>
        <w:t>专利与版权材料样本见图</w:t>
      </w:r>
      <w:r>
        <w:rPr>
          <w:rFonts w:ascii="Times New Roman" w:hAnsi="Times New Roman" w:eastAsia="Times New Roman" w:cs="Times New Roman"/>
          <w:spacing w:val="-2"/>
        </w:rPr>
        <w:t>4.1-4.5</w:t>
      </w:r>
      <w:r>
        <w:rPr>
          <w:spacing w:val="-2"/>
        </w:rPr>
        <w:t>。</w:t>
      </w:r>
    </w:p>
    <w:p>
      <w:pPr>
        <w:pStyle w:val="2"/>
        <w:spacing w:before="227" w:line="331" w:lineRule="auto"/>
        <w:ind w:left="3" w:firstLine="586"/>
      </w:pPr>
      <w:r>
        <w:rPr>
          <w:rFonts w:ascii="Times New Roman" w:hAnsi="Times New Roman" w:eastAsia="Times New Roman" w:cs="Times New Roman"/>
          <w:spacing w:val="-12"/>
        </w:rPr>
        <w:t>2.</w:t>
      </w:r>
      <w:r>
        <w:rPr>
          <w:spacing w:val="-12"/>
        </w:rPr>
        <w:t>制造业单项冠军包括：制造业单项冠军示范企业（图</w:t>
      </w:r>
      <w:r>
        <w:rPr>
          <w:rFonts w:ascii="Times New Roman" w:hAnsi="Times New Roman" w:eastAsia="Times New Roman" w:cs="Times New Roman"/>
          <w:spacing w:val="-12"/>
        </w:rPr>
        <w:t>4.6</w:t>
      </w:r>
      <w:r>
        <w:rPr>
          <w:spacing w:val="-12"/>
        </w:rPr>
        <w:t>）、</w:t>
      </w:r>
      <w:r>
        <w:rPr>
          <w:spacing w:val="-4"/>
        </w:rPr>
        <w:t>单项冠军产品（图</w:t>
      </w:r>
      <w:r>
        <w:rPr>
          <w:rFonts w:ascii="Times New Roman" w:hAnsi="Times New Roman" w:eastAsia="Times New Roman" w:cs="Times New Roman"/>
          <w:spacing w:val="-4"/>
        </w:rPr>
        <w:t>4.7</w:t>
      </w:r>
      <w:r>
        <w:rPr>
          <w:spacing w:val="-4"/>
        </w:rPr>
        <w:t>）。</w:t>
      </w:r>
    </w:p>
    <w:p>
      <w:pPr>
        <w:pStyle w:val="2"/>
        <w:spacing w:before="52" w:line="215" w:lineRule="auto"/>
        <w:ind w:left="596"/>
      </w:pPr>
      <w:r>
        <w:rPr>
          <w:rFonts w:ascii="Times New Roman" w:hAnsi="Times New Roman" w:eastAsia="Times New Roman" w:cs="Times New Roman"/>
          <w:spacing w:val="-1"/>
        </w:rPr>
        <w:t>3.</w:t>
      </w:r>
      <w:r>
        <w:rPr>
          <w:spacing w:val="-1"/>
        </w:rPr>
        <w:t>国家企业技术中心材料样本见图</w:t>
      </w:r>
      <w:r>
        <w:rPr>
          <w:rFonts w:ascii="Times New Roman" w:hAnsi="Times New Roman" w:eastAsia="Times New Roman" w:cs="Times New Roman"/>
          <w:spacing w:val="-1"/>
        </w:rPr>
        <w:t>4.8</w:t>
      </w:r>
      <w:r>
        <w:rPr>
          <w:spacing w:val="-1"/>
        </w:rPr>
        <w:t>。</w:t>
      </w:r>
    </w:p>
    <w:p>
      <w:pPr>
        <w:pStyle w:val="2"/>
        <w:spacing w:before="229" w:line="338" w:lineRule="auto"/>
        <w:ind w:left="6" w:right="101" w:firstLine="582"/>
      </w:pPr>
      <w:r>
        <w:rPr>
          <w:rFonts w:ascii="Times New Roman" w:hAnsi="Times New Roman" w:eastAsia="Times New Roman" w:cs="Times New Roman"/>
          <w:spacing w:val="-3"/>
        </w:rPr>
        <w:t>4.</w:t>
      </w:r>
      <w:r>
        <w:rPr>
          <w:spacing w:val="-3"/>
        </w:rPr>
        <w:t>专精特新</w:t>
      </w:r>
      <w:r>
        <w:rPr>
          <w:rFonts w:ascii="Times New Roman" w:hAnsi="Times New Roman" w:eastAsia="Times New Roman" w:cs="Times New Roman"/>
          <w:spacing w:val="-3"/>
        </w:rPr>
        <w:t>“</w:t>
      </w:r>
      <w:r>
        <w:rPr>
          <w:spacing w:val="-3"/>
        </w:rPr>
        <w:t>小巨人</w:t>
      </w:r>
      <w:r>
        <w:rPr>
          <w:rFonts w:ascii="Times New Roman" w:hAnsi="Times New Roman" w:eastAsia="Times New Roman" w:cs="Times New Roman"/>
          <w:spacing w:val="-3"/>
        </w:rPr>
        <w:t>”</w:t>
      </w:r>
      <w:r>
        <w:rPr>
          <w:spacing w:val="-3"/>
        </w:rPr>
        <w:t>企业样本见图</w:t>
      </w:r>
      <w:r>
        <w:rPr>
          <w:rFonts w:ascii="Times New Roman" w:hAnsi="Times New Roman" w:eastAsia="Times New Roman" w:cs="Times New Roman"/>
          <w:spacing w:val="-3"/>
        </w:rPr>
        <w:t>4.9</w:t>
      </w:r>
      <w:r>
        <w:rPr>
          <w:spacing w:val="-3"/>
        </w:rPr>
        <w:t>；省级专精特新中小企</w:t>
      </w:r>
      <w:r>
        <w:rPr>
          <w:spacing w:val="-2"/>
        </w:rPr>
        <w:t>业样本见图</w:t>
      </w:r>
      <w:r>
        <w:rPr>
          <w:rFonts w:ascii="Times New Roman" w:hAnsi="Times New Roman" w:eastAsia="Times New Roman" w:cs="Times New Roman"/>
          <w:spacing w:val="-2"/>
        </w:rPr>
        <w:t>4.10</w:t>
      </w:r>
      <w:r>
        <w:rPr>
          <w:spacing w:val="-2"/>
        </w:rPr>
        <w:t>。已获专精特新</w:t>
      </w:r>
      <w:r>
        <w:rPr>
          <w:rFonts w:ascii="Times New Roman" w:hAnsi="Times New Roman" w:eastAsia="Times New Roman" w:cs="Times New Roman"/>
          <w:spacing w:val="-2"/>
        </w:rPr>
        <w:t>“</w:t>
      </w:r>
      <w:r>
        <w:rPr>
          <w:spacing w:val="-2"/>
        </w:rPr>
        <w:t>小巨人</w:t>
      </w:r>
      <w:r>
        <w:rPr>
          <w:rFonts w:ascii="Times New Roman" w:hAnsi="Times New Roman" w:eastAsia="Times New Roman" w:cs="Times New Roman"/>
          <w:spacing w:val="-2"/>
        </w:rPr>
        <w:t>”</w:t>
      </w:r>
      <w:r>
        <w:rPr>
          <w:spacing w:val="-2"/>
        </w:rPr>
        <w:t>加分的企业，</w:t>
      </w:r>
      <w:r>
        <w:rPr>
          <w:spacing w:val="-3"/>
        </w:rPr>
        <w:t>不在省级</w:t>
      </w:r>
      <w:r>
        <w:rPr>
          <w:spacing w:val="-7"/>
        </w:rPr>
        <w:t>专精特新中小企业项目中计分。省级专精特新中小企业由所属交</w:t>
      </w:r>
      <w:r>
        <w:rPr>
          <w:spacing w:val="-3"/>
        </w:rPr>
        <w:t>易团核实，交易团在对应证书上盖章后，方视为有效。</w:t>
      </w:r>
    </w:p>
    <w:p>
      <w:pPr>
        <w:pStyle w:val="2"/>
        <w:spacing w:before="54" w:line="218" w:lineRule="auto"/>
        <w:ind w:left="599"/>
      </w:pPr>
      <w:r>
        <w:rPr>
          <w:rFonts w:ascii="Times New Roman" w:hAnsi="Times New Roman" w:eastAsia="Times New Roman" w:cs="Times New Roman"/>
          <w:spacing w:val="-9"/>
        </w:rPr>
        <w:t>5.</w:t>
      </w:r>
      <w:r>
        <w:rPr>
          <w:spacing w:val="-9"/>
        </w:rPr>
        <w:t>国家级高新技术企业（图</w:t>
      </w:r>
      <w:r>
        <w:rPr>
          <w:rFonts w:ascii="Times New Roman" w:hAnsi="Times New Roman" w:eastAsia="Times New Roman" w:cs="Times New Roman"/>
          <w:spacing w:val="-9"/>
        </w:rPr>
        <w:t>4.11—12</w:t>
      </w:r>
      <w:r>
        <w:rPr>
          <w:spacing w:val="-9"/>
        </w:rPr>
        <w:t>）包括：</w:t>
      </w:r>
    </w:p>
    <w:p>
      <w:pPr>
        <w:pStyle w:val="2"/>
        <w:spacing w:before="223" w:line="218" w:lineRule="auto"/>
        <w:ind w:left="583"/>
      </w:pPr>
      <w:r>
        <w:rPr>
          <w:spacing w:val="-7"/>
        </w:rPr>
        <w:t>（</w:t>
      </w:r>
      <w:r>
        <w:rPr>
          <w:rFonts w:ascii="Times New Roman" w:hAnsi="Times New Roman" w:eastAsia="Times New Roman" w:cs="Times New Roman"/>
          <w:spacing w:val="-7"/>
        </w:rPr>
        <w:t>1</w:t>
      </w:r>
      <w:r>
        <w:rPr>
          <w:spacing w:val="-7"/>
        </w:rPr>
        <w:t>）由科技部认定的国家火炬计划重点高新技</w:t>
      </w:r>
      <w:r>
        <w:rPr>
          <w:spacing w:val="-8"/>
        </w:rPr>
        <w:t>术企业；</w:t>
      </w:r>
    </w:p>
    <w:p>
      <w:pPr>
        <w:pStyle w:val="2"/>
        <w:spacing w:before="220" w:line="337" w:lineRule="auto"/>
        <w:ind w:right="101" w:firstLine="583"/>
      </w:pPr>
      <w:r>
        <w:t>（</w:t>
      </w:r>
      <w:r>
        <w:rPr>
          <w:rFonts w:ascii="Times New Roman" w:hAnsi="Times New Roman" w:eastAsia="Times New Roman" w:cs="Times New Roman"/>
        </w:rPr>
        <w:t>2</w:t>
      </w:r>
      <w:r>
        <w:t>）根据科技部、财政部、国家税务总局《高新技术企业</w:t>
      </w:r>
      <w:r>
        <w:rPr>
          <w:spacing w:val="-12"/>
        </w:rPr>
        <w:t>认定管理办法》，</w:t>
      </w:r>
      <w:bookmarkStart w:id="0" w:name="_GoBack"/>
      <w:bookmarkEnd w:id="0"/>
      <w:r>
        <w:rPr>
          <w:spacing w:val="-12"/>
        </w:rPr>
        <w:t>由各省（自治区、直辖市、计划单列市）高新</w:t>
      </w:r>
      <w:r>
        <w:rPr>
          <w:spacing w:val="-3"/>
        </w:rPr>
        <w:t>技术企业认定管理机构评定的高新技术企业。</w:t>
      </w:r>
    </w:p>
    <w:p>
      <w:pPr>
        <w:pStyle w:val="2"/>
        <w:spacing w:before="50" w:line="218" w:lineRule="auto"/>
        <w:ind w:left="597"/>
      </w:pPr>
      <w:r>
        <w:rPr>
          <w:rFonts w:ascii="Times New Roman" w:hAnsi="Times New Roman" w:eastAsia="Times New Roman" w:cs="Times New Roman"/>
          <w:spacing w:val="-4"/>
        </w:rPr>
        <w:t>6.</w:t>
      </w:r>
      <w:r>
        <w:rPr>
          <w:spacing w:val="-4"/>
        </w:rPr>
        <w:t>国家科学技术奖（图</w:t>
      </w:r>
      <w:r>
        <w:rPr>
          <w:rFonts w:ascii="Times New Roman" w:hAnsi="Times New Roman" w:eastAsia="Times New Roman" w:cs="Times New Roman"/>
          <w:spacing w:val="-4"/>
        </w:rPr>
        <w:t>4.13—17</w:t>
      </w:r>
      <w:r>
        <w:rPr>
          <w:spacing w:val="-4"/>
        </w:rPr>
        <w:t>）包含</w:t>
      </w:r>
      <w:r>
        <w:rPr>
          <w:rFonts w:ascii="Times New Roman" w:hAnsi="Times New Roman" w:eastAsia="Times New Roman" w:cs="Times New Roman"/>
          <w:spacing w:val="-4"/>
        </w:rPr>
        <w:t>5</w:t>
      </w:r>
      <w:r>
        <w:rPr>
          <w:spacing w:val="-4"/>
        </w:rPr>
        <w:t>个奖</w:t>
      </w:r>
      <w:r>
        <w:rPr>
          <w:spacing w:val="-5"/>
        </w:rPr>
        <w:t>项：</w:t>
      </w:r>
    </w:p>
    <w:p>
      <w:pPr>
        <w:pStyle w:val="2"/>
        <w:spacing w:before="222" w:line="218" w:lineRule="auto"/>
        <w:ind w:left="583"/>
      </w:pPr>
      <w:r>
        <w:rPr>
          <w:spacing w:val="-10"/>
        </w:rPr>
        <w:t>（</w:t>
      </w:r>
      <w:r>
        <w:rPr>
          <w:rFonts w:ascii="Times New Roman" w:hAnsi="Times New Roman" w:eastAsia="Times New Roman" w:cs="Times New Roman"/>
          <w:spacing w:val="-10"/>
        </w:rPr>
        <w:t>1</w:t>
      </w:r>
      <w:r>
        <w:rPr>
          <w:spacing w:val="-10"/>
        </w:rPr>
        <w:t>）国家最高科学技术奖；</w:t>
      </w:r>
    </w:p>
    <w:p>
      <w:pPr>
        <w:pStyle w:val="2"/>
        <w:spacing w:before="222" w:line="218" w:lineRule="auto"/>
        <w:ind w:left="583"/>
      </w:pPr>
      <w:r>
        <w:t>（</w:t>
      </w:r>
      <w:r>
        <w:rPr>
          <w:rFonts w:ascii="Times New Roman" w:hAnsi="Times New Roman" w:eastAsia="Times New Roman" w:cs="Times New Roman"/>
        </w:rPr>
        <w:t>2</w:t>
      </w:r>
      <w:r>
        <w:t>）国家自然科学奖；</w:t>
      </w:r>
    </w:p>
    <w:p>
      <w:pPr>
        <w:pStyle w:val="2"/>
        <w:spacing w:before="222" w:line="218" w:lineRule="auto"/>
        <w:ind w:left="583"/>
      </w:pPr>
      <w:r>
        <w:rPr>
          <w:spacing w:val="-4"/>
        </w:rPr>
        <w:t>（</w:t>
      </w:r>
      <w:r>
        <w:rPr>
          <w:rFonts w:ascii="Times New Roman" w:hAnsi="Times New Roman" w:eastAsia="Times New Roman" w:cs="Times New Roman"/>
          <w:spacing w:val="-4"/>
        </w:rPr>
        <w:t>3</w:t>
      </w:r>
      <w:r>
        <w:rPr>
          <w:spacing w:val="-4"/>
        </w:rPr>
        <w:t>）国家技术发明奖；</w:t>
      </w:r>
    </w:p>
    <w:p>
      <w:pPr>
        <w:pStyle w:val="2"/>
        <w:spacing w:before="222" w:line="218" w:lineRule="auto"/>
        <w:ind w:left="583"/>
      </w:pPr>
      <w:r>
        <w:t>（</w:t>
      </w:r>
      <w:r>
        <w:rPr>
          <w:rFonts w:ascii="Times New Roman" w:hAnsi="Times New Roman" w:eastAsia="Times New Roman" w:cs="Times New Roman"/>
        </w:rPr>
        <w:t>4</w:t>
      </w:r>
      <w:r>
        <w:t>）国家科学技术进步奖；</w:t>
      </w:r>
    </w:p>
    <w:p>
      <w:pPr>
        <w:pStyle w:val="2"/>
        <w:spacing w:before="222" w:line="216" w:lineRule="auto"/>
        <w:ind w:left="583"/>
      </w:pPr>
      <w:r>
        <w:rPr>
          <w:spacing w:val="-3"/>
        </w:rPr>
        <w:t>（</w:t>
      </w:r>
      <w:r>
        <w:rPr>
          <w:rFonts w:ascii="Times New Roman" w:hAnsi="Times New Roman" w:eastAsia="Times New Roman" w:cs="Times New Roman"/>
          <w:spacing w:val="-3"/>
        </w:rPr>
        <w:t>5</w:t>
      </w:r>
      <w:r>
        <w:rPr>
          <w:spacing w:val="-3"/>
        </w:rPr>
        <w:t>）中华人民共和国国际科学技术合作奖。</w:t>
      </w:r>
    </w:p>
    <w:p>
      <w:pPr>
        <w:pStyle w:val="2"/>
        <w:spacing w:before="226" w:line="331" w:lineRule="auto"/>
        <w:ind w:left="40" w:right="103" w:firstLine="555"/>
      </w:pPr>
      <w:r>
        <w:rPr>
          <w:rFonts w:ascii="Times New Roman" w:hAnsi="Times New Roman" w:eastAsia="Times New Roman" w:cs="Times New Roman"/>
          <w:spacing w:val="-4"/>
        </w:rPr>
        <w:t>7.</w:t>
      </w:r>
      <w:r>
        <w:rPr>
          <w:spacing w:val="-4"/>
        </w:rPr>
        <w:t>国家标准或行业标准（图</w:t>
      </w:r>
      <w:r>
        <w:rPr>
          <w:rFonts w:ascii="Times New Roman" w:hAnsi="Times New Roman" w:eastAsia="Times New Roman" w:cs="Times New Roman"/>
          <w:spacing w:val="-4"/>
        </w:rPr>
        <w:t>4.18</w:t>
      </w:r>
      <w:r>
        <w:rPr>
          <w:spacing w:val="-4"/>
        </w:rPr>
        <w:t>）的制定或修订的证明必须</w:t>
      </w:r>
      <w:r>
        <w:rPr>
          <w:spacing w:val="-3"/>
        </w:rPr>
        <w:t>由国家级相关机构提供，否则将被视为无关材料。</w:t>
      </w:r>
    </w:p>
    <w:p>
      <w:pPr>
        <w:spacing w:line="331" w:lineRule="auto"/>
        <w:sectPr>
          <w:footerReference r:id="rId11" w:type="default"/>
          <w:pgSz w:w="11908" w:h="16840"/>
          <w:pgMar w:top="1431" w:right="1451" w:bottom="1010" w:left="1569" w:header="0" w:footer="848" w:gutter="0"/>
          <w:cols w:space="720" w:num="1"/>
        </w:sectPr>
      </w:pPr>
    </w:p>
    <w:p>
      <w:pPr>
        <w:spacing w:line="422" w:lineRule="auto"/>
        <w:rPr>
          <w:rFonts w:ascii="Arial"/>
          <w:sz w:val="21"/>
        </w:rPr>
      </w:pPr>
    </w:p>
    <w:p>
      <w:pPr>
        <w:pStyle w:val="2"/>
        <w:spacing w:before="104" w:line="337" w:lineRule="auto"/>
        <w:ind w:left="9" w:firstLine="609"/>
        <w:jc w:val="both"/>
      </w:pPr>
      <w:r>
        <w:drawing>
          <wp:anchor distT="0" distB="0" distL="0" distR="0" simplePos="0" relativeHeight="251667456" behindDoc="1" locked="0" layoutInCell="1" allowOverlap="1">
            <wp:simplePos x="0" y="0"/>
            <wp:positionH relativeFrom="column">
              <wp:posOffset>0</wp:posOffset>
            </wp:positionH>
            <wp:positionV relativeFrom="paragraph">
              <wp:posOffset>1079500</wp:posOffset>
            </wp:positionV>
            <wp:extent cx="5366385" cy="2532380"/>
            <wp:effectExtent l="0" t="0" r="0" b="0"/>
            <wp:wrapNone/>
            <wp:docPr id="12" name="IM 12"/>
            <wp:cNvGraphicFramePr/>
            <a:graphic xmlns:a="http://schemas.openxmlformats.org/drawingml/2006/main">
              <a:graphicData uri="http://schemas.openxmlformats.org/drawingml/2006/picture">
                <pic:pic xmlns:pic="http://schemas.openxmlformats.org/drawingml/2006/picture">
                  <pic:nvPicPr>
                    <pic:cNvPr id="12" name="IM 12"/>
                    <pic:cNvPicPr/>
                  </pic:nvPicPr>
                  <pic:blipFill>
                    <a:blip r:embed="rId39"/>
                    <a:stretch>
                      <a:fillRect/>
                    </a:stretch>
                  </pic:blipFill>
                  <pic:spPr>
                    <a:xfrm>
                      <a:off x="0" y="0"/>
                      <a:ext cx="5366385" cy="2532379"/>
                    </a:xfrm>
                    <a:prstGeom prst="rect">
                      <a:avLst/>
                    </a:prstGeom>
                  </pic:spPr>
                </pic:pic>
              </a:graphicData>
            </a:graphic>
          </wp:anchor>
        </w:drawing>
      </w:r>
      <w:r>
        <w:rPr>
          <w:rFonts w:ascii="Times New Roman" w:hAnsi="Times New Roman" w:eastAsia="Times New Roman" w:cs="Times New Roman"/>
          <w:spacing w:val="-2"/>
        </w:rPr>
        <w:t>8.</w:t>
      </w:r>
      <w:r>
        <w:rPr>
          <w:spacing w:val="-2"/>
        </w:rPr>
        <w:t>如专利权人、版权人、国家科学技术奖获得</w:t>
      </w:r>
      <w:r>
        <w:rPr>
          <w:spacing w:val="-3"/>
        </w:rPr>
        <w:t>者、参与国家</w:t>
      </w:r>
      <w:r>
        <w:rPr>
          <w:spacing w:val="-6"/>
        </w:rPr>
        <w:t>标准或行业标准制定或修订者为自然人，且该名自然人为</w:t>
      </w:r>
      <w:r>
        <w:rPr>
          <w:spacing w:val="-7"/>
        </w:rPr>
        <w:t>申请企</w:t>
      </w:r>
      <w:r>
        <w:rPr>
          <w:spacing w:val="-2"/>
        </w:rPr>
        <w:t>业的法定代表人或绝对、相对控股股东，视同有效。</w:t>
      </w: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3" w:lineRule="auto"/>
        <w:rPr>
          <w:rFonts w:ascii="Arial"/>
          <w:sz w:val="21"/>
        </w:rPr>
      </w:pPr>
    </w:p>
    <w:p>
      <w:pPr>
        <w:spacing w:line="254" w:lineRule="auto"/>
        <w:rPr>
          <w:rFonts w:ascii="Arial"/>
          <w:sz w:val="21"/>
        </w:rPr>
      </w:pPr>
    </w:p>
    <w:p>
      <w:pPr>
        <w:pStyle w:val="2"/>
        <w:spacing w:line="507" w:lineRule="exact"/>
        <w:ind w:firstLine="1959"/>
      </w:pPr>
      <w:r>
        <w:pict>
          <v:shape id="_x0000_s1038" o:spid="_x0000_s1038" o:spt="202" type="#_x0000_t202" style="position:absolute;left:0pt;margin-left:240.45pt;margin-top:3.75pt;height:23.9pt;width:42.75pt;z-index:251669504;mso-width-relative:page;mso-height-relative:page;" fillcolor="#FFFFFF" filled="t" stroked="f" coordsize="21600,21600">
            <v:path/>
            <v:fill on="t" focussize="0,0"/>
            <v:stroke on="f"/>
            <v:imagedata o:title=""/>
            <o:lock v:ext="edit" aspectratio="f"/>
            <v:textbox inset="0mm,0mm,0mm,0mm">
              <w:txbxContent>
                <w:p>
                  <w:pPr>
                    <w:pStyle w:val="2"/>
                    <w:spacing w:before="103" w:line="219" w:lineRule="auto"/>
                    <w:ind w:left="177"/>
                    <w:rPr>
                      <w:sz w:val="21"/>
                      <w:szCs w:val="21"/>
                    </w:rPr>
                  </w:pPr>
                  <w:r>
                    <w:rPr>
                      <w:spacing w:val="-9"/>
                      <w:sz w:val="21"/>
                      <w:szCs w:val="21"/>
                    </w:rPr>
                    <w:t>图4.2</w:t>
                  </w:r>
                </w:p>
              </w:txbxContent>
            </v:textbox>
          </v:shape>
        </w:pict>
      </w:r>
      <w:r>
        <w:pict>
          <v:shape id="_x0000_s1039" o:spid="_x0000_s1039" o:spt="202" type="#_x0000_t202" style="position:absolute;left:0pt;margin-left:378.85pt;margin-top:3.75pt;height:21.65pt;width:42.75pt;z-index:251670528;mso-width-relative:page;mso-height-relative:page;" fillcolor="#FFFFFF" filled="t" stroked="f" coordsize="21600,21600">
            <v:path/>
            <v:fill on="t" focussize="0,0"/>
            <v:stroke on="f"/>
            <v:imagedata o:title=""/>
            <o:lock v:ext="edit" aspectratio="f"/>
            <v:textbox inset="0mm,0mm,0mm,0mm">
              <w:txbxContent>
                <w:p>
                  <w:pPr>
                    <w:pStyle w:val="2"/>
                    <w:spacing w:before="103" w:line="219" w:lineRule="auto"/>
                    <w:ind w:left="177"/>
                    <w:rPr>
                      <w:sz w:val="21"/>
                      <w:szCs w:val="21"/>
                    </w:rPr>
                  </w:pPr>
                  <w:r>
                    <w:rPr>
                      <w:spacing w:val="-9"/>
                      <w:sz w:val="21"/>
                      <w:szCs w:val="21"/>
                    </w:rPr>
                    <w:t>图4.3</w:t>
                  </w:r>
                </w:p>
              </w:txbxContent>
            </v:textbox>
          </v:shape>
        </w:pict>
      </w:r>
      <w:r>
        <w:rPr>
          <w:position w:val="-10"/>
        </w:rPr>
        <w:pict>
          <v:shape id="_x0000_s1040" o:spid="_x0000_s1040" o:spt="202" type="#_x0000_t202" style="height:25.4pt;width:42.75pt;" fillcolor="#FFFFFF" filled="t" stroked="f" coordsize="21600,21600">
            <v:path/>
            <v:fill on="t" focussize="0,0"/>
            <v:stroke on="f"/>
            <v:imagedata o:title=""/>
            <o:lock v:ext="edit" aspectratio="f"/>
            <v:textbox inset="0mm,0mm,0mm,0mm">
              <w:txbxContent>
                <w:p>
                  <w:pPr>
                    <w:spacing w:before="102" w:line="219" w:lineRule="auto"/>
                    <w:ind w:left="177"/>
                    <w:rPr>
                      <w:rFonts w:ascii="FangSong" w:hAnsi="FangSong" w:eastAsia="FangSong" w:cs="FangSong"/>
                      <w:sz w:val="21"/>
                      <w:szCs w:val="21"/>
                    </w:rPr>
                  </w:pPr>
                  <w:r>
                    <w:rPr>
                      <w:rFonts w:ascii="FangSong" w:hAnsi="FangSong" w:eastAsia="FangSong" w:cs="FangSong"/>
                      <w:spacing w:val="-9"/>
                      <w:sz w:val="21"/>
                      <w:szCs w:val="21"/>
                    </w:rPr>
                    <w:t>图4.1</w:t>
                  </w:r>
                </w:p>
              </w:txbxContent>
            </v:textbox>
            <w10:wrap type="none"/>
            <w10:anchorlock/>
          </v:shape>
        </w:pict>
      </w:r>
    </w:p>
    <w:p>
      <w:pPr>
        <w:rPr>
          <w:rFonts w:ascii="Arial"/>
          <w:sz w:val="21"/>
        </w:rPr>
      </w:pPr>
    </w:p>
    <w:p>
      <w:pPr>
        <w:rPr>
          <w:rFonts w:ascii="Arial"/>
          <w:sz w:val="21"/>
        </w:rPr>
      </w:pPr>
    </w:p>
    <w:p>
      <w:pPr>
        <w:rPr>
          <w:rFonts w:ascii="Arial"/>
          <w:sz w:val="21"/>
        </w:rPr>
      </w:pPr>
      <w:r>
        <w:drawing>
          <wp:anchor distT="0" distB="0" distL="0" distR="0" simplePos="0" relativeHeight="251668480" behindDoc="1" locked="0" layoutInCell="1" allowOverlap="1">
            <wp:simplePos x="0" y="0"/>
            <wp:positionH relativeFrom="column">
              <wp:posOffset>530225</wp:posOffset>
            </wp:positionH>
            <wp:positionV relativeFrom="paragraph">
              <wp:posOffset>53340</wp:posOffset>
            </wp:positionV>
            <wp:extent cx="4526280" cy="3187065"/>
            <wp:effectExtent l="0" t="0" r="0" b="0"/>
            <wp:wrapNone/>
            <wp:docPr id="14" name="IM 14"/>
            <wp:cNvGraphicFramePr/>
            <a:graphic xmlns:a="http://schemas.openxmlformats.org/drawingml/2006/main">
              <a:graphicData uri="http://schemas.openxmlformats.org/drawingml/2006/picture">
                <pic:pic xmlns:pic="http://schemas.openxmlformats.org/drawingml/2006/picture">
                  <pic:nvPicPr>
                    <pic:cNvPr id="14" name="IM 14"/>
                    <pic:cNvPicPr/>
                  </pic:nvPicPr>
                  <pic:blipFill>
                    <a:blip r:embed="rId40"/>
                    <a:stretch>
                      <a:fillRect/>
                    </a:stretch>
                  </pic:blipFill>
                  <pic:spPr>
                    <a:xfrm>
                      <a:off x="0" y="0"/>
                      <a:ext cx="4526279" cy="3187065"/>
                    </a:xfrm>
                    <a:prstGeom prst="rect">
                      <a:avLst/>
                    </a:prstGeom>
                  </pic:spPr>
                </pic:pic>
              </a:graphicData>
            </a:graphic>
          </wp:anchor>
        </w:drawing>
      </w: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pStyle w:val="2"/>
        <w:spacing w:line="458" w:lineRule="exact"/>
        <w:ind w:firstLine="7103"/>
      </w:pPr>
      <w:r>
        <w:rPr>
          <w:position w:val="-9"/>
        </w:rPr>
        <w:pict>
          <v:shape id="_x0000_s1041" o:spid="_x0000_s1041" o:spt="202" type="#_x0000_t202" style="height:22.9pt;width:42.75pt;" fillcolor="#FFFFFF" filled="t" stroked="f" coordsize="21600,21600">
            <v:path/>
            <v:fill on="t" focussize="0,0"/>
            <v:stroke on="f"/>
            <v:imagedata o:title=""/>
            <o:lock v:ext="edit" aspectratio="f"/>
            <v:textbox inset="0mm,0mm,0mm,0mm">
              <w:txbxContent>
                <w:p>
                  <w:pPr>
                    <w:spacing w:before="102" w:line="219" w:lineRule="auto"/>
                    <w:ind w:left="177"/>
                    <w:rPr>
                      <w:rFonts w:ascii="FangSong" w:hAnsi="FangSong" w:eastAsia="FangSong" w:cs="FangSong"/>
                      <w:sz w:val="21"/>
                      <w:szCs w:val="21"/>
                    </w:rPr>
                  </w:pPr>
                  <w:r>
                    <w:rPr>
                      <w:rFonts w:ascii="FangSong" w:hAnsi="FangSong" w:eastAsia="FangSong" w:cs="FangSong"/>
                      <w:spacing w:val="-9"/>
                      <w:sz w:val="21"/>
                      <w:szCs w:val="21"/>
                    </w:rPr>
                    <w:t>图4.4</w:t>
                  </w:r>
                </w:p>
              </w:txbxContent>
            </v:textbox>
            <w10:wrap type="none"/>
            <w10:anchorlock/>
          </v:shape>
        </w:pict>
      </w:r>
    </w:p>
    <w:p>
      <w:pPr>
        <w:spacing w:line="458" w:lineRule="exact"/>
        <w:sectPr>
          <w:footerReference r:id="rId12" w:type="default"/>
          <w:pgSz w:w="11908" w:h="16840"/>
          <w:pgMar w:top="1431" w:right="1553" w:bottom="1011" w:left="1553" w:header="0" w:footer="848" w:gutter="0"/>
          <w:cols w:space="720" w:num="1"/>
        </w:sectPr>
      </w:pPr>
    </w:p>
    <w:p>
      <w:pPr>
        <w:rPr>
          <w:rFonts w:ascii="Arial"/>
          <w:sz w:val="21"/>
        </w:rPr>
      </w:pPr>
    </w:p>
    <w:p>
      <w:pPr>
        <w:rPr>
          <w:rFonts w:ascii="Arial"/>
          <w:sz w:val="21"/>
        </w:rPr>
      </w:pPr>
      <w:r>
        <w:drawing>
          <wp:anchor distT="0" distB="0" distL="0" distR="0" simplePos="0" relativeHeight="251671552" behindDoc="1" locked="0" layoutInCell="1" allowOverlap="1">
            <wp:simplePos x="0" y="0"/>
            <wp:positionH relativeFrom="column">
              <wp:posOffset>0</wp:posOffset>
            </wp:positionH>
            <wp:positionV relativeFrom="paragraph">
              <wp:posOffset>53975</wp:posOffset>
            </wp:positionV>
            <wp:extent cx="5486400" cy="4095115"/>
            <wp:effectExtent l="0" t="0" r="0" b="0"/>
            <wp:wrapNone/>
            <wp:docPr id="16" name="IM 16"/>
            <wp:cNvGraphicFramePr/>
            <a:graphic xmlns:a="http://schemas.openxmlformats.org/drawingml/2006/main">
              <a:graphicData uri="http://schemas.openxmlformats.org/drawingml/2006/picture">
                <pic:pic xmlns:pic="http://schemas.openxmlformats.org/drawingml/2006/picture">
                  <pic:nvPicPr>
                    <pic:cNvPr id="16" name="IM 16"/>
                    <pic:cNvPicPr/>
                  </pic:nvPicPr>
                  <pic:blipFill>
                    <a:blip r:embed="rId41"/>
                    <a:stretch>
                      <a:fillRect/>
                    </a:stretch>
                  </pic:blipFill>
                  <pic:spPr>
                    <a:xfrm>
                      <a:off x="0" y="0"/>
                      <a:ext cx="5486399" cy="4095114"/>
                    </a:xfrm>
                    <a:prstGeom prst="rect">
                      <a:avLst/>
                    </a:prstGeom>
                  </pic:spPr>
                </pic:pic>
              </a:graphicData>
            </a:graphic>
          </wp:anchor>
        </w:drawing>
      </w: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pStyle w:val="2"/>
        <w:spacing w:line="444" w:lineRule="exact"/>
        <w:ind w:firstLine="7760"/>
      </w:pPr>
      <w:r>
        <w:rPr>
          <w:position w:val="-8"/>
        </w:rPr>
        <w:pict>
          <v:shape id="_x0000_s1042" o:spid="_x0000_s1042" o:spt="202" type="#_x0000_t202" style="height:22.25pt;width:42.75pt;" fillcolor="#FFFFFF" filled="t" stroked="f" coordsize="21600,21600">
            <v:path/>
            <v:fill on="t" focussize="0,0"/>
            <v:stroke on="f"/>
            <v:imagedata o:title=""/>
            <o:lock v:ext="edit" aspectratio="f"/>
            <v:textbox inset="0mm,0mm,0mm,0mm">
              <w:txbxContent>
                <w:p>
                  <w:pPr>
                    <w:spacing w:before="103" w:line="219" w:lineRule="auto"/>
                    <w:ind w:left="177"/>
                    <w:rPr>
                      <w:rFonts w:ascii="FangSong" w:hAnsi="FangSong" w:eastAsia="FangSong" w:cs="FangSong"/>
                      <w:sz w:val="21"/>
                      <w:szCs w:val="21"/>
                    </w:rPr>
                  </w:pPr>
                  <w:r>
                    <w:rPr>
                      <w:rFonts w:ascii="FangSong" w:hAnsi="FangSong" w:eastAsia="FangSong" w:cs="FangSong"/>
                      <w:spacing w:val="-9"/>
                      <w:sz w:val="21"/>
                      <w:szCs w:val="21"/>
                    </w:rPr>
                    <w:t>图4.5</w:t>
                  </w:r>
                </w:p>
              </w:txbxContent>
            </v:textbox>
            <w10:wrap type="none"/>
            <w10:anchorlock/>
          </v:shape>
        </w:pict>
      </w:r>
    </w:p>
    <w:p>
      <w:pPr>
        <w:spacing w:line="249" w:lineRule="auto"/>
        <w:rPr>
          <w:rFonts w:ascii="Arial"/>
          <w:sz w:val="21"/>
        </w:rPr>
      </w:pPr>
    </w:p>
    <w:p>
      <w:pPr>
        <w:spacing w:line="249" w:lineRule="auto"/>
        <w:rPr>
          <w:rFonts w:ascii="Arial"/>
          <w:sz w:val="21"/>
        </w:rPr>
      </w:pPr>
      <w:r>
        <w:drawing>
          <wp:anchor distT="0" distB="0" distL="0" distR="0" simplePos="0" relativeHeight="251672576" behindDoc="1" locked="0" layoutInCell="1" allowOverlap="1">
            <wp:simplePos x="0" y="0"/>
            <wp:positionH relativeFrom="column">
              <wp:posOffset>87630</wp:posOffset>
            </wp:positionH>
            <wp:positionV relativeFrom="paragraph">
              <wp:posOffset>45720</wp:posOffset>
            </wp:positionV>
            <wp:extent cx="2573020" cy="3950970"/>
            <wp:effectExtent l="0" t="0" r="0" b="0"/>
            <wp:wrapNone/>
            <wp:docPr id="18" name="IM 18"/>
            <wp:cNvGraphicFramePr/>
            <a:graphic xmlns:a="http://schemas.openxmlformats.org/drawingml/2006/main">
              <a:graphicData uri="http://schemas.openxmlformats.org/drawingml/2006/picture">
                <pic:pic xmlns:pic="http://schemas.openxmlformats.org/drawingml/2006/picture">
                  <pic:nvPicPr>
                    <pic:cNvPr id="18" name="IM 18"/>
                    <pic:cNvPicPr/>
                  </pic:nvPicPr>
                  <pic:blipFill>
                    <a:blip r:embed="rId42"/>
                    <a:stretch>
                      <a:fillRect/>
                    </a:stretch>
                  </pic:blipFill>
                  <pic:spPr>
                    <a:xfrm>
                      <a:off x="0" y="0"/>
                      <a:ext cx="2573020" cy="3950969"/>
                    </a:xfrm>
                    <a:prstGeom prst="rect">
                      <a:avLst/>
                    </a:prstGeom>
                  </pic:spPr>
                </pic:pic>
              </a:graphicData>
            </a:graphic>
          </wp:anchor>
        </w:drawing>
      </w:r>
      <w:r>
        <w:drawing>
          <wp:anchor distT="0" distB="0" distL="0" distR="0" simplePos="0" relativeHeight="251673600" behindDoc="0" locked="0" layoutInCell="1" allowOverlap="1">
            <wp:simplePos x="0" y="0"/>
            <wp:positionH relativeFrom="column">
              <wp:posOffset>2736850</wp:posOffset>
            </wp:positionH>
            <wp:positionV relativeFrom="paragraph">
              <wp:posOffset>43180</wp:posOffset>
            </wp:positionV>
            <wp:extent cx="2661920" cy="3953510"/>
            <wp:effectExtent l="0" t="0" r="0" b="0"/>
            <wp:wrapNone/>
            <wp:docPr id="20" name="IM 20"/>
            <wp:cNvGraphicFramePr/>
            <a:graphic xmlns:a="http://schemas.openxmlformats.org/drawingml/2006/main">
              <a:graphicData uri="http://schemas.openxmlformats.org/drawingml/2006/picture">
                <pic:pic xmlns:pic="http://schemas.openxmlformats.org/drawingml/2006/picture">
                  <pic:nvPicPr>
                    <pic:cNvPr id="20" name="IM 20"/>
                    <pic:cNvPicPr/>
                  </pic:nvPicPr>
                  <pic:blipFill>
                    <a:blip r:embed="rId43"/>
                    <a:stretch>
                      <a:fillRect/>
                    </a:stretch>
                  </pic:blipFill>
                  <pic:spPr>
                    <a:xfrm>
                      <a:off x="0" y="0"/>
                      <a:ext cx="2661920" cy="3953509"/>
                    </a:xfrm>
                    <a:prstGeom prst="rect">
                      <a:avLst/>
                    </a:prstGeom>
                  </pic:spPr>
                </pic:pic>
              </a:graphicData>
            </a:graphic>
          </wp:anchor>
        </w:drawing>
      </w: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r>
        <w:pict>
          <v:shape id="_x0000_s1043" o:spid="_x0000_s1043" o:spt="202" type="#_x0000_t202" style="position:absolute;left:0pt;margin-left:381.25pt;margin-top:11.8pt;height:25.95pt;width:42.75pt;z-index:251674624;mso-width-relative:page;mso-height-relative:page;" fillcolor="#FFFFFF" filled="t" stroked="f" coordsize="21600,21600">
            <v:path/>
            <v:fill on="t" focussize="0,0"/>
            <v:stroke on="f"/>
            <v:imagedata o:title=""/>
            <o:lock v:ext="edit" aspectratio="f"/>
            <v:textbox inset="0mm,0mm,0mm,0mm">
              <w:txbxContent>
                <w:p>
                  <w:pPr>
                    <w:pStyle w:val="2"/>
                    <w:spacing w:before="103" w:line="219" w:lineRule="auto"/>
                    <w:ind w:left="177"/>
                    <w:rPr>
                      <w:sz w:val="21"/>
                      <w:szCs w:val="21"/>
                    </w:rPr>
                  </w:pPr>
                  <w:r>
                    <w:rPr>
                      <w:spacing w:val="-9"/>
                      <w:sz w:val="21"/>
                      <w:szCs w:val="21"/>
                    </w:rPr>
                    <w:t>图4.7</w:t>
                  </w:r>
                </w:p>
              </w:txbxContent>
            </v:textbox>
          </v:shape>
        </w:pict>
      </w:r>
    </w:p>
    <w:p>
      <w:pPr>
        <w:pStyle w:val="2"/>
        <w:spacing w:line="519" w:lineRule="exact"/>
        <w:ind w:firstLine="3380"/>
      </w:pPr>
      <w:r>
        <w:rPr>
          <w:position w:val="-10"/>
        </w:rPr>
        <w:pict>
          <v:shape id="_x0000_s1044" o:spid="_x0000_s1044" o:spt="202" type="#_x0000_t202" style="height:25.95pt;width:42.75pt;" fillcolor="#FFFFFF" filled="t" stroked="f" coordsize="21600,21600">
            <v:path/>
            <v:fill on="t" focussize="0,0"/>
            <v:stroke on="f"/>
            <v:imagedata o:title=""/>
            <o:lock v:ext="edit" aspectratio="f"/>
            <v:textbox inset="0mm,0mm,0mm,0mm">
              <w:txbxContent>
                <w:p>
                  <w:pPr>
                    <w:spacing w:before="103" w:line="219" w:lineRule="auto"/>
                    <w:ind w:left="177"/>
                    <w:rPr>
                      <w:rFonts w:ascii="FangSong" w:hAnsi="FangSong" w:eastAsia="FangSong" w:cs="FangSong"/>
                      <w:sz w:val="21"/>
                      <w:szCs w:val="21"/>
                    </w:rPr>
                  </w:pPr>
                  <w:r>
                    <w:rPr>
                      <w:rFonts w:ascii="FangSong" w:hAnsi="FangSong" w:eastAsia="FangSong" w:cs="FangSong"/>
                      <w:spacing w:val="-9"/>
                      <w:sz w:val="21"/>
                      <w:szCs w:val="21"/>
                    </w:rPr>
                    <w:t>图4.6</w:t>
                  </w:r>
                </w:p>
              </w:txbxContent>
            </v:textbox>
            <w10:wrap type="none"/>
            <w10:anchorlock/>
          </v:shape>
        </w:pict>
      </w:r>
    </w:p>
    <w:p>
      <w:pPr>
        <w:spacing w:line="519" w:lineRule="exact"/>
        <w:sectPr>
          <w:footerReference r:id="rId13" w:type="default"/>
          <w:pgSz w:w="11908" w:h="16840"/>
          <w:pgMar w:top="1431" w:right="1635" w:bottom="1011" w:left="1631" w:header="0" w:footer="848" w:gutter="0"/>
          <w:cols w:space="720" w:num="1"/>
        </w:sectPr>
      </w:pPr>
    </w:p>
    <w:p>
      <w:pPr>
        <w:spacing w:line="242" w:lineRule="auto"/>
        <w:rPr>
          <w:rFonts w:ascii="Arial"/>
          <w:sz w:val="21"/>
        </w:rPr>
      </w:pPr>
    </w:p>
    <w:p>
      <w:pPr>
        <w:spacing w:line="242" w:lineRule="auto"/>
        <w:rPr>
          <w:rFonts w:ascii="Arial"/>
          <w:sz w:val="21"/>
        </w:rPr>
      </w:pPr>
      <w:r>
        <w:drawing>
          <wp:anchor distT="0" distB="0" distL="0" distR="0" simplePos="0" relativeHeight="251675648" behindDoc="1" locked="0" layoutInCell="1" allowOverlap="1">
            <wp:simplePos x="0" y="0"/>
            <wp:positionH relativeFrom="column">
              <wp:posOffset>549275</wp:posOffset>
            </wp:positionH>
            <wp:positionV relativeFrom="paragraph">
              <wp:posOffset>52705</wp:posOffset>
            </wp:positionV>
            <wp:extent cx="4191000" cy="8095615"/>
            <wp:effectExtent l="0" t="0" r="0" b="0"/>
            <wp:wrapNone/>
            <wp:docPr id="22" name="IM 22"/>
            <wp:cNvGraphicFramePr/>
            <a:graphic xmlns:a="http://schemas.openxmlformats.org/drawingml/2006/main">
              <a:graphicData uri="http://schemas.openxmlformats.org/drawingml/2006/picture">
                <pic:pic xmlns:pic="http://schemas.openxmlformats.org/drawingml/2006/picture">
                  <pic:nvPicPr>
                    <pic:cNvPr id="22" name="IM 22"/>
                    <pic:cNvPicPr/>
                  </pic:nvPicPr>
                  <pic:blipFill>
                    <a:blip r:embed="rId44"/>
                    <a:stretch>
                      <a:fillRect/>
                    </a:stretch>
                  </pic:blipFill>
                  <pic:spPr>
                    <a:xfrm>
                      <a:off x="0" y="0"/>
                      <a:ext cx="4191000" cy="8095614"/>
                    </a:xfrm>
                    <a:prstGeom prst="rect">
                      <a:avLst/>
                    </a:prstGeom>
                  </pic:spPr>
                </pic:pic>
              </a:graphicData>
            </a:graphic>
          </wp:anchor>
        </w:drawing>
      </w: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pStyle w:val="2"/>
        <w:spacing w:line="519" w:lineRule="exact"/>
        <w:ind w:firstLine="6540"/>
      </w:pPr>
      <w:r>
        <w:rPr>
          <w:position w:val="-10"/>
        </w:rPr>
        <w:pict>
          <v:shape id="_x0000_s1045" o:spid="_x0000_s1045" o:spt="202" type="#_x0000_t202" style="height:26pt;width:42.75pt;" fillcolor="#FFFFFF" filled="t" stroked="f" coordsize="21600,21600">
            <v:path/>
            <v:fill on="t" focussize="0,0"/>
            <v:stroke on="f"/>
            <v:imagedata o:title=""/>
            <o:lock v:ext="edit" aspectratio="f"/>
            <v:textbox inset="0mm,0mm,0mm,0mm">
              <w:txbxContent>
                <w:p>
                  <w:pPr>
                    <w:spacing w:before="102" w:line="219" w:lineRule="auto"/>
                    <w:ind w:left="177"/>
                    <w:rPr>
                      <w:rFonts w:ascii="FangSong" w:hAnsi="FangSong" w:eastAsia="FangSong" w:cs="FangSong"/>
                      <w:sz w:val="21"/>
                      <w:szCs w:val="21"/>
                    </w:rPr>
                  </w:pPr>
                  <w:r>
                    <w:rPr>
                      <w:rFonts w:ascii="FangSong" w:hAnsi="FangSong" w:eastAsia="FangSong" w:cs="FangSong"/>
                      <w:spacing w:val="-9"/>
                      <w:sz w:val="21"/>
                      <w:szCs w:val="21"/>
                    </w:rPr>
                    <w:t>图4.8</w:t>
                  </w:r>
                </w:p>
              </w:txbxContent>
            </v:textbox>
            <w10:wrap type="none"/>
            <w10:anchorlock/>
          </v:shape>
        </w:pict>
      </w: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8"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pStyle w:val="2"/>
        <w:spacing w:line="519" w:lineRule="exact"/>
        <w:ind w:firstLine="6585"/>
      </w:pPr>
      <w:r>
        <w:rPr>
          <w:position w:val="-10"/>
        </w:rPr>
        <w:pict>
          <v:shape id="_x0000_s1046" o:spid="_x0000_s1046" o:spt="202" type="#_x0000_t202" style="height:26pt;width:42.75pt;" fillcolor="#FFFFFF" filled="t" stroked="f" coordsize="21600,21600">
            <v:path/>
            <v:fill on="t" focussize="0,0"/>
            <v:stroke on="f"/>
            <v:imagedata o:title=""/>
            <o:lock v:ext="edit" aspectratio="f"/>
            <v:textbox inset="0mm,0mm,0mm,0mm">
              <w:txbxContent>
                <w:p>
                  <w:pPr>
                    <w:spacing w:before="102" w:line="219" w:lineRule="auto"/>
                    <w:ind w:left="177"/>
                    <w:rPr>
                      <w:rFonts w:ascii="FangSong" w:hAnsi="FangSong" w:eastAsia="FangSong" w:cs="FangSong"/>
                      <w:sz w:val="21"/>
                      <w:szCs w:val="21"/>
                    </w:rPr>
                  </w:pPr>
                  <w:r>
                    <w:rPr>
                      <w:rFonts w:ascii="FangSong" w:hAnsi="FangSong" w:eastAsia="FangSong" w:cs="FangSong"/>
                      <w:spacing w:val="-9"/>
                      <w:sz w:val="21"/>
                      <w:szCs w:val="21"/>
                    </w:rPr>
                    <w:t>图4.9</w:t>
                  </w:r>
                </w:p>
              </w:txbxContent>
            </v:textbox>
            <w10:wrap type="none"/>
            <w10:anchorlock/>
          </v:shape>
        </w:pict>
      </w: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pStyle w:val="2"/>
        <w:spacing w:line="519" w:lineRule="exact"/>
        <w:ind w:firstLine="6481"/>
      </w:pPr>
      <w:r>
        <w:rPr>
          <w:position w:val="-10"/>
        </w:rPr>
        <w:pict>
          <v:shape id="_x0000_s1047" o:spid="_x0000_s1047" o:spt="202" type="#_x0000_t202" style="height:25.95pt;width:49.5pt;" fillcolor="#FFFFFF" filled="t" stroked="f" coordsize="21600,21600">
            <v:path/>
            <v:fill on="t" focussize="0,0"/>
            <v:stroke on="f"/>
            <v:imagedata o:title=""/>
            <o:lock v:ext="edit" aspectratio="f"/>
            <v:textbox inset="0mm,0mm,0mm,0mm">
              <w:txbxContent>
                <w:p>
                  <w:pPr>
                    <w:spacing w:before="103" w:line="219" w:lineRule="auto"/>
                    <w:ind w:left="177"/>
                    <w:rPr>
                      <w:rFonts w:ascii="FangSong" w:hAnsi="FangSong" w:eastAsia="FangSong" w:cs="FangSong"/>
                      <w:sz w:val="21"/>
                      <w:szCs w:val="21"/>
                    </w:rPr>
                  </w:pPr>
                  <w:r>
                    <w:rPr>
                      <w:rFonts w:ascii="FangSong" w:hAnsi="FangSong" w:eastAsia="FangSong" w:cs="FangSong"/>
                      <w:spacing w:val="-7"/>
                      <w:sz w:val="21"/>
                      <w:szCs w:val="21"/>
                    </w:rPr>
                    <w:t>图4.10</w:t>
                  </w:r>
                </w:p>
              </w:txbxContent>
            </v:textbox>
            <w10:wrap type="none"/>
            <w10:anchorlock/>
          </v:shape>
        </w:pict>
      </w:r>
    </w:p>
    <w:p>
      <w:pPr>
        <w:spacing w:line="519" w:lineRule="exact"/>
        <w:sectPr>
          <w:footerReference r:id="rId14" w:type="default"/>
          <w:pgSz w:w="11908" w:h="16840"/>
          <w:pgMar w:top="1431" w:right="1786" w:bottom="1010" w:left="1786" w:header="0" w:footer="848" w:gutter="0"/>
          <w:cols w:space="720" w:num="1"/>
        </w:sectPr>
      </w:pPr>
    </w:p>
    <w:p>
      <w:pPr>
        <w:spacing w:line="242" w:lineRule="auto"/>
        <w:rPr>
          <w:rFonts w:ascii="Arial"/>
          <w:sz w:val="21"/>
        </w:rPr>
      </w:pPr>
    </w:p>
    <w:p>
      <w:pPr>
        <w:spacing w:line="242" w:lineRule="auto"/>
        <w:rPr>
          <w:rFonts w:ascii="Arial"/>
          <w:sz w:val="21"/>
        </w:rPr>
      </w:pPr>
      <w:r>
        <w:drawing>
          <wp:anchor distT="0" distB="0" distL="0" distR="0" simplePos="0" relativeHeight="251676672" behindDoc="1" locked="0" layoutInCell="1" allowOverlap="1">
            <wp:simplePos x="0" y="0"/>
            <wp:positionH relativeFrom="column">
              <wp:posOffset>0</wp:posOffset>
            </wp:positionH>
            <wp:positionV relativeFrom="paragraph">
              <wp:posOffset>52705</wp:posOffset>
            </wp:positionV>
            <wp:extent cx="5494020" cy="3650615"/>
            <wp:effectExtent l="0" t="0" r="0" b="0"/>
            <wp:wrapNone/>
            <wp:docPr id="24" name="IM 24"/>
            <wp:cNvGraphicFramePr/>
            <a:graphic xmlns:a="http://schemas.openxmlformats.org/drawingml/2006/main">
              <a:graphicData uri="http://schemas.openxmlformats.org/drawingml/2006/picture">
                <pic:pic xmlns:pic="http://schemas.openxmlformats.org/drawingml/2006/picture">
                  <pic:nvPicPr>
                    <pic:cNvPr id="24" name="IM 24"/>
                    <pic:cNvPicPr/>
                  </pic:nvPicPr>
                  <pic:blipFill>
                    <a:blip r:embed="rId45"/>
                    <a:stretch>
                      <a:fillRect/>
                    </a:stretch>
                  </pic:blipFill>
                  <pic:spPr>
                    <a:xfrm>
                      <a:off x="0" y="0"/>
                      <a:ext cx="5494020" cy="3650615"/>
                    </a:xfrm>
                    <a:prstGeom prst="rect">
                      <a:avLst/>
                    </a:prstGeom>
                  </pic:spPr>
                </pic:pic>
              </a:graphicData>
            </a:graphic>
          </wp:anchor>
        </w:drawing>
      </w: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pStyle w:val="2"/>
        <w:spacing w:line="444" w:lineRule="exact"/>
        <w:ind w:firstLine="7570"/>
      </w:pPr>
      <w:r>
        <w:rPr>
          <w:position w:val="-8"/>
        </w:rPr>
        <w:pict>
          <v:shape id="_x0000_s1048" o:spid="_x0000_s1048" o:spt="202" type="#_x0000_t202" style="height:22.25pt;width:54.75pt;" fillcolor="#FFFFFF" filled="t" stroked="f" coordsize="21600,21600">
            <v:path/>
            <v:fill on="t" focussize="0,0"/>
            <v:stroke on="f"/>
            <v:imagedata o:title=""/>
            <o:lock v:ext="edit" aspectratio="f"/>
            <v:textbox inset="0mm,0mm,0mm,0mm">
              <w:txbxContent>
                <w:p>
                  <w:pPr>
                    <w:spacing w:before="103" w:line="219" w:lineRule="auto"/>
                    <w:ind w:left="177"/>
                    <w:rPr>
                      <w:rFonts w:ascii="FangSong" w:hAnsi="FangSong" w:eastAsia="FangSong" w:cs="FangSong"/>
                      <w:sz w:val="21"/>
                      <w:szCs w:val="21"/>
                    </w:rPr>
                  </w:pPr>
                  <w:r>
                    <w:rPr>
                      <w:rFonts w:ascii="FangSong" w:hAnsi="FangSong" w:eastAsia="FangSong" w:cs="FangSong"/>
                      <w:spacing w:val="-7"/>
                      <w:sz w:val="21"/>
                      <w:szCs w:val="21"/>
                    </w:rPr>
                    <w:t>图4.11</w:t>
                  </w:r>
                </w:p>
              </w:txbxContent>
            </v:textbox>
            <w10:wrap type="none"/>
            <w10:anchorlock/>
          </v:shape>
        </w:pict>
      </w:r>
    </w:p>
    <w:p>
      <w:pPr>
        <w:spacing w:line="242" w:lineRule="auto"/>
        <w:rPr>
          <w:rFonts w:ascii="Arial"/>
          <w:sz w:val="21"/>
        </w:rPr>
      </w:pPr>
    </w:p>
    <w:p>
      <w:pPr>
        <w:spacing w:line="242" w:lineRule="auto"/>
        <w:rPr>
          <w:rFonts w:ascii="Arial"/>
          <w:sz w:val="21"/>
        </w:rPr>
      </w:pPr>
    </w:p>
    <w:p>
      <w:pPr>
        <w:spacing w:line="242" w:lineRule="auto"/>
        <w:rPr>
          <w:rFonts w:ascii="Arial"/>
          <w:sz w:val="21"/>
        </w:rPr>
      </w:pPr>
      <w:r>
        <w:drawing>
          <wp:anchor distT="0" distB="0" distL="0" distR="0" simplePos="0" relativeHeight="251677696" behindDoc="1" locked="0" layoutInCell="1" allowOverlap="1">
            <wp:simplePos x="0" y="0"/>
            <wp:positionH relativeFrom="column">
              <wp:posOffset>6350</wp:posOffset>
            </wp:positionH>
            <wp:positionV relativeFrom="paragraph">
              <wp:posOffset>56515</wp:posOffset>
            </wp:positionV>
            <wp:extent cx="5482590" cy="3795395"/>
            <wp:effectExtent l="0" t="0" r="0" b="0"/>
            <wp:wrapNone/>
            <wp:docPr id="26" name="IM 26"/>
            <wp:cNvGraphicFramePr/>
            <a:graphic xmlns:a="http://schemas.openxmlformats.org/drawingml/2006/main">
              <a:graphicData uri="http://schemas.openxmlformats.org/drawingml/2006/picture">
                <pic:pic xmlns:pic="http://schemas.openxmlformats.org/drawingml/2006/picture">
                  <pic:nvPicPr>
                    <pic:cNvPr id="26" name="IM 26"/>
                    <pic:cNvPicPr/>
                  </pic:nvPicPr>
                  <pic:blipFill>
                    <a:blip r:embed="rId46"/>
                    <a:stretch>
                      <a:fillRect/>
                    </a:stretch>
                  </pic:blipFill>
                  <pic:spPr>
                    <a:xfrm>
                      <a:off x="0" y="0"/>
                      <a:ext cx="5482590" cy="3795394"/>
                    </a:xfrm>
                    <a:prstGeom prst="rect">
                      <a:avLst/>
                    </a:prstGeom>
                  </pic:spPr>
                </pic:pic>
              </a:graphicData>
            </a:graphic>
          </wp:anchor>
        </w:drawing>
      </w: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pStyle w:val="2"/>
        <w:spacing w:line="444" w:lineRule="exact"/>
        <w:ind w:firstLine="7555"/>
      </w:pPr>
      <w:r>
        <w:rPr>
          <w:position w:val="-8"/>
        </w:rPr>
        <w:pict>
          <v:shape id="_x0000_s1049" o:spid="_x0000_s1049" o:spt="202" type="#_x0000_t202" style="height:22.2pt;width:54.75pt;" fillcolor="#FFFFFF" filled="t" stroked="f" coordsize="21600,21600">
            <v:path/>
            <v:fill on="t" focussize="0,0"/>
            <v:stroke on="f"/>
            <v:imagedata o:title=""/>
            <o:lock v:ext="edit" aspectratio="f"/>
            <v:textbox inset="0mm,0mm,0mm,0mm">
              <w:txbxContent>
                <w:p>
                  <w:pPr>
                    <w:spacing w:before="103" w:line="219" w:lineRule="auto"/>
                    <w:ind w:left="177"/>
                    <w:rPr>
                      <w:rFonts w:ascii="FangSong" w:hAnsi="FangSong" w:eastAsia="FangSong" w:cs="FangSong"/>
                      <w:sz w:val="21"/>
                      <w:szCs w:val="21"/>
                    </w:rPr>
                  </w:pPr>
                  <w:r>
                    <w:rPr>
                      <w:rFonts w:ascii="FangSong" w:hAnsi="FangSong" w:eastAsia="FangSong" w:cs="FangSong"/>
                      <w:spacing w:val="-7"/>
                      <w:sz w:val="21"/>
                      <w:szCs w:val="21"/>
                    </w:rPr>
                    <w:t>图4.12</w:t>
                  </w:r>
                </w:p>
              </w:txbxContent>
            </v:textbox>
            <w10:wrap type="none"/>
            <w10:anchorlock/>
          </v:shape>
        </w:pict>
      </w:r>
    </w:p>
    <w:p>
      <w:pPr>
        <w:spacing w:line="444" w:lineRule="exact"/>
        <w:sectPr>
          <w:footerReference r:id="rId15" w:type="default"/>
          <w:pgSz w:w="11908" w:h="16840"/>
          <w:pgMar w:top="1431" w:right="1615" w:bottom="1010" w:left="1626" w:header="0" w:footer="848" w:gutter="0"/>
          <w:cols w:space="720" w:num="1"/>
        </w:sectPr>
      </w:pPr>
    </w:p>
    <w:p>
      <w:pPr>
        <w:spacing w:line="242" w:lineRule="auto"/>
        <w:rPr>
          <w:rFonts w:ascii="Arial"/>
          <w:sz w:val="21"/>
        </w:rPr>
      </w:pPr>
    </w:p>
    <w:p>
      <w:pPr>
        <w:spacing w:line="242" w:lineRule="auto"/>
        <w:rPr>
          <w:rFonts w:ascii="Arial"/>
          <w:sz w:val="21"/>
        </w:rPr>
      </w:pPr>
      <w:r>
        <w:drawing>
          <wp:anchor distT="0" distB="0" distL="0" distR="0" simplePos="0" relativeHeight="251678720" behindDoc="1" locked="0" layoutInCell="1" allowOverlap="1">
            <wp:simplePos x="0" y="0"/>
            <wp:positionH relativeFrom="column">
              <wp:posOffset>1207770</wp:posOffset>
            </wp:positionH>
            <wp:positionV relativeFrom="paragraph">
              <wp:posOffset>52705</wp:posOffset>
            </wp:positionV>
            <wp:extent cx="2874645" cy="4137025"/>
            <wp:effectExtent l="0" t="0" r="0" b="0"/>
            <wp:wrapNone/>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47"/>
                    <a:stretch>
                      <a:fillRect/>
                    </a:stretch>
                  </pic:blipFill>
                  <pic:spPr>
                    <a:xfrm>
                      <a:off x="0" y="0"/>
                      <a:ext cx="2874644" cy="4137024"/>
                    </a:xfrm>
                    <a:prstGeom prst="rect">
                      <a:avLst/>
                    </a:prstGeom>
                  </pic:spPr>
                </pic:pic>
              </a:graphicData>
            </a:graphic>
          </wp:anchor>
        </w:drawing>
      </w: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spacing w:line="243" w:lineRule="auto"/>
        <w:rPr>
          <w:rFonts w:ascii="Arial"/>
          <w:sz w:val="21"/>
        </w:rPr>
      </w:pPr>
    </w:p>
    <w:p>
      <w:pPr>
        <w:pStyle w:val="2"/>
        <w:spacing w:line="444" w:lineRule="exact"/>
        <w:ind w:firstLine="5445"/>
      </w:pPr>
      <w:r>
        <w:rPr>
          <w:position w:val="-8"/>
        </w:rPr>
        <w:pict>
          <v:shape id="_x0000_s1050" o:spid="_x0000_s1050" o:spt="202" type="#_x0000_t202" style="height:22.25pt;width:48.8pt;" fillcolor="#FFFFFF" filled="t" stroked="f" coordsize="21600,21600">
            <v:path/>
            <v:fill on="t" focussize="0,0"/>
            <v:stroke on="f"/>
            <v:imagedata o:title=""/>
            <o:lock v:ext="edit" aspectratio="f"/>
            <v:textbox inset="0mm,0mm,0mm,0mm">
              <w:txbxContent>
                <w:p>
                  <w:pPr>
                    <w:spacing w:before="102" w:line="219" w:lineRule="auto"/>
                    <w:ind w:left="177"/>
                    <w:rPr>
                      <w:rFonts w:ascii="FangSong" w:hAnsi="FangSong" w:eastAsia="FangSong" w:cs="FangSong"/>
                      <w:sz w:val="21"/>
                      <w:szCs w:val="21"/>
                    </w:rPr>
                  </w:pPr>
                  <w:r>
                    <w:rPr>
                      <w:rFonts w:ascii="FangSong" w:hAnsi="FangSong" w:eastAsia="FangSong" w:cs="FangSong"/>
                      <w:spacing w:val="-7"/>
                      <w:sz w:val="21"/>
                      <w:szCs w:val="21"/>
                    </w:rPr>
                    <w:t>图4.13</w:t>
                  </w:r>
                </w:p>
              </w:txbxContent>
            </v:textbox>
            <w10:wrap type="none"/>
            <w10:anchorlock/>
          </v:shape>
        </w:pict>
      </w:r>
    </w:p>
    <w:p>
      <w:pPr>
        <w:spacing w:line="242" w:lineRule="auto"/>
        <w:rPr>
          <w:rFonts w:ascii="Arial"/>
          <w:sz w:val="21"/>
        </w:rPr>
      </w:pPr>
    </w:p>
    <w:p>
      <w:pPr>
        <w:spacing w:line="242" w:lineRule="auto"/>
        <w:rPr>
          <w:rFonts w:ascii="Arial"/>
          <w:sz w:val="21"/>
        </w:rPr>
      </w:pPr>
      <w:r>
        <w:drawing>
          <wp:anchor distT="0" distB="0" distL="0" distR="0" simplePos="0" relativeHeight="251679744" behindDoc="1" locked="0" layoutInCell="1" allowOverlap="1">
            <wp:simplePos x="0" y="0"/>
            <wp:positionH relativeFrom="column">
              <wp:posOffset>68580</wp:posOffset>
            </wp:positionH>
            <wp:positionV relativeFrom="paragraph">
              <wp:posOffset>55245</wp:posOffset>
            </wp:positionV>
            <wp:extent cx="2561590" cy="3639820"/>
            <wp:effectExtent l="0" t="0" r="0" b="0"/>
            <wp:wrapNone/>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48"/>
                    <a:stretch>
                      <a:fillRect/>
                    </a:stretch>
                  </pic:blipFill>
                  <pic:spPr>
                    <a:xfrm>
                      <a:off x="0" y="0"/>
                      <a:ext cx="2561590" cy="3639820"/>
                    </a:xfrm>
                    <a:prstGeom prst="rect">
                      <a:avLst/>
                    </a:prstGeom>
                  </pic:spPr>
                </pic:pic>
              </a:graphicData>
            </a:graphic>
          </wp:anchor>
        </w:drawing>
      </w:r>
      <w:r>
        <w:drawing>
          <wp:anchor distT="0" distB="0" distL="0" distR="0" simplePos="0" relativeHeight="251680768" behindDoc="0" locked="0" layoutInCell="1" allowOverlap="1">
            <wp:simplePos x="0" y="0"/>
            <wp:positionH relativeFrom="column">
              <wp:posOffset>2706370</wp:posOffset>
            </wp:positionH>
            <wp:positionV relativeFrom="paragraph">
              <wp:posOffset>59690</wp:posOffset>
            </wp:positionV>
            <wp:extent cx="2515235" cy="3635375"/>
            <wp:effectExtent l="0" t="0" r="0" b="0"/>
            <wp:wrapNone/>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49"/>
                    <a:stretch>
                      <a:fillRect/>
                    </a:stretch>
                  </pic:blipFill>
                  <pic:spPr>
                    <a:xfrm>
                      <a:off x="0" y="0"/>
                      <a:ext cx="2515235" cy="3635375"/>
                    </a:xfrm>
                    <a:prstGeom prst="rect">
                      <a:avLst/>
                    </a:prstGeom>
                  </pic:spPr>
                </pic:pic>
              </a:graphicData>
            </a:graphic>
          </wp:anchor>
        </w:drawing>
      </w: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3" w:lineRule="auto"/>
        <w:rPr>
          <w:rFonts w:ascii="Arial"/>
          <w:sz w:val="21"/>
        </w:rPr>
      </w:pPr>
      <w:r>
        <w:pict>
          <v:shape id="_x0000_s1051" o:spid="_x0000_s1051" o:spt="202" type="#_x0000_t202" style="position:absolute;left:0pt;margin-left:362.25pt;margin-top:10.75pt;height:22.2pt;width:48.8pt;z-index:251681792;mso-width-relative:page;mso-height-relative:page;" fillcolor="#FFFFFF" filled="t" stroked="f" coordsize="21600,21600">
            <v:path/>
            <v:fill on="t" focussize="0,0"/>
            <v:stroke on="f"/>
            <v:imagedata o:title=""/>
            <o:lock v:ext="edit" aspectratio="f"/>
            <v:textbox inset="0mm,0mm,0mm,0mm">
              <w:txbxContent>
                <w:p>
                  <w:pPr>
                    <w:pStyle w:val="2"/>
                    <w:spacing w:before="104" w:line="219" w:lineRule="auto"/>
                    <w:ind w:left="177"/>
                    <w:rPr>
                      <w:sz w:val="21"/>
                      <w:szCs w:val="21"/>
                    </w:rPr>
                  </w:pPr>
                  <w:r>
                    <w:rPr>
                      <w:spacing w:val="-7"/>
                      <w:sz w:val="21"/>
                      <w:szCs w:val="21"/>
                    </w:rPr>
                    <w:t>图4.15</w:t>
                  </w:r>
                </w:p>
              </w:txbxContent>
            </v:textbox>
          </v:shape>
        </w:pict>
      </w:r>
    </w:p>
    <w:p>
      <w:pPr>
        <w:pStyle w:val="2"/>
        <w:spacing w:line="444" w:lineRule="exact"/>
        <w:ind w:firstLine="3150"/>
      </w:pPr>
      <w:r>
        <w:rPr>
          <w:position w:val="-8"/>
        </w:rPr>
        <w:pict>
          <v:shape id="_x0000_s1052" o:spid="_x0000_s1052" o:spt="202" type="#_x0000_t202" style="height:22.2pt;width:48.8pt;" fillcolor="#FFFFFF" filled="t" stroked="f" coordsize="21600,21600">
            <v:path/>
            <v:fill on="t" focussize="0,0"/>
            <v:stroke on="f"/>
            <v:imagedata o:title=""/>
            <o:lock v:ext="edit" aspectratio="f"/>
            <v:textbox inset="0mm,0mm,0mm,0mm">
              <w:txbxContent>
                <w:p>
                  <w:pPr>
                    <w:spacing w:before="104" w:line="219" w:lineRule="auto"/>
                    <w:ind w:left="176"/>
                    <w:rPr>
                      <w:rFonts w:ascii="FangSong" w:hAnsi="FangSong" w:eastAsia="FangSong" w:cs="FangSong"/>
                      <w:sz w:val="21"/>
                      <w:szCs w:val="21"/>
                    </w:rPr>
                  </w:pPr>
                  <w:r>
                    <w:rPr>
                      <w:rFonts w:ascii="FangSong" w:hAnsi="FangSong" w:eastAsia="FangSong" w:cs="FangSong"/>
                      <w:spacing w:val="-7"/>
                      <w:sz w:val="21"/>
                      <w:szCs w:val="21"/>
                    </w:rPr>
                    <w:t>图4.14</w:t>
                  </w:r>
                </w:p>
              </w:txbxContent>
            </v:textbox>
            <w10:wrap type="none"/>
            <w10:anchorlock/>
          </v:shape>
        </w:pict>
      </w:r>
    </w:p>
    <w:p>
      <w:pPr>
        <w:spacing w:line="444" w:lineRule="exact"/>
        <w:sectPr>
          <w:footerReference r:id="rId16" w:type="default"/>
          <w:pgSz w:w="11908" w:h="16840"/>
          <w:pgMar w:top="1431" w:right="1786" w:bottom="1010" w:left="1786" w:header="0" w:footer="848" w:gutter="0"/>
          <w:cols w:space="720" w:num="1"/>
        </w:sectPr>
      </w:pPr>
    </w:p>
    <w:p>
      <w:pPr>
        <w:spacing w:line="248" w:lineRule="auto"/>
        <w:rPr>
          <w:rFonts w:ascii="Arial"/>
          <w:sz w:val="21"/>
        </w:rPr>
      </w:pPr>
    </w:p>
    <w:p>
      <w:pPr>
        <w:spacing w:line="249" w:lineRule="auto"/>
        <w:rPr>
          <w:rFonts w:ascii="Arial"/>
          <w:sz w:val="21"/>
        </w:rPr>
      </w:pPr>
      <w:r>
        <w:drawing>
          <wp:anchor distT="0" distB="0" distL="0" distR="0" simplePos="0" relativeHeight="251684864" behindDoc="0" locked="0" layoutInCell="1" allowOverlap="1">
            <wp:simplePos x="0" y="0"/>
            <wp:positionH relativeFrom="column">
              <wp:posOffset>69850</wp:posOffset>
            </wp:positionH>
            <wp:positionV relativeFrom="paragraph">
              <wp:posOffset>48895</wp:posOffset>
            </wp:positionV>
            <wp:extent cx="2675890" cy="3907790"/>
            <wp:effectExtent l="0" t="0" r="0" b="0"/>
            <wp:wrapNone/>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50"/>
                    <a:stretch>
                      <a:fillRect/>
                    </a:stretch>
                  </pic:blipFill>
                  <pic:spPr>
                    <a:xfrm>
                      <a:off x="0" y="0"/>
                      <a:ext cx="2675889" cy="3907790"/>
                    </a:xfrm>
                    <a:prstGeom prst="rect">
                      <a:avLst/>
                    </a:prstGeom>
                  </pic:spPr>
                </pic:pic>
              </a:graphicData>
            </a:graphic>
          </wp:anchor>
        </w:drawing>
      </w:r>
      <w:r>
        <w:drawing>
          <wp:anchor distT="0" distB="0" distL="0" distR="0" simplePos="0" relativeHeight="251682816" behindDoc="1" locked="0" layoutInCell="1" allowOverlap="1">
            <wp:simplePos x="0" y="0"/>
            <wp:positionH relativeFrom="column">
              <wp:posOffset>2821305</wp:posOffset>
            </wp:positionH>
            <wp:positionV relativeFrom="paragraph">
              <wp:posOffset>62865</wp:posOffset>
            </wp:positionV>
            <wp:extent cx="2567305" cy="3893820"/>
            <wp:effectExtent l="0" t="0" r="0" b="0"/>
            <wp:wrapNone/>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51"/>
                    <a:stretch>
                      <a:fillRect/>
                    </a:stretch>
                  </pic:blipFill>
                  <pic:spPr>
                    <a:xfrm>
                      <a:off x="0" y="0"/>
                      <a:ext cx="2567304" cy="3893820"/>
                    </a:xfrm>
                    <a:prstGeom prst="rect">
                      <a:avLst/>
                    </a:prstGeom>
                  </pic:spPr>
                </pic:pic>
              </a:graphicData>
            </a:graphic>
          </wp:anchor>
        </w:drawing>
      </w: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r>
        <w:pict>
          <v:shape id="_x0000_s1053" o:spid="_x0000_s1053" o:spt="202" type="#_x0000_t202" style="position:absolute;left:0pt;margin-left:164.15pt;margin-top:10.3pt;height:22.25pt;width:48.8pt;z-index:251685888;mso-width-relative:page;mso-height-relative:page;" fillcolor="#FFFFFF" filled="t" stroked="f" coordsize="21600,21600">
            <v:path/>
            <v:fill on="t" focussize="0,0"/>
            <v:stroke on="f"/>
            <v:imagedata o:title=""/>
            <o:lock v:ext="edit" aspectratio="f"/>
            <v:textbox inset="0mm,0mm,0mm,0mm">
              <w:txbxContent>
                <w:p>
                  <w:pPr>
                    <w:pStyle w:val="2"/>
                    <w:spacing w:before="103" w:line="219" w:lineRule="auto"/>
                    <w:ind w:left="176"/>
                    <w:rPr>
                      <w:sz w:val="21"/>
                      <w:szCs w:val="21"/>
                    </w:rPr>
                  </w:pPr>
                  <w:r>
                    <w:rPr>
                      <w:spacing w:val="-7"/>
                      <w:sz w:val="21"/>
                      <w:szCs w:val="21"/>
                    </w:rPr>
                    <w:t>图4.16</w:t>
                  </w:r>
                </w:p>
              </w:txbxContent>
            </v:textbox>
          </v:shape>
        </w:pict>
      </w:r>
    </w:p>
    <w:p>
      <w:pPr>
        <w:pStyle w:val="2"/>
        <w:spacing w:line="444" w:lineRule="exact"/>
        <w:ind w:firstLine="7512"/>
      </w:pPr>
      <w:r>
        <w:rPr>
          <w:position w:val="-8"/>
        </w:rPr>
        <w:pict>
          <v:shape id="_x0000_s1054" o:spid="_x0000_s1054" o:spt="202" type="#_x0000_t202" style="height:22.25pt;width:48.8pt;" fillcolor="#FFFFFF" filled="t" stroked="f" coordsize="21600,21600">
            <v:path/>
            <v:fill on="t" focussize="0,0"/>
            <v:stroke on="f"/>
            <v:imagedata o:title=""/>
            <o:lock v:ext="edit" aspectratio="f"/>
            <v:textbox inset="0mm,0mm,0mm,0mm">
              <w:txbxContent>
                <w:p>
                  <w:pPr>
                    <w:spacing w:before="102" w:line="219" w:lineRule="auto"/>
                    <w:ind w:left="177"/>
                    <w:rPr>
                      <w:rFonts w:ascii="FangSong" w:hAnsi="FangSong" w:eastAsia="FangSong" w:cs="FangSong"/>
                      <w:sz w:val="21"/>
                      <w:szCs w:val="21"/>
                    </w:rPr>
                  </w:pPr>
                  <w:r>
                    <w:rPr>
                      <w:rFonts w:ascii="FangSong" w:hAnsi="FangSong" w:eastAsia="FangSong" w:cs="FangSong"/>
                      <w:spacing w:val="-7"/>
                      <w:sz w:val="21"/>
                      <w:szCs w:val="21"/>
                    </w:rPr>
                    <w:t>图4.17</w:t>
                  </w:r>
                </w:p>
              </w:txbxContent>
            </v:textbox>
            <w10:wrap type="none"/>
            <w10:anchorlock/>
          </v:shape>
        </w:pict>
      </w:r>
    </w:p>
    <w:p>
      <w:pPr>
        <w:spacing w:line="246" w:lineRule="auto"/>
        <w:rPr>
          <w:rFonts w:ascii="Arial"/>
          <w:sz w:val="21"/>
        </w:rPr>
      </w:pPr>
    </w:p>
    <w:p>
      <w:pPr>
        <w:spacing w:line="246" w:lineRule="auto"/>
        <w:rPr>
          <w:rFonts w:ascii="Arial"/>
          <w:sz w:val="21"/>
        </w:rPr>
      </w:pPr>
    </w:p>
    <w:p>
      <w:pPr>
        <w:spacing w:line="246" w:lineRule="auto"/>
        <w:rPr>
          <w:rFonts w:ascii="Arial"/>
          <w:sz w:val="21"/>
        </w:rPr>
      </w:pPr>
      <w:r>
        <w:drawing>
          <wp:anchor distT="0" distB="0" distL="0" distR="0" simplePos="0" relativeHeight="251683840" behindDoc="1" locked="0" layoutInCell="1" allowOverlap="1">
            <wp:simplePos x="0" y="0"/>
            <wp:positionH relativeFrom="column">
              <wp:posOffset>0</wp:posOffset>
            </wp:positionH>
            <wp:positionV relativeFrom="paragraph">
              <wp:posOffset>49530</wp:posOffset>
            </wp:positionV>
            <wp:extent cx="5458460" cy="3599815"/>
            <wp:effectExtent l="0" t="0" r="0" b="0"/>
            <wp:wrapNone/>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52"/>
                    <a:stretch>
                      <a:fillRect/>
                    </a:stretch>
                  </pic:blipFill>
                  <pic:spPr>
                    <a:xfrm>
                      <a:off x="0" y="0"/>
                      <a:ext cx="5458459" cy="3599814"/>
                    </a:xfrm>
                    <a:prstGeom prst="rect">
                      <a:avLst/>
                    </a:prstGeom>
                  </pic:spPr>
                </pic:pic>
              </a:graphicData>
            </a:graphic>
          </wp:anchor>
        </w:drawing>
      </w: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spacing w:line="246" w:lineRule="auto"/>
        <w:rPr>
          <w:rFonts w:ascii="Arial"/>
          <w:sz w:val="21"/>
        </w:rPr>
      </w:pPr>
    </w:p>
    <w:p>
      <w:pPr>
        <w:pStyle w:val="2"/>
        <w:spacing w:line="529" w:lineRule="exact"/>
        <w:ind w:firstLine="7589"/>
      </w:pPr>
      <w:r>
        <w:rPr>
          <w:position w:val="-10"/>
        </w:rPr>
        <w:pict>
          <v:shape id="_x0000_s1055" o:spid="_x0000_s1055" o:spt="202" type="#_x0000_t202" style="height:26.45pt;width:49.5pt;" fillcolor="#FFFFFF" filled="t" stroked="f" coordsize="21600,21600">
            <v:path/>
            <v:fill on="t" focussize="0,0"/>
            <v:stroke on="f"/>
            <v:imagedata o:title=""/>
            <o:lock v:ext="edit" aspectratio="f"/>
            <v:textbox inset="0mm,0mm,0mm,0mm">
              <w:txbxContent>
                <w:p>
                  <w:pPr>
                    <w:spacing w:before="103" w:line="219" w:lineRule="auto"/>
                    <w:ind w:left="178"/>
                    <w:rPr>
                      <w:rFonts w:ascii="FangSong" w:hAnsi="FangSong" w:eastAsia="FangSong" w:cs="FangSong"/>
                      <w:sz w:val="21"/>
                      <w:szCs w:val="21"/>
                    </w:rPr>
                  </w:pPr>
                  <w:r>
                    <w:rPr>
                      <w:rFonts w:ascii="FangSong" w:hAnsi="FangSong" w:eastAsia="FangSong" w:cs="FangSong"/>
                      <w:spacing w:val="-7"/>
                      <w:sz w:val="21"/>
                      <w:szCs w:val="21"/>
                    </w:rPr>
                    <w:t>图4.18</w:t>
                  </w:r>
                </w:p>
              </w:txbxContent>
            </v:textbox>
            <w10:wrap type="none"/>
            <w10:anchorlock/>
          </v:shape>
        </w:pict>
      </w:r>
    </w:p>
    <w:p>
      <w:pPr>
        <w:spacing w:line="529" w:lineRule="exact"/>
        <w:sectPr>
          <w:footerReference r:id="rId17" w:type="default"/>
          <w:pgSz w:w="11908" w:h="16840"/>
          <w:pgMar w:top="1431" w:right="1657" w:bottom="1010" w:left="1653" w:header="0" w:footer="848" w:gutter="0"/>
          <w:cols w:space="720" w:num="1"/>
        </w:sectPr>
      </w:pPr>
    </w:p>
    <w:p>
      <w:pPr>
        <w:spacing w:line="268" w:lineRule="auto"/>
        <w:rPr>
          <w:rFonts w:ascii="Arial"/>
          <w:sz w:val="21"/>
        </w:rPr>
      </w:pPr>
    </w:p>
    <w:p>
      <w:pPr>
        <w:spacing w:before="104" w:line="220" w:lineRule="auto"/>
        <w:ind w:left="628"/>
        <w:rPr>
          <w:rFonts w:ascii="KaiTi" w:hAnsi="KaiTi" w:eastAsia="KaiTi" w:cs="KaiTi"/>
          <w:sz w:val="32"/>
          <w:szCs w:val="32"/>
        </w:rPr>
      </w:pPr>
      <w:r>
        <w:rPr>
          <w:rFonts w:ascii="KaiTi" w:hAnsi="KaiTi" w:eastAsia="KaiTi" w:cs="KaiTi"/>
          <w:b/>
          <w:bCs/>
          <w:spacing w:val="-3"/>
          <w:sz w:val="32"/>
          <w:szCs w:val="32"/>
        </w:rPr>
        <w:t>（五）关于国际通行认证。</w:t>
      </w:r>
    </w:p>
    <w:p>
      <w:pPr>
        <w:pStyle w:val="2"/>
        <w:spacing w:before="243" w:line="258" w:lineRule="auto"/>
        <w:ind w:firstLine="619"/>
      </w:pPr>
      <w:r>
        <w:rPr>
          <w:rFonts w:ascii="Times New Roman" w:hAnsi="Times New Roman" w:eastAsia="Times New Roman" w:cs="Times New Roman"/>
          <w:spacing w:val="-2"/>
        </w:rPr>
        <w:t>1.</w:t>
      </w:r>
      <w:r>
        <w:rPr>
          <w:spacing w:val="-2"/>
        </w:rPr>
        <w:t>申请企业获得下列清单内的有效国际通行认证</w:t>
      </w:r>
      <w:r>
        <w:rPr>
          <w:spacing w:val="-3"/>
        </w:rPr>
        <w:t>（图</w:t>
      </w:r>
      <w:r>
        <w:rPr>
          <w:rFonts w:ascii="Times New Roman" w:hAnsi="Times New Roman" w:eastAsia="Times New Roman" w:cs="Times New Roman"/>
          <w:spacing w:val="-4"/>
        </w:rPr>
        <w:t>5.1—5.8</w:t>
      </w:r>
      <w:r>
        <w:rPr>
          <w:spacing w:val="-23"/>
        </w:rPr>
        <w:t>），</w:t>
      </w:r>
      <w:r>
        <w:rPr>
          <w:spacing w:val="-4"/>
        </w:rPr>
        <w:t>可获该项目相应评分：</w:t>
      </w:r>
    </w:p>
    <w:p>
      <w:pPr>
        <w:pStyle w:val="2"/>
        <w:spacing w:before="141" w:line="218" w:lineRule="auto"/>
        <w:ind w:left="624"/>
      </w:pPr>
      <w:r>
        <w:rPr>
          <w:spacing w:val="-10"/>
        </w:rPr>
        <w:t>（</w:t>
      </w:r>
      <w:r>
        <w:rPr>
          <w:rFonts w:ascii="Times New Roman" w:hAnsi="Times New Roman" w:eastAsia="Times New Roman" w:cs="Times New Roman"/>
          <w:spacing w:val="-10"/>
        </w:rPr>
        <w:t>1</w:t>
      </w:r>
      <w:r>
        <w:rPr>
          <w:spacing w:val="-10"/>
        </w:rPr>
        <w:t>）国际质量管理体系、环境管理体系：</w:t>
      </w:r>
    </w:p>
    <w:p>
      <w:pPr>
        <w:pStyle w:val="2"/>
        <w:spacing w:before="140" w:line="283" w:lineRule="auto"/>
        <w:ind w:left="652" w:right="3932"/>
      </w:pPr>
      <w:r>
        <w:rPr>
          <w:rFonts w:ascii="Times New Roman" w:hAnsi="Times New Roman" w:eastAsia="Times New Roman" w:cs="Times New Roman"/>
          <w:spacing w:val="-2"/>
        </w:rPr>
        <w:t>●ISO9000</w:t>
      </w:r>
      <w:r>
        <w:rPr>
          <w:spacing w:val="-2"/>
        </w:rPr>
        <w:t>系列质量管理体系</w:t>
      </w:r>
      <w:r>
        <w:rPr>
          <w:rFonts w:ascii="Times New Roman" w:hAnsi="Times New Roman" w:eastAsia="Times New Roman" w:cs="Times New Roman"/>
          <w:spacing w:val="-2"/>
        </w:rPr>
        <w:t>●ISO14000</w:t>
      </w:r>
      <w:r>
        <w:rPr>
          <w:spacing w:val="-2"/>
        </w:rPr>
        <w:t>系列环境管理体系</w:t>
      </w:r>
    </w:p>
    <w:p>
      <w:pPr>
        <w:pStyle w:val="2"/>
        <w:spacing w:before="55" w:line="283" w:lineRule="auto"/>
        <w:ind w:left="652" w:right="2653"/>
      </w:pPr>
      <w:r>
        <w:rPr>
          <w:rFonts w:ascii="Times New Roman" w:hAnsi="Times New Roman" w:eastAsia="Times New Roman" w:cs="Times New Roman"/>
          <w:spacing w:val="-2"/>
        </w:rPr>
        <w:t>●ISO45000</w:t>
      </w:r>
      <w:r>
        <w:rPr>
          <w:spacing w:val="-2"/>
        </w:rPr>
        <w:t>系列职业健康安全管理体系</w:t>
      </w:r>
      <w:r>
        <w:rPr>
          <w:rFonts w:ascii="Times New Roman" w:hAnsi="Times New Roman" w:eastAsia="Times New Roman" w:cs="Times New Roman"/>
          <w:spacing w:val="-2"/>
        </w:rPr>
        <w:t>●SA8000</w:t>
      </w:r>
      <w:r>
        <w:rPr>
          <w:spacing w:val="-2"/>
        </w:rPr>
        <w:t>社会责任标准</w:t>
      </w:r>
    </w:p>
    <w:p>
      <w:pPr>
        <w:pStyle w:val="2"/>
        <w:spacing w:before="57" w:line="217" w:lineRule="auto"/>
        <w:ind w:left="624"/>
      </w:pPr>
      <w:r>
        <w:t>（</w:t>
      </w:r>
      <w:r>
        <w:rPr>
          <w:rFonts w:ascii="Times New Roman" w:hAnsi="Times New Roman" w:eastAsia="Times New Roman" w:cs="Times New Roman"/>
        </w:rPr>
        <w:t>2</w:t>
      </w:r>
      <w:r>
        <w:t>）行业认证：</w:t>
      </w:r>
    </w:p>
    <w:p>
      <w:pPr>
        <w:pStyle w:val="2"/>
        <w:spacing w:before="143" w:line="231" w:lineRule="auto"/>
        <w:ind w:left="635"/>
      </w:pPr>
      <w:r>
        <w:rPr>
          <w:rFonts w:ascii="Times New Roman" w:hAnsi="Times New Roman" w:eastAsia="Times New Roman" w:cs="Times New Roman"/>
          <w:spacing w:val="-1"/>
        </w:rPr>
        <w:t>a.</w:t>
      </w:r>
      <w:r>
        <w:rPr>
          <w:spacing w:val="-1"/>
        </w:rPr>
        <w:t>面向企业的行业认证：</w:t>
      </w:r>
    </w:p>
    <w:p>
      <w:pPr>
        <w:pStyle w:val="2"/>
        <w:spacing w:before="223" w:line="234" w:lineRule="auto"/>
        <w:ind w:left="652"/>
      </w:pPr>
      <w:r>
        <w:rPr>
          <w:rFonts w:ascii="Times New Roman" w:hAnsi="Times New Roman" w:eastAsia="Times New Roman" w:cs="Times New Roman"/>
          <w:spacing w:val="-4"/>
        </w:rPr>
        <w:t>●Oeko-TexStandard100</w:t>
      </w:r>
      <w:r>
        <w:rPr>
          <w:spacing w:val="-4"/>
        </w:rPr>
        <w:t>生态纺织品认证</w:t>
      </w:r>
    </w:p>
    <w:p>
      <w:pPr>
        <w:pStyle w:val="2"/>
        <w:spacing w:before="114" w:line="283" w:lineRule="auto"/>
        <w:ind w:left="652" w:right="353"/>
      </w:pPr>
      <w:r>
        <w:rPr>
          <w:rFonts w:ascii="Times New Roman" w:hAnsi="Times New Roman" w:eastAsia="Times New Roman" w:cs="Times New Roman"/>
          <w:spacing w:val="-2"/>
        </w:rPr>
        <w:t>●HACCP</w:t>
      </w:r>
      <w:r>
        <w:rPr>
          <w:spacing w:val="-2"/>
        </w:rPr>
        <w:t>食品生产企业危害分析与关键控制点管理体系</w:t>
      </w:r>
      <w:r>
        <w:rPr>
          <w:rFonts w:ascii="Times New Roman" w:hAnsi="Times New Roman" w:eastAsia="Times New Roman" w:cs="Times New Roman"/>
          <w:spacing w:val="-2"/>
        </w:rPr>
        <w:t>●ISO22000</w:t>
      </w:r>
      <w:r>
        <w:rPr>
          <w:spacing w:val="-2"/>
        </w:rPr>
        <w:t>食品安全管理</w:t>
      </w:r>
    </w:p>
    <w:p>
      <w:pPr>
        <w:pStyle w:val="2"/>
        <w:spacing w:before="56" w:line="229" w:lineRule="auto"/>
        <w:ind w:left="652"/>
      </w:pPr>
      <w:r>
        <w:rPr>
          <w:rFonts w:ascii="Times New Roman" w:hAnsi="Times New Roman" w:eastAsia="Times New Roman" w:cs="Times New Roman"/>
          <w:spacing w:val="-2"/>
        </w:rPr>
        <w:t>●ISO/TS16949</w:t>
      </w:r>
      <w:r>
        <w:rPr>
          <w:spacing w:val="-2"/>
        </w:rPr>
        <w:t>或</w:t>
      </w:r>
      <w:r>
        <w:rPr>
          <w:rFonts w:ascii="Times New Roman" w:hAnsi="Times New Roman" w:eastAsia="Times New Roman" w:cs="Times New Roman"/>
          <w:spacing w:val="-2"/>
        </w:rPr>
        <w:t>IATF16949</w:t>
      </w:r>
      <w:r>
        <w:rPr>
          <w:spacing w:val="-2"/>
        </w:rPr>
        <w:t>汽车行业</w:t>
      </w:r>
      <w:r>
        <w:rPr>
          <w:spacing w:val="-3"/>
        </w:rPr>
        <w:t>质量体系</w:t>
      </w:r>
    </w:p>
    <w:p>
      <w:pPr>
        <w:pStyle w:val="2"/>
        <w:spacing w:before="121" w:line="288" w:lineRule="auto"/>
        <w:ind w:left="652" w:right="2581"/>
        <w:jc w:val="both"/>
      </w:pPr>
      <w:r>
        <w:rPr>
          <w:rFonts w:ascii="Times New Roman" w:hAnsi="Times New Roman" w:eastAsia="Times New Roman" w:cs="Times New Roman"/>
          <w:spacing w:val="-4"/>
        </w:rPr>
        <w:t>●ISO13485</w:t>
      </w:r>
      <w:r>
        <w:rPr>
          <w:spacing w:val="-4"/>
        </w:rPr>
        <w:t>医疗器械质量管理体系认证</w:t>
      </w:r>
      <w:r>
        <w:rPr>
          <w:rFonts w:ascii="Times New Roman" w:hAnsi="Times New Roman" w:eastAsia="Times New Roman" w:cs="Times New Roman"/>
          <w:spacing w:val="-2"/>
        </w:rPr>
        <w:t>●CGMP</w:t>
      </w:r>
      <w:r>
        <w:rPr>
          <w:spacing w:val="-2"/>
        </w:rPr>
        <w:t>动态药品生产质量管理规范认证</w:t>
      </w:r>
      <w:r>
        <w:rPr>
          <w:rFonts w:ascii="Times New Roman" w:hAnsi="Times New Roman" w:eastAsia="Times New Roman" w:cs="Times New Roman"/>
          <w:spacing w:val="-3"/>
        </w:rPr>
        <w:t>●</w:t>
      </w:r>
      <w:r>
        <w:rPr>
          <w:spacing w:val="-3"/>
        </w:rPr>
        <w:t>英国零售商协会</w:t>
      </w:r>
      <w:r>
        <w:rPr>
          <w:rFonts w:ascii="Times New Roman" w:hAnsi="Times New Roman" w:eastAsia="Times New Roman" w:cs="Times New Roman"/>
          <w:spacing w:val="-3"/>
        </w:rPr>
        <w:t>BRC</w:t>
      </w:r>
      <w:r>
        <w:rPr>
          <w:spacing w:val="-3"/>
        </w:rPr>
        <w:t>认证</w:t>
      </w:r>
    </w:p>
    <w:p>
      <w:pPr>
        <w:pStyle w:val="2"/>
        <w:spacing w:before="58" w:line="231" w:lineRule="auto"/>
        <w:ind w:left="625"/>
      </w:pPr>
      <w:r>
        <w:rPr>
          <w:rFonts w:ascii="Times New Roman" w:hAnsi="Times New Roman" w:eastAsia="Times New Roman" w:cs="Times New Roman"/>
        </w:rPr>
        <w:t>b.</w:t>
      </w:r>
      <w:r>
        <w:t>面向产品或生产线的行业认证：</w:t>
      </w:r>
    </w:p>
    <w:p>
      <w:pPr>
        <w:spacing w:line="16" w:lineRule="exact"/>
      </w:pPr>
    </w:p>
    <w:tbl>
      <w:tblPr>
        <w:tblStyle w:val="5"/>
        <w:tblW w:w="7287" w:type="dxa"/>
        <w:tblInd w:w="142" w:type="dxa"/>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Layout w:type="fixed"/>
        <w:tblCellMar>
          <w:top w:w="0" w:type="dxa"/>
          <w:left w:w="0" w:type="dxa"/>
          <w:bottom w:w="0" w:type="dxa"/>
          <w:right w:w="0" w:type="dxa"/>
        </w:tblCellMar>
      </w:tblPr>
      <w:tblGrid>
        <w:gridCol w:w="4007"/>
        <w:gridCol w:w="3280"/>
      </w:tblGrid>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31" w:hRule="atLeast"/>
        </w:trPr>
        <w:tc>
          <w:tcPr>
            <w:tcW w:w="4007" w:type="dxa"/>
            <w:vAlign w:val="top"/>
          </w:tcPr>
          <w:p>
            <w:pPr>
              <w:pStyle w:val="6"/>
              <w:spacing w:before="1" w:line="232" w:lineRule="auto"/>
              <w:rPr>
                <w:sz w:val="32"/>
                <w:szCs w:val="32"/>
              </w:rPr>
            </w:pPr>
            <w:r>
              <w:rPr>
                <w:rFonts w:ascii="Times New Roman" w:hAnsi="Times New Roman" w:eastAsia="Times New Roman" w:cs="Times New Roman"/>
                <w:spacing w:val="-4"/>
                <w:sz w:val="32"/>
                <w:szCs w:val="32"/>
              </w:rPr>
              <w:t>●</w:t>
            </w:r>
            <w:r>
              <w:rPr>
                <w:spacing w:val="-4"/>
                <w:sz w:val="32"/>
                <w:szCs w:val="32"/>
              </w:rPr>
              <w:t>欧盟</w:t>
            </w:r>
            <w:r>
              <w:rPr>
                <w:rFonts w:ascii="Times New Roman" w:hAnsi="Times New Roman" w:eastAsia="Times New Roman" w:cs="Times New Roman"/>
                <w:spacing w:val="-4"/>
                <w:sz w:val="32"/>
                <w:szCs w:val="32"/>
              </w:rPr>
              <w:t>CE</w:t>
            </w:r>
            <w:r>
              <w:rPr>
                <w:spacing w:val="-4"/>
                <w:sz w:val="32"/>
                <w:szCs w:val="32"/>
              </w:rPr>
              <w:t>认证</w:t>
            </w:r>
          </w:p>
        </w:tc>
        <w:tc>
          <w:tcPr>
            <w:tcW w:w="3280" w:type="dxa"/>
            <w:vAlign w:val="top"/>
          </w:tcPr>
          <w:p>
            <w:pPr>
              <w:pStyle w:val="6"/>
              <w:spacing w:before="1" w:line="233" w:lineRule="auto"/>
              <w:ind w:left="606"/>
              <w:rPr>
                <w:sz w:val="32"/>
                <w:szCs w:val="32"/>
              </w:rPr>
            </w:pPr>
            <w:r>
              <w:rPr>
                <w:rFonts w:ascii="Times New Roman" w:hAnsi="Times New Roman" w:eastAsia="Times New Roman" w:cs="Times New Roman"/>
                <w:spacing w:val="-4"/>
                <w:sz w:val="32"/>
                <w:szCs w:val="32"/>
              </w:rPr>
              <w:t>●</w:t>
            </w:r>
            <w:r>
              <w:rPr>
                <w:spacing w:val="-4"/>
                <w:sz w:val="32"/>
                <w:szCs w:val="32"/>
              </w:rPr>
              <w:t>美国</w:t>
            </w:r>
            <w:r>
              <w:rPr>
                <w:rFonts w:ascii="Times New Roman" w:hAnsi="Times New Roman" w:eastAsia="Times New Roman" w:cs="Times New Roman"/>
                <w:spacing w:val="-4"/>
                <w:sz w:val="32"/>
                <w:szCs w:val="32"/>
              </w:rPr>
              <w:t>FDA</w:t>
            </w:r>
            <w:r>
              <w:rPr>
                <w:spacing w:val="-4"/>
                <w:sz w:val="32"/>
                <w:szCs w:val="32"/>
              </w:rPr>
              <w:t>认证</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8" w:hRule="atLeast"/>
        </w:trPr>
        <w:tc>
          <w:tcPr>
            <w:tcW w:w="4007" w:type="dxa"/>
            <w:vAlign w:val="top"/>
          </w:tcPr>
          <w:p>
            <w:pPr>
              <w:pStyle w:val="6"/>
              <w:spacing w:before="87" w:line="233" w:lineRule="auto"/>
              <w:rPr>
                <w:sz w:val="32"/>
                <w:szCs w:val="32"/>
              </w:rPr>
            </w:pPr>
            <w:r>
              <w:rPr>
                <w:rFonts w:ascii="Times New Roman" w:hAnsi="Times New Roman" w:eastAsia="Times New Roman" w:cs="Times New Roman"/>
                <w:spacing w:val="-4"/>
                <w:sz w:val="32"/>
                <w:szCs w:val="32"/>
              </w:rPr>
              <w:t>●</w:t>
            </w:r>
            <w:r>
              <w:rPr>
                <w:spacing w:val="-4"/>
                <w:sz w:val="32"/>
                <w:szCs w:val="32"/>
              </w:rPr>
              <w:t>欧盟</w:t>
            </w:r>
            <w:r>
              <w:rPr>
                <w:rFonts w:ascii="Times New Roman" w:hAnsi="Times New Roman" w:eastAsia="Times New Roman" w:cs="Times New Roman"/>
                <w:spacing w:val="-4"/>
                <w:sz w:val="32"/>
                <w:szCs w:val="32"/>
              </w:rPr>
              <w:t>EMC</w:t>
            </w:r>
            <w:r>
              <w:rPr>
                <w:spacing w:val="-4"/>
                <w:sz w:val="32"/>
                <w:szCs w:val="32"/>
              </w:rPr>
              <w:t>认证</w:t>
            </w:r>
          </w:p>
        </w:tc>
        <w:tc>
          <w:tcPr>
            <w:tcW w:w="3280" w:type="dxa"/>
            <w:vAlign w:val="top"/>
          </w:tcPr>
          <w:p>
            <w:pPr>
              <w:pStyle w:val="6"/>
              <w:spacing w:before="86" w:line="234" w:lineRule="auto"/>
              <w:ind w:left="606"/>
              <w:rPr>
                <w:sz w:val="32"/>
                <w:szCs w:val="32"/>
              </w:rPr>
            </w:pPr>
            <w:r>
              <w:rPr>
                <w:rFonts w:ascii="Times New Roman" w:hAnsi="Times New Roman" w:eastAsia="Times New Roman" w:cs="Times New Roman"/>
                <w:spacing w:val="-4"/>
                <w:sz w:val="32"/>
                <w:szCs w:val="32"/>
              </w:rPr>
              <w:t>●</w:t>
            </w:r>
            <w:r>
              <w:rPr>
                <w:spacing w:val="-4"/>
                <w:sz w:val="32"/>
                <w:szCs w:val="32"/>
              </w:rPr>
              <w:t>美国</w:t>
            </w:r>
            <w:r>
              <w:rPr>
                <w:rFonts w:ascii="Times New Roman" w:hAnsi="Times New Roman" w:eastAsia="Times New Roman" w:cs="Times New Roman"/>
                <w:spacing w:val="-4"/>
                <w:sz w:val="32"/>
                <w:szCs w:val="32"/>
              </w:rPr>
              <w:t>ETL</w:t>
            </w:r>
            <w:r>
              <w:rPr>
                <w:spacing w:val="-4"/>
                <w:sz w:val="32"/>
                <w:szCs w:val="32"/>
              </w:rPr>
              <w:t>认证</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9" w:hRule="atLeast"/>
        </w:trPr>
        <w:tc>
          <w:tcPr>
            <w:tcW w:w="4007" w:type="dxa"/>
            <w:vAlign w:val="top"/>
          </w:tcPr>
          <w:p>
            <w:pPr>
              <w:pStyle w:val="6"/>
              <w:spacing w:before="87" w:line="233" w:lineRule="auto"/>
              <w:rPr>
                <w:sz w:val="32"/>
                <w:szCs w:val="32"/>
              </w:rPr>
            </w:pPr>
            <w:r>
              <w:rPr>
                <w:rFonts w:ascii="Times New Roman" w:hAnsi="Times New Roman" w:eastAsia="Times New Roman" w:cs="Times New Roman"/>
                <w:spacing w:val="-4"/>
                <w:sz w:val="32"/>
                <w:szCs w:val="32"/>
              </w:rPr>
              <w:t>●</w:t>
            </w:r>
            <w:r>
              <w:rPr>
                <w:spacing w:val="-4"/>
                <w:sz w:val="32"/>
                <w:szCs w:val="32"/>
              </w:rPr>
              <w:t>欧盟</w:t>
            </w:r>
            <w:r>
              <w:rPr>
                <w:rFonts w:ascii="Times New Roman" w:hAnsi="Times New Roman" w:eastAsia="Times New Roman" w:cs="Times New Roman"/>
                <w:spacing w:val="-4"/>
                <w:sz w:val="32"/>
                <w:szCs w:val="32"/>
              </w:rPr>
              <w:t>ROHS</w:t>
            </w:r>
            <w:r>
              <w:rPr>
                <w:spacing w:val="-4"/>
                <w:sz w:val="32"/>
                <w:szCs w:val="32"/>
              </w:rPr>
              <w:t>认证</w:t>
            </w:r>
          </w:p>
        </w:tc>
        <w:tc>
          <w:tcPr>
            <w:tcW w:w="3280" w:type="dxa"/>
            <w:vAlign w:val="top"/>
          </w:tcPr>
          <w:p>
            <w:pPr>
              <w:pStyle w:val="6"/>
              <w:spacing w:before="87" w:line="234" w:lineRule="auto"/>
              <w:ind w:left="606"/>
              <w:rPr>
                <w:sz w:val="32"/>
                <w:szCs w:val="32"/>
              </w:rPr>
            </w:pPr>
            <w:r>
              <w:rPr>
                <w:rFonts w:ascii="Times New Roman" w:hAnsi="Times New Roman" w:eastAsia="Times New Roman" w:cs="Times New Roman"/>
                <w:spacing w:val="-7"/>
                <w:sz w:val="32"/>
                <w:szCs w:val="32"/>
              </w:rPr>
              <w:t>●</w:t>
            </w:r>
            <w:r>
              <w:rPr>
                <w:spacing w:val="-7"/>
                <w:sz w:val="32"/>
                <w:szCs w:val="32"/>
              </w:rPr>
              <w:t>美国</w:t>
            </w:r>
            <w:r>
              <w:rPr>
                <w:rFonts w:ascii="Times New Roman" w:hAnsi="Times New Roman" w:eastAsia="Times New Roman" w:cs="Times New Roman"/>
                <w:spacing w:val="-7"/>
                <w:sz w:val="32"/>
                <w:szCs w:val="32"/>
              </w:rPr>
              <w:t>EPA</w:t>
            </w:r>
            <w:r>
              <w:rPr>
                <w:spacing w:val="-7"/>
                <w:sz w:val="32"/>
                <w:szCs w:val="32"/>
              </w:rPr>
              <w:t>认证</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9" w:hRule="atLeast"/>
        </w:trPr>
        <w:tc>
          <w:tcPr>
            <w:tcW w:w="4007" w:type="dxa"/>
            <w:vAlign w:val="top"/>
          </w:tcPr>
          <w:p>
            <w:pPr>
              <w:pStyle w:val="6"/>
              <w:spacing w:before="88" w:line="233" w:lineRule="auto"/>
              <w:rPr>
                <w:sz w:val="32"/>
                <w:szCs w:val="32"/>
              </w:rPr>
            </w:pPr>
            <w:r>
              <w:rPr>
                <w:rFonts w:ascii="Times New Roman" w:hAnsi="Times New Roman" w:eastAsia="Times New Roman" w:cs="Times New Roman"/>
                <w:spacing w:val="-7"/>
                <w:sz w:val="32"/>
                <w:szCs w:val="32"/>
              </w:rPr>
              <w:t>●</w:t>
            </w:r>
            <w:r>
              <w:rPr>
                <w:spacing w:val="-7"/>
                <w:sz w:val="32"/>
                <w:szCs w:val="32"/>
              </w:rPr>
              <w:t>欧盟</w:t>
            </w:r>
            <w:r>
              <w:rPr>
                <w:rFonts w:ascii="Times New Roman" w:hAnsi="Times New Roman" w:eastAsia="Times New Roman" w:cs="Times New Roman"/>
                <w:spacing w:val="-7"/>
                <w:sz w:val="32"/>
                <w:szCs w:val="32"/>
              </w:rPr>
              <w:t>PAHS</w:t>
            </w:r>
            <w:r>
              <w:rPr>
                <w:spacing w:val="-7"/>
                <w:sz w:val="32"/>
                <w:szCs w:val="32"/>
              </w:rPr>
              <w:t>认证</w:t>
            </w:r>
          </w:p>
        </w:tc>
        <w:tc>
          <w:tcPr>
            <w:tcW w:w="3280" w:type="dxa"/>
            <w:vAlign w:val="top"/>
          </w:tcPr>
          <w:p>
            <w:pPr>
              <w:pStyle w:val="6"/>
              <w:spacing w:before="87" w:line="234" w:lineRule="auto"/>
              <w:ind w:left="606"/>
              <w:rPr>
                <w:sz w:val="32"/>
                <w:szCs w:val="32"/>
              </w:rPr>
            </w:pPr>
            <w:r>
              <w:rPr>
                <w:rFonts w:ascii="Times New Roman" w:hAnsi="Times New Roman" w:eastAsia="Times New Roman" w:cs="Times New Roman"/>
                <w:spacing w:val="-3"/>
                <w:sz w:val="32"/>
                <w:szCs w:val="32"/>
              </w:rPr>
              <w:t>●</w:t>
            </w:r>
            <w:r>
              <w:rPr>
                <w:spacing w:val="-3"/>
                <w:sz w:val="32"/>
                <w:szCs w:val="32"/>
              </w:rPr>
              <w:t>美国</w:t>
            </w:r>
            <w:r>
              <w:rPr>
                <w:rFonts w:ascii="Times New Roman" w:hAnsi="Times New Roman" w:eastAsia="Times New Roman" w:cs="Times New Roman"/>
                <w:spacing w:val="-3"/>
                <w:sz w:val="32"/>
                <w:szCs w:val="32"/>
              </w:rPr>
              <w:t>CPSC</w:t>
            </w:r>
            <w:r>
              <w:rPr>
                <w:spacing w:val="-3"/>
                <w:sz w:val="32"/>
                <w:szCs w:val="32"/>
              </w:rPr>
              <w:t>认证</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9" w:hRule="atLeast"/>
        </w:trPr>
        <w:tc>
          <w:tcPr>
            <w:tcW w:w="4007" w:type="dxa"/>
            <w:vAlign w:val="top"/>
          </w:tcPr>
          <w:p>
            <w:pPr>
              <w:pStyle w:val="6"/>
              <w:spacing w:before="88" w:line="233" w:lineRule="auto"/>
              <w:rPr>
                <w:sz w:val="32"/>
                <w:szCs w:val="32"/>
              </w:rPr>
            </w:pPr>
            <w:r>
              <w:rPr>
                <w:rFonts w:ascii="Times New Roman" w:hAnsi="Times New Roman" w:eastAsia="Times New Roman" w:cs="Times New Roman"/>
                <w:spacing w:val="-3"/>
                <w:sz w:val="32"/>
                <w:szCs w:val="32"/>
              </w:rPr>
              <w:t>●</w:t>
            </w:r>
            <w:r>
              <w:rPr>
                <w:spacing w:val="-3"/>
                <w:sz w:val="32"/>
                <w:szCs w:val="32"/>
              </w:rPr>
              <w:t>欧盟</w:t>
            </w:r>
            <w:r>
              <w:rPr>
                <w:rFonts w:ascii="Times New Roman" w:hAnsi="Times New Roman" w:eastAsia="Times New Roman" w:cs="Times New Roman"/>
                <w:spacing w:val="-3"/>
                <w:sz w:val="32"/>
                <w:szCs w:val="32"/>
              </w:rPr>
              <w:t>REACH</w:t>
            </w:r>
            <w:r>
              <w:rPr>
                <w:spacing w:val="-3"/>
                <w:sz w:val="32"/>
                <w:szCs w:val="32"/>
              </w:rPr>
              <w:t>认证</w:t>
            </w:r>
          </w:p>
        </w:tc>
        <w:tc>
          <w:tcPr>
            <w:tcW w:w="3280" w:type="dxa"/>
            <w:vAlign w:val="top"/>
          </w:tcPr>
          <w:p>
            <w:pPr>
              <w:pStyle w:val="6"/>
              <w:spacing w:before="87" w:line="234" w:lineRule="auto"/>
              <w:ind w:left="606"/>
              <w:rPr>
                <w:sz w:val="32"/>
                <w:szCs w:val="32"/>
              </w:rPr>
            </w:pPr>
            <w:r>
              <w:rPr>
                <w:rFonts w:ascii="Times New Roman" w:hAnsi="Times New Roman" w:eastAsia="Times New Roman" w:cs="Times New Roman"/>
                <w:spacing w:val="-4"/>
                <w:sz w:val="32"/>
                <w:szCs w:val="32"/>
              </w:rPr>
              <w:t>●</w:t>
            </w:r>
            <w:r>
              <w:rPr>
                <w:spacing w:val="-4"/>
                <w:sz w:val="32"/>
                <w:szCs w:val="32"/>
              </w:rPr>
              <w:t>美国</w:t>
            </w:r>
            <w:r>
              <w:rPr>
                <w:rFonts w:ascii="Times New Roman" w:hAnsi="Times New Roman" w:eastAsia="Times New Roman" w:cs="Times New Roman"/>
                <w:spacing w:val="-4"/>
                <w:sz w:val="32"/>
                <w:szCs w:val="32"/>
              </w:rPr>
              <w:t>UL</w:t>
            </w:r>
            <w:r>
              <w:rPr>
                <w:spacing w:val="-4"/>
                <w:sz w:val="32"/>
                <w:szCs w:val="32"/>
              </w:rPr>
              <w:t>认证</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518" w:hRule="atLeast"/>
        </w:trPr>
        <w:tc>
          <w:tcPr>
            <w:tcW w:w="4007" w:type="dxa"/>
            <w:vAlign w:val="top"/>
          </w:tcPr>
          <w:p>
            <w:pPr>
              <w:pStyle w:val="6"/>
              <w:spacing w:before="87" w:line="213" w:lineRule="auto"/>
              <w:rPr>
                <w:sz w:val="32"/>
                <w:szCs w:val="32"/>
              </w:rPr>
            </w:pPr>
            <w:r>
              <w:rPr>
                <w:rFonts w:ascii="Times New Roman" w:hAnsi="Times New Roman" w:eastAsia="Times New Roman" w:cs="Times New Roman"/>
                <w:spacing w:val="-2"/>
                <w:sz w:val="32"/>
                <w:szCs w:val="32"/>
              </w:rPr>
              <w:t>●</w:t>
            </w:r>
            <w:r>
              <w:rPr>
                <w:spacing w:val="-2"/>
                <w:sz w:val="32"/>
                <w:szCs w:val="32"/>
              </w:rPr>
              <w:t>欧盟</w:t>
            </w:r>
            <w:r>
              <w:rPr>
                <w:rFonts w:ascii="Times New Roman" w:hAnsi="Times New Roman" w:eastAsia="Times New Roman" w:cs="Times New Roman"/>
                <w:spacing w:val="-2"/>
                <w:sz w:val="32"/>
                <w:szCs w:val="32"/>
              </w:rPr>
              <w:t>EC(T3a</w:t>
            </w:r>
            <w:r>
              <w:rPr>
                <w:spacing w:val="-2"/>
                <w:sz w:val="32"/>
                <w:szCs w:val="32"/>
              </w:rPr>
              <w:t>或</w:t>
            </w:r>
            <w:r>
              <w:rPr>
                <w:rFonts w:ascii="Times New Roman" w:hAnsi="Times New Roman" w:eastAsia="Times New Roman" w:cs="Times New Roman"/>
                <w:spacing w:val="-2"/>
                <w:sz w:val="32"/>
                <w:szCs w:val="32"/>
              </w:rPr>
              <w:t>T3b)</w:t>
            </w:r>
            <w:r>
              <w:rPr>
                <w:spacing w:val="-2"/>
                <w:sz w:val="32"/>
                <w:szCs w:val="32"/>
              </w:rPr>
              <w:t>认证</w:t>
            </w:r>
          </w:p>
        </w:tc>
        <w:tc>
          <w:tcPr>
            <w:tcW w:w="3280" w:type="dxa"/>
            <w:vAlign w:val="top"/>
          </w:tcPr>
          <w:p>
            <w:pPr>
              <w:pStyle w:val="6"/>
              <w:spacing w:before="86" w:line="234" w:lineRule="auto"/>
              <w:ind w:left="606"/>
              <w:rPr>
                <w:sz w:val="32"/>
                <w:szCs w:val="32"/>
              </w:rPr>
            </w:pPr>
            <w:r>
              <w:rPr>
                <w:rFonts w:ascii="Times New Roman" w:hAnsi="Times New Roman" w:eastAsia="Times New Roman" w:cs="Times New Roman"/>
                <w:spacing w:val="-4"/>
                <w:sz w:val="32"/>
                <w:szCs w:val="32"/>
              </w:rPr>
              <w:t>●</w:t>
            </w:r>
            <w:r>
              <w:rPr>
                <w:spacing w:val="-4"/>
                <w:sz w:val="32"/>
                <w:szCs w:val="32"/>
              </w:rPr>
              <w:t>美国</w:t>
            </w:r>
            <w:r>
              <w:rPr>
                <w:rFonts w:ascii="Times New Roman" w:hAnsi="Times New Roman" w:eastAsia="Times New Roman" w:cs="Times New Roman"/>
                <w:spacing w:val="-4"/>
                <w:sz w:val="32"/>
                <w:szCs w:val="32"/>
              </w:rPr>
              <w:t>UPC</w:t>
            </w:r>
            <w:r>
              <w:rPr>
                <w:spacing w:val="-4"/>
                <w:sz w:val="32"/>
                <w:szCs w:val="32"/>
              </w:rPr>
              <w:t>认证</w:t>
            </w:r>
          </w:p>
        </w:tc>
      </w:tr>
      <w:tr>
        <w:tblPrEx>
          <w:tblBorders>
            <w:top w:val="none" w:color="000000" w:sz="0" w:space="0"/>
            <w:left w:val="none" w:color="000000" w:sz="0" w:space="0"/>
            <w:bottom w:val="none" w:color="000000" w:sz="0" w:space="0"/>
            <w:right w:val="none" w:color="000000" w:sz="0" w:space="0"/>
            <w:insideH w:val="none" w:color="000000" w:sz="0" w:space="0"/>
            <w:insideV w:val="none" w:color="000000" w:sz="0" w:space="0"/>
          </w:tblBorders>
          <w:tblCellMar>
            <w:top w:w="0" w:type="dxa"/>
            <w:left w:w="0" w:type="dxa"/>
            <w:bottom w:w="0" w:type="dxa"/>
            <w:right w:w="0" w:type="dxa"/>
          </w:tblCellMar>
        </w:tblPrEx>
        <w:trPr>
          <w:trHeight w:val="432" w:hRule="atLeast"/>
        </w:trPr>
        <w:tc>
          <w:tcPr>
            <w:tcW w:w="4007" w:type="dxa"/>
            <w:vAlign w:val="top"/>
          </w:tcPr>
          <w:p>
            <w:pPr>
              <w:pStyle w:val="6"/>
              <w:spacing w:before="87" w:line="193" w:lineRule="auto"/>
              <w:rPr>
                <w:sz w:val="32"/>
                <w:szCs w:val="32"/>
              </w:rPr>
            </w:pPr>
            <w:r>
              <w:rPr>
                <w:rFonts w:ascii="Times New Roman" w:hAnsi="Times New Roman" w:eastAsia="Times New Roman" w:cs="Times New Roman"/>
                <w:spacing w:val="-4"/>
                <w:sz w:val="32"/>
                <w:szCs w:val="32"/>
              </w:rPr>
              <w:t>●</w:t>
            </w:r>
            <w:r>
              <w:rPr>
                <w:spacing w:val="-4"/>
                <w:sz w:val="32"/>
                <w:szCs w:val="32"/>
              </w:rPr>
              <w:t>美国</w:t>
            </w:r>
            <w:r>
              <w:rPr>
                <w:rFonts w:ascii="Times New Roman" w:hAnsi="Times New Roman" w:eastAsia="Times New Roman" w:cs="Times New Roman"/>
                <w:spacing w:val="-4"/>
                <w:sz w:val="32"/>
                <w:szCs w:val="32"/>
              </w:rPr>
              <w:t>FCC</w:t>
            </w:r>
            <w:r>
              <w:rPr>
                <w:spacing w:val="-4"/>
                <w:sz w:val="32"/>
                <w:szCs w:val="32"/>
              </w:rPr>
              <w:t>认证</w:t>
            </w:r>
          </w:p>
        </w:tc>
        <w:tc>
          <w:tcPr>
            <w:tcW w:w="3280" w:type="dxa"/>
            <w:vAlign w:val="top"/>
          </w:tcPr>
          <w:p>
            <w:pPr>
              <w:pStyle w:val="6"/>
              <w:spacing w:before="87" w:line="193" w:lineRule="auto"/>
              <w:jc w:val="right"/>
              <w:rPr>
                <w:rFonts w:ascii="Times New Roman" w:hAnsi="Times New Roman" w:eastAsia="Times New Roman" w:cs="Times New Roman"/>
                <w:sz w:val="32"/>
                <w:szCs w:val="32"/>
              </w:rPr>
            </w:pPr>
            <w:r>
              <w:rPr>
                <w:rFonts w:ascii="Times New Roman" w:hAnsi="Times New Roman" w:eastAsia="Times New Roman" w:cs="Times New Roman"/>
                <w:spacing w:val="-3"/>
                <w:sz w:val="32"/>
                <w:szCs w:val="32"/>
              </w:rPr>
              <w:t>●</w:t>
            </w:r>
            <w:r>
              <w:rPr>
                <w:spacing w:val="-3"/>
                <w:sz w:val="32"/>
                <w:szCs w:val="32"/>
              </w:rPr>
              <w:t>美国药典认证</w:t>
            </w:r>
            <w:r>
              <w:rPr>
                <w:rFonts w:ascii="Times New Roman" w:hAnsi="Times New Roman" w:eastAsia="Times New Roman" w:cs="Times New Roman"/>
                <w:spacing w:val="-3"/>
                <w:sz w:val="32"/>
                <w:szCs w:val="32"/>
              </w:rPr>
              <w:t>USP</w:t>
            </w:r>
          </w:p>
        </w:tc>
      </w:tr>
    </w:tbl>
    <w:p>
      <w:pPr>
        <w:rPr>
          <w:rFonts w:ascii="Arial"/>
          <w:sz w:val="21"/>
        </w:rPr>
      </w:pPr>
    </w:p>
    <w:p>
      <w:pPr>
        <w:rPr>
          <w:rFonts w:ascii="Arial" w:hAnsi="Arial" w:eastAsia="Arial" w:cs="Arial"/>
          <w:sz w:val="21"/>
          <w:szCs w:val="21"/>
        </w:rPr>
        <w:sectPr>
          <w:footerReference r:id="rId18" w:type="default"/>
          <w:pgSz w:w="11908" w:h="16840"/>
          <w:pgMar w:top="1431" w:right="1551" w:bottom="1010" w:left="1568" w:header="0" w:footer="848" w:gutter="0"/>
          <w:cols w:space="720" w:num="1"/>
        </w:sectPr>
      </w:pPr>
    </w:p>
    <w:p>
      <w:pPr>
        <w:spacing w:before="132"/>
      </w:pPr>
    </w:p>
    <w:p>
      <w:pPr>
        <w:sectPr>
          <w:footerReference r:id="rId19" w:type="default"/>
          <w:pgSz w:w="11908" w:h="16840"/>
          <w:pgMar w:top="1431" w:right="1719" w:bottom="1010" w:left="1701" w:header="0" w:footer="848" w:gutter="0"/>
          <w:cols w:equalWidth="0" w:num="1">
            <w:col w:w="8487"/>
          </w:cols>
        </w:sectPr>
      </w:pPr>
    </w:p>
    <w:p>
      <w:pPr>
        <w:pStyle w:val="2"/>
        <w:spacing w:before="1" w:line="232" w:lineRule="auto"/>
        <w:ind w:left="8"/>
      </w:pPr>
      <w:r>
        <w:rPr>
          <w:rFonts w:ascii="Times New Roman" w:hAnsi="Times New Roman" w:eastAsia="Times New Roman" w:cs="Times New Roman"/>
          <w:spacing w:val="-4"/>
        </w:rPr>
        <w:t>●</w:t>
      </w:r>
      <w:r>
        <w:rPr>
          <w:spacing w:val="-4"/>
        </w:rPr>
        <w:t>加拿大</w:t>
      </w:r>
      <w:r>
        <w:rPr>
          <w:rFonts w:ascii="Times New Roman" w:hAnsi="Times New Roman" w:eastAsia="Times New Roman" w:cs="Times New Roman"/>
          <w:spacing w:val="-4"/>
        </w:rPr>
        <w:t>CSA</w:t>
      </w:r>
      <w:r>
        <w:rPr>
          <w:spacing w:val="-4"/>
        </w:rPr>
        <w:t>认证</w:t>
      </w:r>
    </w:p>
    <w:p>
      <w:pPr>
        <w:pStyle w:val="2"/>
        <w:spacing w:before="114" w:line="233" w:lineRule="auto"/>
        <w:ind w:left="8"/>
      </w:pPr>
      <w:r>
        <w:rPr>
          <w:rFonts w:ascii="Times New Roman" w:hAnsi="Times New Roman" w:eastAsia="Times New Roman" w:cs="Times New Roman"/>
          <w:spacing w:val="-3"/>
        </w:rPr>
        <w:t>●</w:t>
      </w:r>
      <w:r>
        <w:rPr>
          <w:spacing w:val="-3"/>
        </w:rPr>
        <w:t>加拿大</w:t>
      </w:r>
      <w:r>
        <w:rPr>
          <w:rFonts w:ascii="Times New Roman" w:hAnsi="Times New Roman" w:eastAsia="Times New Roman" w:cs="Times New Roman"/>
          <w:spacing w:val="-3"/>
        </w:rPr>
        <w:t>CETL</w:t>
      </w:r>
      <w:r>
        <w:rPr>
          <w:spacing w:val="-3"/>
        </w:rPr>
        <w:t>认证</w:t>
      </w:r>
    </w:p>
    <w:p>
      <w:pPr>
        <w:pStyle w:val="2"/>
        <w:spacing w:before="116" w:line="232" w:lineRule="auto"/>
        <w:ind w:left="8"/>
      </w:pPr>
      <w:r>
        <w:rPr>
          <w:rFonts w:ascii="Times New Roman" w:hAnsi="Times New Roman" w:eastAsia="Times New Roman" w:cs="Times New Roman"/>
          <w:spacing w:val="-3"/>
        </w:rPr>
        <w:t>●</w:t>
      </w:r>
      <w:r>
        <w:rPr>
          <w:spacing w:val="-3"/>
        </w:rPr>
        <w:t>澳大利亚</w:t>
      </w:r>
      <w:r>
        <w:rPr>
          <w:rFonts w:ascii="Times New Roman" w:hAnsi="Times New Roman" w:eastAsia="Times New Roman" w:cs="Times New Roman"/>
          <w:spacing w:val="-3"/>
        </w:rPr>
        <w:t>TGA</w:t>
      </w:r>
      <w:r>
        <w:rPr>
          <w:spacing w:val="-3"/>
        </w:rPr>
        <w:t>认证</w:t>
      </w:r>
    </w:p>
    <w:p>
      <w:pPr>
        <w:pStyle w:val="2"/>
        <w:spacing w:before="116" w:line="232" w:lineRule="auto"/>
        <w:ind w:left="8"/>
      </w:pPr>
      <w:r>
        <w:rPr>
          <w:rFonts w:ascii="Times New Roman" w:hAnsi="Times New Roman" w:eastAsia="Times New Roman" w:cs="Times New Roman"/>
          <w:spacing w:val="-6"/>
        </w:rPr>
        <w:t>●</w:t>
      </w:r>
      <w:r>
        <w:rPr>
          <w:spacing w:val="-6"/>
        </w:rPr>
        <w:t>澳大利亚</w:t>
      </w:r>
      <w:r>
        <w:rPr>
          <w:rFonts w:ascii="Times New Roman" w:hAnsi="Times New Roman" w:eastAsia="Times New Roman" w:cs="Times New Roman"/>
          <w:spacing w:val="-6"/>
        </w:rPr>
        <w:t>WATERMARK</w:t>
      </w:r>
      <w:r>
        <w:rPr>
          <w:spacing w:val="-6"/>
        </w:rPr>
        <w:t>认证</w:t>
      </w:r>
    </w:p>
    <w:p>
      <w:pPr>
        <w:pStyle w:val="2"/>
        <w:spacing w:before="116" w:line="232" w:lineRule="auto"/>
        <w:ind w:left="8"/>
      </w:pPr>
      <w:r>
        <w:rPr>
          <w:rFonts w:ascii="Times New Roman" w:hAnsi="Times New Roman" w:eastAsia="Times New Roman" w:cs="Times New Roman"/>
          <w:spacing w:val="-3"/>
        </w:rPr>
        <w:t>●</w:t>
      </w:r>
      <w:r>
        <w:rPr>
          <w:spacing w:val="-3"/>
        </w:rPr>
        <w:t>澳大利亚</w:t>
      </w:r>
      <w:r>
        <w:rPr>
          <w:rFonts w:ascii="Times New Roman" w:hAnsi="Times New Roman" w:eastAsia="Times New Roman" w:cs="Times New Roman"/>
          <w:spacing w:val="-3"/>
        </w:rPr>
        <w:t>SAA</w:t>
      </w:r>
      <w:r>
        <w:rPr>
          <w:spacing w:val="-3"/>
        </w:rPr>
        <w:t>认证</w:t>
      </w:r>
    </w:p>
    <w:p>
      <w:pPr>
        <w:pStyle w:val="2"/>
        <w:spacing w:before="117" w:line="232" w:lineRule="auto"/>
        <w:ind w:left="8"/>
      </w:pPr>
      <w:r>
        <w:rPr>
          <w:rFonts w:ascii="Times New Roman" w:hAnsi="Times New Roman" w:eastAsia="Times New Roman" w:cs="Times New Roman"/>
          <w:spacing w:val="-3"/>
        </w:rPr>
        <w:t>●</w:t>
      </w:r>
      <w:r>
        <w:rPr>
          <w:spacing w:val="-3"/>
        </w:rPr>
        <w:t>澳大利亚</w:t>
      </w:r>
      <w:r>
        <w:rPr>
          <w:rFonts w:ascii="Times New Roman" w:hAnsi="Times New Roman" w:eastAsia="Times New Roman" w:cs="Times New Roman"/>
          <w:spacing w:val="-3"/>
        </w:rPr>
        <w:t>RCM</w:t>
      </w:r>
      <w:r>
        <w:rPr>
          <w:spacing w:val="-3"/>
        </w:rPr>
        <w:t>认证</w:t>
      </w:r>
    </w:p>
    <w:p>
      <w:pPr>
        <w:pStyle w:val="2"/>
        <w:spacing w:before="117" w:line="233" w:lineRule="auto"/>
        <w:ind w:left="8"/>
      </w:pPr>
      <w:r>
        <w:rPr>
          <w:rFonts w:ascii="Times New Roman" w:hAnsi="Times New Roman" w:eastAsia="Times New Roman" w:cs="Times New Roman"/>
          <w:spacing w:val="-4"/>
        </w:rPr>
        <w:t>●</w:t>
      </w:r>
      <w:r>
        <w:rPr>
          <w:spacing w:val="-4"/>
        </w:rPr>
        <w:t>德国</w:t>
      </w:r>
      <w:r>
        <w:rPr>
          <w:rFonts w:ascii="Times New Roman" w:hAnsi="Times New Roman" w:eastAsia="Times New Roman" w:cs="Times New Roman"/>
          <w:spacing w:val="-4"/>
        </w:rPr>
        <w:t>GS</w:t>
      </w:r>
      <w:r>
        <w:rPr>
          <w:spacing w:val="-4"/>
        </w:rPr>
        <w:t>认证</w:t>
      </w:r>
    </w:p>
    <w:p>
      <w:pPr>
        <w:pStyle w:val="2"/>
        <w:spacing w:before="114" w:line="233" w:lineRule="auto"/>
        <w:ind w:left="8"/>
      </w:pPr>
      <w:r>
        <w:rPr>
          <w:rFonts w:ascii="Times New Roman" w:hAnsi="Times New Roman" w:eastAsia="Times New Roman" w:cs="Times New Roman"/>
          <w:spacing w:val="-4"/>
        </w:rPr>
        <w:t>●</w:t>
      </w:r>
      <w:r>
        <w:rPr>
          <w:spacing w:val="-4"/>
        </w:rPr>
        <w:t>德国</w:t>
      </w:r>
      <w:r>
        <w:rPr>
          <w:rFonts w:ascii="Times New Roman" w:hAnsi="Times New Roman" w:eastAsia="Times New Roman" w:cs="Times New Roman"/>
          <w:spacing w:val="-4"/>
        </w:rPr>
        <w:t>TUV</w:t>
      </w:r>
      <w:r>
        <w:rPr>
          <w:spacing w:val="-4"/>
        </w:rPr>
        <w:t>认证</w:t>
      </w:r>
    </w:p>
    <w:p>
      <w:pPr>
        <w:pStyle w:val="2"/>
        <w:spacing w:before="115" w:line="233" w:lineRule="auto"/>
        <w:ind w:left="8"/>
      </w:pPr>
      <w:r>
        <w:rPr>
          <w:rFonts w:ascii="Times New Roman" w:hAnsi="Times New Roman" w:eastAsia="Times New Roman" w:cs="Times New Roman"/>
          <w:spacing w:val="-4"/>
        </w:rPr>
        <w:t>●</w:t>
      </w:r>
      <w:r>
        <w:rPr>
          <w:spacing w:val="-4"/>
        </w:rPr>
        <w:t>英国</w:t>
      </w:r>
      <w:r>
        <w:rPr>
          <w:rFonts w:ascii="Times New Roman" w:hAnsi="Times New Roman" w:eastAsia="Times New Roman" w:cs="Times New Roman"/>
          <w:spacing w:val="-4"/>
        </w:rPr>
        <w:t>BSI</w:t>
      </w:r>
      <w:r>
        <w:rPr>
          <w:spacing w:val="-4"/>
        </w:rPr>
        <w:t>认证</w:t>
      </w:r>
    </w:p>
    <w:p>
      <w:pPr>
        <w:pStyle w:val="2"/>
        <w:spacing w:before="116" w:line="233" w:lineRule="auto"/>
        <w:ind w:left="8"/>
      </w:pPr>
      <w:r>
        <w:rPr>
          <w:rFonts w:ascii="Times New Roman" w:hAnsi="Times New Roman" w:eastAsia="Times New Roman" w:cs="Times New Roman"/>
          <w:spacing w:val="-3"/>
        </w:rPr>
        <w:t>●</w:t>
      </w:r>
      <w:r>
        <w:rPr>
          <w:spacing w:val="-3"/>
        </w:rPr>
        <w:t>英国</w:t>
      </w:r>
      <w:r>
        <w:rPr>
          <w:rFonts w:ascii="Times New Roman" w:hAnsi="Times New Roman" w:eastAsia="Times New Roman" w:cs="Times New Roman"/>
          <w:spacing w:val="-3"/>
        </w:rPr>
        <w:t>UKCA</w:t>
      </w:r>
      <w:r>
        <w:rPr>
          <w:spacing w:val="-3"/>
        </w:rPr>
        <w:t>认证</w:t>
      </w:r>
    </w:p>
    <w:p>
      <w:pPr>
        <w:pStyle w:val="2"/>
        <w:spacing w:before="115" w:line="232" w:lineRule="auto"/>
        <w:ind w:left="8"/>
      </w:pPr>
      <w:r>
        <w:rPr>
          <w:rFonts w:ascii="Times New Roman" w:hAnsi="Times New Roman" w:eastAsia="Times New Roman" w:cs="Times New Roman"/>
          <w:spacing w:val="-4"/>
        </w:rPr>
        <w:t>●</w:t>
      </w:r>
      <w:r>
        <w:rPr>
          <w:spacing w:val="-4"/>
        </w:rPr>
        <w:t>海湾</w:t>
      </w:r>
      <w:r>
        <w:rPr>
          <w:rFonts w:ascii="Times New Roman" w:hAnsi="Times New Roman" w:eastAsia="Times New Roman" w:cs="Times New Roman"/>
          <w:spacing w:val="-4"/>
        </w:rPr>
        <w:t>GCC</w:t>
      </w:r>
      <w:r>
        <w:rPr>
          <w:spacing w:val="-4"/>
        </w:rPr>
        <w:t>认证</w:t>
      </w:r>
    </w:p>
    <w:p>
      <w:pPr>
        <w:pStyle w:val="2"/>
        <w:spacing w:before="116" w:line="231" w:lineRule="auto"/>
        <w:ind w:left="8"/>
      </w:pPr>
      <w:r>
        <w:rPr>
          <w:rFonts w:ascii="Times New Roman" w:hAnsi="Times New Roman" w:eastAsia="Times New Roman" w:cs="Times New Roman"/>
          <w:spacing w:val="-4"/>
        </w:rPr>
        <w:t>●</w:t>
      </w:r>
      <w:r>
        <w:rPr>
          <w:spacing w:val="-4"/>
        </w:rPr>
        <w:t>韩国</w:t>
      </w:r>
      <w:r>
        <w:rPr>
          <w:rFonts w:ascii="Times New Roman" w:hAnsi="Times New Roman" w:eastAsia="Times New Roman" w:cs="Times New Roman"/>
          <w:spacing w:val="-4"/>
        </w:rPr>
        <w:t>KS</w:t>
      </w:r>
      <w:r>
        <w:rPr>
          <w:spacing w:val="-4"/>
        </w:rPr>
        <w:t>认证</w:t>
      </w:r>
    </w:p>
    <w:p>
      <w:pPr>
        <w:pStyle w:val="2"/>
        <w:spacing w:before="117" w:line="199" w:lineRule="auto"/>
        <w:ind w:left="8"/>
      </w:pPr>
      <w:r>
        <w:rPr>
          <w:rFonts w:ascii="Times New Roman" w:hAnsi="Times New Roman" w:eastAsia="Times New Roman" w:cs="Times New Roman"/>
          <w:spacing w:val="-4"/>
        </w:rPr>
        <w:t>●</w:t>
      </w:r>
      <w:r>
        <w:rPr>
          <w:spacing w:val="-4"/>
        </w:rPr>
        <w:t>日本</w:t>
      </w:r>
      <w:r>
        <w:rPr>
          <w:rFonts w:ascii="Times New Roman" w:hAnsi="Times New Roman" w:eastAsia="Times New Roman" w:cs="Times New Roman"/>
          <w:spacing w:val="-4"/>
        </w:rPr>
        <w:t>PSE</w:t>
      </w:r>
      <w:r>
        <w:rPr>
          <w:spacing w:val="-4"/>
        </w:rPr>
        <w:t>认证</w:t>
      </w:r>
    </w:p>
    <w:p>
      <w:pPr>
        <w:spacing w:line="14" w:lineRule="auto"/>
        <w:rPr>
          <w:rFonts w:ascii="Arial"/>
          <w:sz w:val="2"/>
        </w:rPr>
      </w:pPr>
      <w:r>
        <w:rPr>
          <w:rFonts w:ascii="Arial" w:hAnsi="Arial" w:eastAsia="Arial" w:cs="Arial"/>
          <w:sz w:val="2"/>
          <w:szCs w:val="2"/>
        </w:rPr>
        <w:br w:type="column"/>
      </w:r>
    </w:p>
    <w:p>
      <w:pPr>
        <w:pStyle w:val="2"/>
        <w:spacing w:before="1" w:line="229" w:lineRule="auto"/>
        <w:jc w:val="right"/>
        <w:rPr>
          <w:rFonts w:ascii="Times New Roman" w:hAnsi="Times New Roman" w:eastAsia="Times New Roman" w:cs="Times New Roman"/>
        </w:rPr>
      </w:pPr>
      <w:r>
        <w:rPr>
          <w:rFonts w:ascii="Times New Roman" w:hAnsi="Times New Roman" w:eastAsia="Times New Roman" w:cs="Times New Roman"/>
          <w:spacing w:val="-8"/>
        </w:rPr>
        <w:t>●</w:t>
      </w:r>
      <w:r>
        <w:rPr>
          <w:spacing w:val="-8"/>
        </w:rPr>
        <w:t>日本药物主文档认证</w:t>
      </w:r>
      <w:r>
        <w:rPr>
          <w:rFonts w:ascii="Times New Roman" w:hAnsi="Times New Roman" w:eastAsia="Times New Roman" w:cs="Times New Roman"/>
          <w:spacing w:val="-8"/>
        </w:rPr>
        <w:t>JDMF</w:t>
      </w:r>
    </w:p>
    <w:p>
      <w:pPr>
        <w:pStyle w:val="2"/>
        <w:spacing w:before="120" w:line="259" w:lineRule="auto"/>
        <w:ind w:left="310" w:right="179" w:hanging="310"/>
        <w:rPr>
          <w:rFonts w:ascii="Times New Roman" w:hAnsi="Times New Roman" w:eastAsia="Times New Roman" w:cs="Times New Roman"/>
        </w:rPr>
      </w:pPr>
      <w:r>
        <w:rPr>
          <w:rFonts w:ascii="Times New Roman" w:hAnsi="Times New Roman" w:eastAsia="Times New Roman" w:cs="Times New Roman"/>
          <w:spacing w:val="-3"/>
        </w:rPr>
        <w:t>●</w:t>
      </w:r>
      <w:r>
        <w:rPr>
          <w:spacing w:val="-3"/>
        </w:rPr>
        <w:t>日本药品和医疗器械管理局认证</w:t>
      </w:r>
      <w:r>
        <w:rPr>
          <w:rFonts w:ascii="Times New Roman" w:hAnsi="Times New Roman" w:eastAsia="Times New Roman" w:cs="Times New Roman"/>
          <w:spacing w:val="-3"/>
        </w:rPr>
        <w:t>PMDA</w:t>
      </w:r>
    </w:p>
    <w:p>
      <w:pPr>
        <w:pStyle w:val="2"/>
        <w:spacing w:before="137" w:line="258" w:lineRule="auto"/>
        <w:ind w:right="196"/>
      </w:pPr>
      <w:r>
        <w:rPr>
          <w:rFonts w:ascii="Times New Roman" w:hAnsi="Times New Roman" w:eastAsia="Times New Roman" w:cs="Times New Roman"/>
          <w:spacing w:val="-3"/>
        </w:rPr>
        <w:t>●</w:t>
      </w:r>
      <w:r>
        <w:rPr>
          <w:spacing w:val="-3"/>
        </w:rPr>
        <w:t>欧洲药典适用性认证</w:t>
      </w:r>
      <w:r>
        <w:rPr>
          <w:rFonts w:ascii="Times New Roman" w:hAnsi="Times New Roman" w:eastAsia="Times New Roman" w:cs="Times New Roman"/>
          <w:spacing w:val="-3"/>
        </w:rPr>
        <w:t>COS●WHOPQ</w:t>
      </w:r>
      <w:r>
        <w:rPr>
          <w:spacing w:val="-3"/>
        </w:rPr>
        <w:t>认证</w:t>
      </w:r>
    </w:p>
    <w:p>
      <w:pPr>
        <w:pStyle w:val="2"/>
        <w:spacing w:before="143" w:line="236" w:lineRule="auto"/>
      </w:pPr>
      <w:r>
        <w:rPr>
          <w:rFonts w:ascii="Times New Roman" w:hAnsi="Times New Roman" w:eastAsia="Times New Roman" w:cs="Times New Roman"/>
          <w:spacing w:val="-4"/>
        </w:rPr>
        <w:t>●Halal</w:t>
      </w:r>
      <w:r>
        <w:rPr>
          <w:spacing w:val="-4"/>
        </w:rPr>
        <w:t>认证</w:t>
      </w:r>
    </w:p>
    <w:p>
      <w:pPr>
        <w:pStyle w:val="2"/>
        <w:spacing w:before="110" w:line="236" w:lineRule="auto"/>
      </w:pPr>
      <w:r>
        <w:rPr>
          <w:rFonts w:ascii="Times New Roman" w:hAnsi="Times New Roman" w:eastAsia="Times New Roman" w:cs="Times New Roman"/>
          <w:spacing w:val="-3"/>
        </w:rPr>
        <w:t>●Kosher</w:t>
      </w:r>
      <w:r>
        <w:rPr>
          <w:spacing w:val="-3"/>
        </w:rPr>
        <w:t>认证</w:t>
      </w:r>
    </w:p>
    <w:p>
      <w:pPr>
        <w:pStyle w:val="2"/>
        <w:spacing w:before="110" w:line="236" w:lineRule="auto"/>
      </w:pPr>
      <w:r>
        <w:rPr>
          <w:rFonts w:ascii="Times New Roman" w:hAnsi="Times New Roman" w:eastAsia="Times New Roman" w:cs="Times New Roman"/>
          <w:spacing w:val="-3"/>
        </w:rPr>
        <w:t>●IECEECB</w:t>
      </w:r>
      <w:r>
        <w:rPr>
          <w:spacing w:val="-3"/>
        </w:rPr>
        <w:t>认证</w:t>
      </w:r>
    </w:p>
    <w:p>
      <w:pPr>
        <w:pStyle w:val="2"/>
        <w:spacing w:before="109" w:line="236" w:lineRule="auto"/>
      </w:pPr>
      <w:r>
        <w:rPr>
          <w:rFonts w:ascii="Times New Roman" w:hAnsi="Times New Roman" w:eastAsia="Times New Roman" w:cs="Times New Roman"/>
          <w:spacing w:val="-4"/>
        </w:rPr>
        <w:t>●BSCI</w:t>
      </w:r>
      <w:r>
        <w:rPr>
          <w:spacing w:val="-4"/>
        </w:rPr>
        <w:t>认证</w:t>
      </w:r>
    </w:p>
    <w:p>
      <w:pPr>
        <w:pStyle w:val="2"/>
        <w:spacing w:before="111" w:line="236" w:lineRule="auto"/>
      </w:pPr>
      <w:r>
        <w:rPr>
          <w:rFonts w:ascii="Times New Roman" w:hAnsi="Times New Roman" w:eastAsia="Times New Roman" w:cs="Times New Roman"/>
          <w:spacing w:val="-6"/>
        </w:rPr>
        <w:t>●BV</w:t>
      </w:r>
      <w:r>
        <w:rPr>
          <w:spacing w:val="-6"/>
        </w:rPr>
        <w:t>认证</w:t>
      </w:r>
    </w:p>
    <w:p>
      <w:pPr>
        <w:pStyle w:val="2"/>
        <w:spacing w:before="109" w:line="236" w:lineRule="auto"/>
      </w:pPr>
      <w:r>
        <w:rPr>
          <w:rFonts w:ascii="Times New Roman" w:hAnsi="Times New Roman" w:eastAsia="Times New Roman" w:cs="Times New Roman"/>
          <w:spacing w:val="-5"/>
        </w:rPr>
        <w:t>●GRS</w:t>
      </w:r>
      <w:r>
        <w:rPr>
          <w:spacing w:val="-5"/>
        </w:rPr>
        <w:t>认证</w:t>
      </w:r>
    </w:p>
    <w:p>
      <w:pPr>
        <w:pStyle w:val="2"/>
        <w:spacing w:before="109" w:line="236" w:lineRule="auto"/>
      </w:pPr>
      <w:r>
        <w:rPr>
          <w:rFonts w:ascii="Times New Roman" w:hAnsi="Times New Roman" w:eastAsia="Times New Roman" w:cs="Times New Roman"/>
          <w:spacing w:val="-7"/>
        </w:rPr>
        <w:t>●SMETA</w:t>
      </w:r>
      <w:r>
        <w:rPr>
          <w:spacing w:val="-7"/>
        </w:rPr>
        <w:t>认证</w:t>
      </w:r>
    </w:p>
    <w:p>
      <w:pPr>
        <w:spacing w:line="236" w:lineRule="auto"/>
        <w:sectPr>
          <w:type w:val="continuous"/>
          <w:pgSz w:w="11908" w:h="16840"/>
          <w:pgMar w:top="1431" w:right="1719" w:bottom="1010" w:left="1701" w:header="0" w:footer="848" w:gutter="0"/>
          <w:cols w:equalWidth="0" w:num="2">
            <w:col w:w="4522" w:space="100"/>
            <w:col w:w="3865"/>
          </w:cols>
        </w:sectPr>
      </w:pPr>
    </w:p>
    <w:p>
      <w:pPr>
        <w:spacing w:line="249" w:lineRule="auto"/>
        <w:rPr>
          <w:rFonts w:ascii="Arial"/>
          <w:sz w:val="21"/>
        </w:rPr>
      </w:pPr>
    </w:p>
    <w:p>
      <w:pPr>
        <w:spacing w:line="249" w:lineRule="auto"/>
        <w:rPr>
          <w:rFonts w:ascii="Arial"/>
          <w:sz w:val="21"/>
        </w:rPr>
      </w:pPr>
    </w:p>
    <w:p>
      <w:pPr>
        <w:spacing w:line="249" w:lineRule="auto"/>
        <w:rPr>
          <w:rFonts w:ascii="Arial"/>
          <w:sz w:val="21"/>
        </w:rPr>
      </w:pPr>
      <w:r>
        <w:pict>
          <v:shape id="_x0000_s1056" o:spid="_x0000_s1056" style="position:absolute;left:0pt;margin-left:0pt;margin-top:8.9pt;height:296.9pt;width:3.2pt;z-index:251687936;mso-width-relative:page;mso-height-relative:page;" fillcolor="#000000" filled="t" stroked="f" coordsize="64,5937" path="m0,5937l63,5937,63,0,0,0,0,5937xe">
            <v:path/>
            <v:fill on="t" focussize="0,0"/>
            <v:stroke on="f"/>
            <v:imagedata o:title=""/>
            <o:lock v:ext="edit"/>
          </v:shape>
        </w:pict>
      </w: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49"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spacing w:line="250" w:lineRule="auto"/>
        <w:rPr>
          <w:rFonts w:ascii="Arial"/>
          <w:sz w:val="21"/>
        </w:rPr>
      </w:pPr>
    </w:p>
    <w:p>
      <w:pPr>
        <w:pStyle w:val="2"/>
        <w:spacing w:before="69" w:line="185" w:lineRule="auto"/>
        <w:ind w:left="7430"/>
        <w:rPr>
          <w:sz w:val="21"/>
          <w:szCs w:val="21"/>
        </w:rPr>
      </w:pPr>
      <w:r>
        <w:pict>
          <v:shape id="_x0000_s1057" o:spid="_x0000_s1057" o:spt="202" type="#_x0000_t202" style="position:absolute;left:0pt;margin-left:169.45pt;margin-top:3.15pt;height:14.45pt;width:26.65pt;z-index:251688960;mso-width-relative:page;mso-height-relative:page;" filled="f" stroked="f" coordsize="21600,21600">
            <v:path/>
            <v:fill on="f" focussize="0,0"/>
            <v:stroke on="f"/>
            <v:imagedata o:title=""/>
            <o:lock v:ext="edit" aspectratio="f"/>
            <v:textbox inset="0mm,0mm,0mm,0mm">
              <w:txbxContent>
                <w:p>
                  <w:pPr>
                    <w:pStyle w:val="2"/>
                    <w:spacing w:before="19" w:line="219" w:lineRule="auto"/>
                    <w:ind w:left="20"/>
                    <w:rPr>
                      <w:sz w:val="21"/>
                      <w:szCs w:val="21"/>
                    </w:rPr>
                  </w:pPr>
                  <w:r>
                    <w:rPr>
                      <w:spacing w:val="-9"/>
                      <w:sz w:val="21"/>
                      <w:szCs w:val="21"/>
                    </w:rPr>
                    <w:t>图5.1</w:t>
                  </w:r>
                </w:p>
              </w:txbxContent>
            </v:textbox>
          </v:shape>
        </w:pict>
      </w:r>
      <w:r>
        <w:drawing>
          <wp:anchor distT="0" distB="0" distL="0" distR="0" simplePos="0" relativeHeight="251686912" behindDoc="1" locked="0" layoutInCell="1" allowOverlap="1">
            <wp:simplePos x="0" y="0"/>
            <wp:positionH relativeFrom="column">
              <wp:posOffset>40005</wp:posOffset>
            </wp:positionH>
            <wp:positionV relativeFrom="paragraph">
              <wp:posOffset>-3554095</wp:posOffset>
            </wp:positionV>
            <wp:extent cx="5108575" cy="3862070"/>
            <wp:effectExtent l="0" t="0" r="0" b="0"/>
            <wp:wrapNone/>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53"/>
                    <a:stretch>
                      <a:fillRect/>
                    </a:stretch>
                  </pic:blipFill>
                  <pic:spPr>
                    <a:xfrm>
                      <a:off x="0" y="0"/>
                      <a:ext cx="5108575" cy="3862070"/>
                    </a:xfrm>
                    <a:prstGeom prst="rect">
                      <a:avLst/>
                    </a:prstGeom>
                  </pic:spPr>
                </pic:pic>
              </a:graphicData>
            </a:graphic>
          </wp:anchor>
        </w:drawing>
      </w:r>
      <w:r>
        <w:rPr>
          <w:spacing w:val="-9"/>
          <w:sz w:val="21"/>
          <w:szCs w:val="21"/>
        </w:rPr>
        <w:t>图5.2</w:t>
      </w:r>
    </w:p>
    <w:p>
      <w:pPr>
        <w:spacing w:line="185" w:lineRule="auto"/>
        <w:rPr>
          <w:sz w:val="21"/>
          <w:szCs w:val="21"/>
        </w:rPr>
        <w:sectPr>
          <w:type w:val="continuous"/>
          <w:pgSz w:w="11908" w:h="16840"/>
          <w:pgMar w:top="1431" w:right="1719" w:bottom="1010" w:left="1701" w:header="0" w:footer="848" w:gutter="0"/>
          <w:cols w:equalWidth="0" w:num="1">
            <w:col w:w="8487"/>
          </w:cols>
        </w:sectPr>
      </w:pPr>
    </w:p>
    <w:p>
      <w:pPr>
        <w:rPr>
          <w:rFonts w:ascii="Arial"/>
          <w:sz w:val="21"/>
        </w:rPr>
      </w:pPr>
    </w:p>
    <w:p>
      <w:pPr>
        <w:rPr>
          <w:rFonts w:ascii="Arial"/>
          <w:sz w:val="21"/>
        </w:rPr>
      </w:pPr>
      <w:r>
        <w:pict>
          <v:shape id="_x0000_s1058" o:spid="_x0000_s1058" style="position:absolute;left:0pt;margin-left:432.55pt;margin-top:4.25pt;height:302.75pt;width:0.1pt;z-index:251694080;mso-width-relative:page;mso-height-relative:page;" fillcolor="#000000" filled="t" stroked="f" coordsize="2,6055" path="m0,6054l1,6054,1,0,0,0,0,6054xe">
            <v:path/>
            <v:fill on="t" focussize="0,0"/>
            <v:stroke on="f"/>
            <v:imagedata o:title=""/>
            <o:lock v:ext="edit"/>
          </v:shape>
        </w:pict>
      </w:r>
      <w:r>
        <w:drawing>
          <wp:anchor distT="0" distB="0" distL="0" distR="0" simplePos="0" relativeHeight="251689984" behindDoc="1" locked="0" layoutInCell="1" allowOverlap="1">
            <wp:simplePos x="0" y="0"/>
            <wp:positionH relativeFrom="column">
              <wp:posOffset>0</wp:posOffset>
            </wp:positionH>
            <wp:positionV relativeFrom="paragraph">
              <wp:posOffset>54610</wp:posOffset>
            </wp:positionV>
            <wp:extent cx="5492750" cy="3843655"/>
            <wp:effectExtent l="0" t="0" r="0" b="0"/>
            <wp:wrapNone/>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54"/>
                    <a:stretch>
                      <a:fillRect/>
                    </a:stretch>
                  </pic:blipFill>
                  <pic:spPr>
                    <a:xfrm>
                      <a:off x="0" y="0"/>
                      <a:ext cx="5492749" cy="3843654"/>
                    </a:xfrm>
                    <a:prstGeom prst="rect">
                      <a:avLst/>
                    </a:prstGeom>
                  </pic:spPr>
                </pic:pic>
              </a:graphicData>
            </a:graphic>
          </wp:anchor>
        </w:drawing>
      </w:r>
    </w:p>
    <w:p>
      <w:pPr>
        <w:rPr>
          <w:rFonts w:ascii="Arial"/>
          <w:sz w:val="21"/>
        </w:rPr>
      </w:pPr>
    </w:p>
    <w:p>
      <w:pPr>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pStyle w:val="2"/>
        <w:spacing w:line="508" w:lineRule="exact"/>
        <w:ind w:firstLine="7762"/>
      </w:pPr>
      <w:r>
        <w:pict>
          <v:shape id="_x0000_s1059" o:spid="_x0000_s1059" o:spt="202" type="#_x0000_t202" style="position:absolute;left:0pt;margin-left:172.15pt;margin-top:0pt;height:25.4pt;width:42.75pt;z-index:251692032;mso-width-relative:page;mso-height-relative:page;" fillcolor="#FFFFFF" filled="t" stroked="f" coordsize="21600,21600">
            <v:path/>
            <v:fill on="t" focussize="0,0"/>
            <v:stroke on="f"/>
            <v:imagedata o:title=""/>
            <o:lock v:ext="edit" aspectratio="f"/>
            <v:textbox inset="0mm,0mm,0mm,0mm">
              <w:txbxContent>
                <w:p>
                  <w:pPr>
                    <w:pStyle w:val="2"/>
                    <w:spacing w:before="102" w:line="219" w:lineRule="auto"/>
                    <w:ind w:left="176"/>
                    <w:rPr>
                      <w:sz w:val="21"/>
                      <w:szCs w:val="21"/>
                    </w:rPr>
                  </w:pPr>
                  <w:r>
                    <w:rPr>
                      <w:spacing w:val="-9"/>
                      <w:sz w:val="21"/>
                      <w:szCs w:val="21"/>
                    </w:rPr>
                    <w:t>图5.3</w:t>
                  </w:r>
                </w:p>
              </w:txbxContent>
            </v:textbox>
          </v:shape>
        </w:pict>
      </w:r>
      <w:r>
        <w:rPr>
          <w:position w:val="-10"/>
        </w:rPr>
        <w:pict>
          <v:shape id="_x0000_s1060" o:spid="_x0000_s1060" o:spt="202" type="#_x0000_t202" style="height:25.4pt;width:42.75pt;" fillcolor="#FFFFFF" filled="t" stroked="f" coordsize="21600,21600">
            <v:path/>
            <v:fill on="t" focussize="0,0"/>
            <v:stroke on="f"/>
            <v:imagedata o:title=""/>
            <o:lock v:ext="edit" aspectratio="f"/>
            <v:textbox inset="0mm,0mm,0mm,0mm">
              <w:txbxContent>
                <w:p>
                  <w:pPr>
                    <w:spacing w:before="102" w:line="219" w:lineRule="auto"/>
                    <w:ind w:left="176"/>
                    <w:rPr>
                      <w:rFonts w:ascii="FangSong" w:hAnsi="FangSong" w:eastAsia="FangSong" w:cs="FangSong"/>
                      <w:sz w:val="21"/>
                      <w:szCs w:val="21"/>
                    </w:rPr>
                  </w:pPr>
                  <w:r>
                    <w:rPr>
                      <w:rFonts w:ascii="FangSong" w:hAnsi="FangSong" w:eastAsia="FangSong" w:cs="FangSong"/>
                      <w:spacing w:val="-9"/>
                      <w:sz w:val="21"/>
                      <w:szCs w:val="21"/>
                    </w:rPr>
                    <w:t>图5.4</w:t>
                  </w:r>
                </w:p>
              </w:txbxContent>
            </v:textbox>
            <w10:wrap type="none"/>
            <w10:anchorlock/>
          </v:shape>
        </w:pict>
      </w:r>
    </w:p>
    <w:p>
      <w:pPr>
        <w:rPr>
          <w:rFonts w:ascii="Arial"/>
          <w:sz w:val="21"/>
        </w:rPr>
      </w:pPr>
    </w:p>
    <w:p>
      <w:pPr>
        <w:rPr>
          <w:rFonts w:ascii="Arial"/>
          <w:sz w:val="21"/>
        </w:rPr>
      </w:pPr>
    </w:p>
    <w:p>
      <w:pPr>
        <w:rPr>
          <w:rFonts w:ascii="Arial"/>
          <w:sz w:val="21"/>
        </w:rPr>
      </w:pPr>
    </w:p>
    <w:p>
      <w:pPr>
        <w:rPr>
          <w:rFonts w:ascii="Arial"/>
          <w:sz w:val="21"/>
        </w:rPr>
      </w:pPr>
      <w:r>
        <w:drawing>
          <wp:anchor distT="0" distB="0" distL="0" distR="0" simplePos="0" relativeHeight="251691008" behindDoc="1" locked="0" layoutInCell="1" allowOverlap="1">
            <wp:simplePos x="0" y="0"/>
            <wp:positionH relativeFrom="column">
              <wp:posOffset>0</wp:posOffset>
            </wp:positionH>
            <wp:positionV relativeFrom="paragraph">
              <wp:posOffset>43815</wp:posOffset>
            </wp:positionV>
            <wp:extent cx="5478780" cy="3819525"/>
            <wp:effectExtent l="0" t="0" r="0" b="0"/>
            <wp:wrapNone/>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55"/>
                    <a:stretch>
                      <a:fillRect/>
                    </a:stretch>
                  </pic:blipFill>
                  <pic:spPr>
                    <a:xfrm>
                      <a:off x="0" y="0"/>
                      <a:ext cx="5478779" cy="3819525"/>
                    </a:xfrm>
                    <a:prstGeom prst="rect">
                      <a:avLst/>
                    </a:prstGeom>
                  </pic:spPr>
                </pic:pic>
              </a:graphicData>
            </a:graphic>
          </wp:anchor>
        </w:drawing>
      </w: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pStyle w:val="2"/>
        <w:spacing w:line="467" w:lineRule="exact"/>
        <w:ind w:firstLine="7702"/>
      </w:pPr>
      <w:r>
        <w:pict>
          <v:shape id="_x0000_s1061" o:spid="_x0000_s1061" o:spt="202" type="#_x0000_t202" style="position:absolute;left:0pt;margin-left:171.4pt;margin-top:0pt;height:23.35pt;width:42.75pt;z-index:251693056;mso-width-relative:page;mso-height-relative:page;" fillcolor="#FFFFFF" filled="t" stroked="f" coordsize="21600,21600">
            <v:path/>
            <v:fill on="t" focussize="0,0"/>
            <v:stroke on="f"/>
            <v:imagedata o:title=""/>
            <o:lock v:ext="edit" aspectratio="f"/>
            <v:textbox inset="0mm,0mm,0mm,0mm">
              <w:txbxContent>
                <w:p>
                  <w:pPr>
                    <w:pStyle w:val="2"/>
                    <w:spacing w:before="104" w:line="219" w:lineRule="auto"/>
                    <w:ind w:left="177"/>
                    <w:rPr>
                      <w:sz w:val="21"/>
                      <w:szCs w:val="21"/>
                    </w:rPr>
                  </w:pPr>
                  <w:r>
                    <w:rPr>
                      <w:spacing w:val="-9"/>
                      <w:sz w:val="21"/>
                      <w:szCs w:val="21"/>
                    </w:rPr>
                    <w:t>图5.5</w:t>
                  </w:r>
                </w:p>
              </w:txbxContent>
            </v:textbox>
          </v:shape>
        </w:pict>
      </w:r>
      <w:r>
        <w:rPr>
          <w:position w:val="-9"/>
        </w:rPr>
        <w:pict>
          <v:shape id="_x0000_s1062" o:spid="_x0000_s1062" o:spt="202" type="#_x0000_t202" style="height:23.35pt;width:42.75pt;" fillcolor="#FFFFFF" filled="t" stroked="f" coordsize="21600,21600">
            <v:path/>
            <v:fill on="t" focussize="0,0"/>
            <v:stroke on="f"/>
            <v:imagedata o:title=""/>
            <o:lock v:ext="edit" aspectratio="f"/>
            <v:textbox inset="0mm,0mm,0mm,0mm">
              <w:txbxContent>
                <w:p>
                  <w:pPr>
                    <w:spacing w:before="104" w:line="219" w:lineRule="auto"/>
                    <w:ind w:left="176"/>
                    <w:rPr>
                      <w:rFonts w:ascii="FangSong" w:hAnsi="FangSong" w:eastAsia="FangSong" w:cs="FangSong"/>
                      <w:sz w:val="21"/>
                      <w:szCs w:val="21"/>
                    </w:rPr>
                  </w:pPr>
                  <w:r>
                    <w:rPr>
                      <w:rFonts w:ascii="FangSong" w:hAnsi="FangSong" w:eastAsia="FangSong" w:cs="FangSong"/>
                      <w:spacing w:val="-9"/>
                      <w:sz w:val="21"/>
                      <w:szCs w:val="21"/>
                    </w:rPr>
                    <w:t>图5.6</w:t>
                  </w:r>
                </w:p>
              </w:txbxContent>
            </v:textbox>
            <w10:wrap type="none"/>
            <w10:anchorlock/>
          </v:shape>
        </w:pict>
      </w:r>
    </w:p>
    <w:p>
      <w:pPr>
        <w:spacing w:line="467" w:lineRule="exact"/>
        <w:sectPr>
          <w:footerReference r:id="rId20" w:type="default"/>
          <w:pgSz w:w="11908" w:h="16840"/>
          <w:pgMar w:top="1431" w:right="1553" w:bottom="1010" w:left="1701" w:header="0" w:footer="848" w:gutter="0"/>
          <w:cols w:space="720" w:num="1"/>
        </w:sectPr>
      </w:pPr>
    </w:p>
    <w:p>
      <w:pPr>
        <w:spacing w:line="241" w:lineRule="auto"/>
        <w:rPr>
          <w:rFonts w:ascii="Arial"/>
          <w:sz w:val="21"/>
        </w:rPr>
      </w:pPr>
    </w:p>
    <w:p>
      <w:pPr>
        <w:spacing w:line="241" w:lineRule="auto"/>
        <w:rPr>
          <w:rFonts w:ascii="Arial"/>
          <w:sz w:val="21"/>
        </w:rPr>
      </w:pPr>
      <w:r>
        <w:drawing>
          <wp:anchor distT="0" distB="0" distL="0" distR="0" simplePos="0" relativeHeight="251695104" behindDoc="1" locked="0" layoutInCell="1" allowOverlap="1">
            <wp:simplePos x="0" y="0"/>
            <wp:positionH relativeFrom="column">
              <wp:posOffset>0</wp:posOffset>
            </wp:positionH>
            <wp:positionV relativeFrom="paragraph">
              <wp:posOffset>53340</wp:posOffset>
            </wp:positionV>
            <wp:extent cx="5402580" cy="3970655"/>
            <wp:effectExtent l="0" t="0" r="0" b="0"/>
            <wp:wrapNone/>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56"/>
                    <a:stretch>
                      <a:fillRect/>
                    </a:stretch>
                  </pic:blipFill>
                  <pic:spPr>
                    <a:xfrm>
                      <a:off x="0" y="0"/>
                      <a:ext cx="5402579" cy="3970655"/>
                    </a:xfrm>
                    <a:prstGeom prst="rect">
                      <a:avLst/>
                    </a:prstGeom>
                  </pic:spPr>
                </pic:pic>
              </a:graphicData>
            </a:graphic>
          </wp:anchor>
        </w:drawing>
      </w: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1"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spacing w:line="242" w:lineRule="auto"/>
        <w:rPr>
          <w:rFonts w:ascii="Arial"/>
          <w:sz w:val="21"/>
        </w:rPr>
      </w:pPr>
    </w:p>
    <w:p>
      <w:pPr>
        <w:pStyle w:val="2"/>
        <w:spacing w:line="469" w:lineRule="exact"/>
        <w:ind w:firstLine="7582"/>
      </w:pPr>
      <w:r>
        <w:pict>
          <v:shape id="_x0000_s1063" o:spid="_x0000_s1063" o:spt="202" type="#_x0000_t202" style="position:absolute;left:0pt;margin-left:179.65pt;margin-top:0pt;height:23.5pt;width:42.75pt;z-index:251696128;mso-width-relative:page;mso-height-relative:page;" fillcolor="#FFFFFF" filled="t" stroked="f" coordsize="21600,21600">
            <v:path/>
            <v:fill on="t" focussize="0,0"/>
            <v:stroke on="f"/>
            <v:imagedata o:title=""/>
            <o:lock v:ext="edit" aspectratio="f"/>
            <v:textbox inset="0mm,0mm,0mm,0mm">
              <w:txbxContent>
                <w:p>
                  <w:pPr>
                    <w:pStyle w:val="2"/>
                    <w:spacing w:before="102" w:line="219" w:lineRule="auto"/>
                    <w:ind w:left="176"/>
                    <w:rPr>
                      <w:sz w:val="21"/>
                      <w:szCs w:val="21"/>
                    </w:rPr>
                  </w:pPr>
                  <w:r>
                    <w:rPr>
                      <w:spacing w:val="-9"/>
                      <w:sz w:val="21"/>
                      <w:szCs w:val="21"/>
                    </w:rPr>
                    <w:t>图5.7</w:t>
                  </w:r>
                </w:p>
              </w:txbxContent>
            </v:textbox>
          </v:shape>
        </w:pict>
      </w:r>
      <w:r>
        <w:rPr>
          <w:position w:val="-9"/>
        </w:rPr>
        <w:pict>
          <v:shape id="_x0000_s1064" o:spid="_x0000_s1064" o:spt="202" type="#_x0000_t202" style="height:23.5pt;width:42.75pt;" fillcolor="#FFFFFF" filled="t" stroked="f" coordsize="21600,21600">
            <v:path/>
            <v:fill on="t" focussize="0,0"/>
            <v:stroke on="f"/>
            <v:imagedata o:title=""/>
            <o:lock v:ext="edit" aspectratio="f"/>
            <v:textbox inset="0mm,0mm,0mm,0mm">
              <w:txbxContent>
                <w:p>
                  <w:pPr>
                    <w:spacing w:before="102" w:line="219" w:lineRule="auto"/>
                    <w:ind w:left="176"/>
                    <w:rPr>
                      <w:rFonts w:ascii="FangSong" w:hAnsi="FangSong" w:eastAsia="FangSong" w:cs="FangSong"/>
                      <w:sz w:val="21"/>
                      <w:szCs w:val="21"/>
                    </w:rPr>
                  </w:pPr>
                  <w:r>
                    <w:rPr>
                      <w:rFonts w:ascii="FangSong" w:hAnsi="FangSong" w:eastAsia="FangSong" w:cs="FangSong"/>
                      <w:spacing w:val="-9"/>
                      <w:sz w:val="21"/>
                      <w:szCs w:val="21"/>
                    </w:rPr>
                    <w:t>图5.8</w:t>
                  </w:r>
                </w:p>
              </w:txbxContent>
            </v:textbox>
            <w10:wrap type="none"/>
            <w10:anchorlock/>
          </v:shape>
        </w:pict>
      </w:r>
    </w:p>
    <w:p>
      <w:pPr>
        <w:spacing w:line="264" w:lineRule="auto"/>
        <w:rPr>
          <w:rFonts w:ascii="Arial"/>
          <w:sz w:val="21"/>
        </w:rPr>
      </w:pPr>
    </w:p>
    <w:p>
      <w:pPr>
        <w:spacing w:line="265" w:lineRule="auto"/>
        <w:rPr>
          <w:rFonts w:ascii="Arial"/>
          <w:sz w:val="21"/>
        </w:rPr>
      </w:pPr>
    </w:p>
    <w:p>
      <w:pPr>
        <w:pStyle w:val="2"/>
        <w:spacing w:before="104" w:line="345" w:lineRule="auto"/>
        <w:ind w:left="10" w:right="78" w:firstLine="595"/>
      </w:pPr>
      <w:r>
        <w:rPr>
          <w:rFonts w:ascii="Times New Roman" w:hAnsi="Times New Roman" w:eastAsia="Times New Roman" w:cs="Times New Roman"/>
          <w:spacing w:val="4"/>
        </w:rPr>
        <w:t>2.</w:t>
      </w:r>
      <w:r>
        <w:rPr>
          <w:spacing w:val="4"/>
        </w:rPr>
        <w:t>企业通过同一系列的数个认证，只计分一次，例如：分</w:t>
      </w:r>
      <w:r>
        <w:rPr>
          <w:spacing w:val="-3"/>
        </w:rPr>
        <w:t>别通过</w:t>
      </w:r>
      <w:r>
        <w:rPr>
          <w:rFonts w:ascii="Times New Roman" w:hAnsi="Times New Roman" w:eastAsia="Times New Roman" w:cs="Times New Roman"/>
          <w:spacing w:val="-3"/>
        </w:rPr>
        <w:t>ISO9000</w:t>
      </w:r>
      <w:r>
        <w:rPr>
          <w:spacing w:val="-3"/>
        </w:rPr>
        <w:t>、</w:t>
      </w:r>
      <w:r>
        <w:rPr>
          <w:rFonts w:ascii="Times New Roman" w:hAnsi="Times New Roman" w:eastAsia="Times New Roman" w:cs="Times New Roman"/>
          <w:spacing w:val="-3"/>
        </w:rPr>
        <w:t>ISO9001</w:t>
      </w:r>
      <w:r>
        <w:rPr>
          <w:spacing w:val="-3"/>
        </w:rPr>
        <w:t>认证的，按得</w:t>
      </w:r>
      <w:r>
        <w:rPr>
          <w:rFonts w:ascii="Times New Roman" w:hAnsi="Times New Roman" w:eastAsia="Times New Roman" w:cs="Times New Roman"/>
          <w:spacing w:val="-3"/>
        </w:rPr>
        <w:t>2</w:t>
      </w:r>
      <w:r>
        <w:rPr>
          <w:spacing w:val="-3"/>
        </w:rPr>
        <w:t>分计算。</w:t>
      </w:r>
    </w:p>
    <w:p>
      <w:pPr>
        <w:pStyle w:val="2"/>
        <w:spacing w:before="50" w:line="345" w:lineRule="auto"/>
        <w:ind w:left="19" w:right="73" w:firstLine="592"/>
      </w:pPr>
      <w:r>
        <w:rPr>
          <w:rFonts w:ascii="Times New Roman" w:hAnsi="Times New Roman" w:eastAsia="Times New Roman" w:cs="Times New Roman"/>
          <w:spacing w:val="-3"/>
        </w:rPr>
        <w:t>3.</w:t>
      </w:r>
      <w:r>
        <w:rPr>
          <w:spacing w:val="-3"/>
        </w:rPr>
        <w:t>某些由</w:t>
      </w:r>
      <w:r>
        <w:rPr>
          <w:rFonts w:ascii="Times New Roman" w:hAnsi="Times New Roman" w:eastAsia="Times New Roman" w:cs="Times New Roman"/>
          <w:spacing w:val="-3"/>
        </w:rPr>
        <w:t>TüV</w:t>
      </w:r>
      <w:r>
        <w:rPr>
          <w:spacing w:val="-3"/>
        </w:rPr>
        <w:t>，</w:t>
      </w:r>
      <w:r>
        <w:rPr>
          <w:rFonts w:ascii="Times New Roman" w:hAnsi="Times New Roman" w:eastAsia="Times New Roman" w:cs="Times New Roman"/>
          <w:spacing w:val="-3"/>
        </w:rPr>
        <w:t>SGS</w:t>
      </w:r>
      <w:r>
        <w:rPr>
          <w:spacing w:val="-3"/>
        </w:rPr>
        <w:t>等第三方检测认证机</w:t>
      </w:r>
      <w:r>
        <w:rPr>
          <w:spacing w:val="-4"/>
        </w:rPr>
        <w:t>构代理的认证视作</w:t>
      </w:r>
      <w:r>
        <w:rPr>
          <w:spacing w:val="-11"/>
        </w:rPr>
        <w:t>有效认证。</w:t>
      </w:r>
    </w:p>
    <w:p>
      <w:pPr>
        <w:spacing w:before="47" w:line="215" w:lineRule="auto"/>
        <w:ind w:left="643"/>
        <w:rPr>
          <w:rFonts w:ascii="KaiTi" w:hAnsi="KaiTi" w:eastAsia="KaiTi" w:cs="KaiTi"/>
          <w:sz w:val="32"/>
          <w:szCs w:val="32"/>
        </w:rPr>
      </w:pPr>
      <w:r>
        <w:rPr>
          <w:rFonts w:ascii="KaiTi" w:hAnsi="KaiTi" w:eastAsia="KaiTi" w:cs="KaiTi"/>
          <w:b/>
          <w:bCs/>
          <w:spacing w:val="-14"/>
          <w:sz w:val="32"/>
          <w:szCs w:val="32"/>
        </w:rPr>
        <w:t>（六）关于品牌建设。</w:t>
      </w:r>
    </w:p>
    <w:p>
      <w:pPr>
        <w:pStyle w:val="2"/>
        <w:spacing w:before="247" w:line="352" w:lineRule="auto"/>
        <w:ind w:left="9" w:right="86" w:firstLine="667"/>
        <w:jc w:val="both"/>
      </w:pPr>
      <w:r>
        <w:rPr>
          <w:rFonts w:ascii="Times New Roman" w:hAnsi="Times New Roman" w:eastAsia="Times New Roman" w:cs="Times New Roman"/>
          <w:spacing w:val="-2"/>
        </w:rPr>
        <w:t>1.</w:t>
      </w:r>
      <w:r>
        <w:rPr>
          <w:spacing w:val="-2"/>
        </w:rPr>
        <w:t>进入商务部认定的国家外贸转型升级基地且主营业务与</w:t>
      </w:r>
      <w:r>
        <w:rPr>
          <w:spacing w:val="-1"/>
        </w:rPr>
        <w:t>该基地特色产业相一致的，需提供企业进入并与该基地特色产业相一致的证明文件，由对应基地所在地县级以上商务主管部</w:t>
      </w:r>
      <w:r>
        <w:rPr>
          <w:spacing w:val="-2"/>
        </w:rPr>
        <w:t>门出具并盖章，证明中的公司名称须与品牌申请企业一致。</w:t>
      </w:r>
    </w:p>
    <w:p>
      <w:pPr>
        <w:pStyle w:val="2"/>
        <w:spacing w:before="52" w:line="345" w:lineRule="auto"/>
        <w:ind w:left="39" w:firstLine="612"/>
        <w:jc w:val="both"/>
      </w:pPr>
      <w:r>
        <w:rPr>
          <w:rFonts w:ascii="Times New Roman" w:hAnsi="Times New Roman" w:eastAsia="Times New Roman" w:cs="Times New Roman"/>
        </w:rPr>
        <w:t>2.</w:t>
      </w:r>
      <w:r>
        <w:t>参加商务部主办或重点支持的境外品牌展</w:t>
      </w:r>
      <w:r>
        <w:rPr>
          <w:spacing w:val="-1"/>
        </w:rPr>
        <w:t>（名单见附</w:t>
      </w:r>
      <w:r>
        <w:rPr>
          <w:rFonts w:ascii="Times New Roman" w:hAnsi="Times New Roman" w:eastAsia="Times New Roman" w:cs="Times New Roman"/>
          <w:spacing w:val="-1"/>
        </w:rPr>
        <w:t>1</w:t>
      </w:r>
      <w:r>
        <w:rPr>
          <w:spacing w:val="-1"/>
        </w:rPr>
        <w:t>）</w:t>
      </w:r>
      <w:r>
        <w:rPr>
          <w:spacing w:val="-2"/>
        </w:rPr>
        <w:t>的，需提供该境外品牌展的展位费发票，发票中的公司名称须</w:t>
      </w:r>
    </w:p>
    <w:p>
      <w:pPr>
        <w:spacing w:line="345" w:lineRule="auto"/>
        <w:sectPr>
          <w:footerReference r:id="rId21" w:type="default"/>
          <w:pgSz w:w="11908" w:h="16840"/>
          <w:pgMar w:top="1431" w:right="1479" w:bottom="1010" w:left="1701" w:header="0" w:footer="848" w:gutter="0"/>
          <w:cols w:space="720" w:num="1"/>
        </w:sectPr>
      </w:pPr>
    </w:p>
    <w:p>
      <w:pPr>
        <w:spacing w:line="268" w:lineRule="auto"/>
        <w:rPr>
          <w:rFonts w:ascii="Arial"/>
          <w:sz w:val="21"/>
        </w:rPr>
      </w:pPr>
    </w:p>
    <w:p>
      <w:pPr>
        <w:pStyle w:val="2"/>
        <w:spacing w:before="104" w:line="216" w:lineRule="auto"/>
        <w:ind w:left="20"/>
      </w:pPr>
      <w:r>
        <w:rPr>
          <w:spacing w:val="-3"/>
        </w:rPr>
        <w:t>与品牌申请企业一致。</w:t>
      </w:r>
    </w:p>
    <w:p>
      <w:pPr>
        <w:pStyle w:val="2"/>
        <w:spacing w:before="252" w:line="354" w:lineRule="auto"/>
        <w:ind w:firstLine="643"/>
        <w:jc w:val="both"/>
      </w:pPr>
      <w:r>
        <w:rPr>
          <w:rFonts w:ascii="Times New Roman" w:hAnsi="Times New Roman" w:eastAsia="Times New Roman" w:cs="Times New Roman"/>
          <w:spacing w:val="-1"/>
        </w:rPr>
        <w:t>3.</w:t>
      </w:r>
      <w:r>
        <w:rPr>
          <w:spacing w:val="-1"/>
        </w:rPr>
        <w:t>已建设国际营销服务体系的须如实填写附</w:t>
      </w:r>
      <w:r>
        <w:rPr>
          <w:rFonts w:ascii="Times New Roman" w:hAnsi="Times New Roman" w:eastAsia="Times New Roman" w:cs="Times New Roman"/>
          <w:spacing w:val="-1"/>
        </w:rPr>
        <w:t>2</w:t>
      </w:r>
      <w:r>
        <w:rPr>
          <w:spacing w:val="-1"/>
        </w:rPr>
        <w:t>中各项信息，</w:t>
      </w:r>
      <w:r>
        <w:rPr>
          <w:spacing w:val="-8"/>
        </w:rPr>
        <w:t>并加盖本公司公章。企业填写信息如与各省、自治区、直辖市、</w:t>
      </w:r>
      <w:r>
        <w:rPr>
          <w:spacing w:val="-1"/>
        </w:rPr>
        <w:t>计划单列市及新疆生产建设兵团商务主管部门审核并提交商务部的本地区企业建设国际营销服务体系情况汇总表（简称汇总表）情况不符，以汇总表信息作为得分评判依据。企业未填报</w:t>
      </w:r>
      <w:r>
        <w:rPr>
          <w:spacing w:val="-2"/>
        </w:rPr>
        <w:t>此表的不计分。</w:t>
      </w:r>
    </w:p>
    <w:p>
      <w:pPr>
        <w:spacing w:before="49" w:line="216" w:lineRule="auto"/>
        <w:ind w:left="633"/>
        <w:rPr>
          <w:rFonts w:ascii="KaiTi" w:hAnsi="KaiTi" w:eastAsia="KaiTi" w:cs="KaiTi"/>
          <w:sz w:val="32"/>
          <w:szCs w:val="32"/>
        </w:rPr>
      </w:pPr>
      <w:r>
        <w:rPr>
          <w:rFonts w:ascii="KaiTi" w:hAnsi="KaiTi" w:eastAsia="KaiTi" w:cs="KaiTi"/>
          <w:b/>
          <w:bCs/>
          <w:spacing w:val="-9"/>
          <w:sz w:val="32"/>
          <w:szCs w:val="32"/>
        </w:rPr>
        <w:t>（七）关于行业自律。</w:t>
      </w:r>
    </w:p>
    <w:p>
      <w:pPr>
        <w:pStyle w:val="2"/>
        <w:spacing w:before="247" w:line="217" w:lineRule="auto"/>
        <w:ind w:left="642"/>
      </w:pPr>
      <w:r>
        <w:rPr>
          <w:spacing w:val="-5"/>
        </w:rPr>
        <w:t>行业自律由商协会评分。</w:t>
      </w:r>
    </w:p>
    <w:p>
      <w:pPr>
        <w:spacing w:before="247" w:line="216" w:lineRule="auto"/>
        <w:ind w:left="633"/>
        <w:rPr>
          <w:rFonts w:ascii="KaiTi" w:hAnsi="KaiTi" w:eastAsia="KaiTi" w:cs="KaiTi"/>
          <w:sz w:val="32"/>
          <w:szCs w:val="32"/>
        </w:rPr>
      </w:pPr>
      <w:r>
        <w:rPr>
          <w:rFonts w:ascii="KaiTi" w:hAnsi="KaiTi" w:eastAsia="KaiTi" w:cs="KaiTi"/>
          <w:b/>
          <w:bCs/>
          <w:spacing w:val="-3"/>
          <w:sz w:val="32"/>
          <w:szCs w:val="32"/>
        </w:rPr>
        <w:t>（八）关于广交会参展表现。</w:t>
      </w:r>
    </w:p>
    <w:p>
      <w:pPr>
        <w:pStyle w:val="2"/>
        <w:spacing w:before="248" w:line="346" w:lineRule="auto"/>
        <w:ind w:left="6" w:right="102" w:firstLine="642"/>
        <w:jc w:val="both"/>
      </w:pPr>
      <w:r>
        <w:rPr>
          <w:spacing w:val="-4"/>
        </w:rPr>
        <w:t>获得广交会设计创新奖（</w:t>
      </w:r>
      <w:r>
        <w:rPr>
          <w:rFonts w:ascii="Times New Roman" w:hAnsi="Times New Roman" w:eastAsia="Times New Roman" w:cs="Times New Roman"/>
          <w:spacing w:val="-4"/>
        </w:rPr>
        <w:t>CF</w:t>
      </w:r>
      <w:r>
        <w:rPr>
          <w:spacing w:val="-4"/>
        </w:rPr>
        <w:t>奖）、广交会绿色特装奖、</w:t>
      </w:r>
      <w:r>
        <w:rPr>
          <w:rFonts w:ascii="Times New Roman" w:hAnsi="Times New Roman" w:eastAsia="Times New Roman" w:cs="Times New Roman"/>
          <w:spacing w:val="-4"/>
        </w:rPr>
        <w:t>“i-</w:t>
      </w:r>
      <w:r>
        <w:rPr>
          <w:spacing w:val="-5"/>
        </w:rPr>
        <w:t>邀请</w:t>
      </w:r>
      <w:r>
        <w:rPr>
          <w:rFonts w:ascii="Times New Roman" w:hAnsi="Times New Roman" w:eastAsia="Times New Roman" w:cs="Times New Roman"/>
          <w:spacing w:val="-5"/>
        </w:rPr>
        <w:t>”</w:t>
      </w:r>
      <w:r>
        <w:rPr>
          <w:spacing w:val="-5"/>
        </w:rPr>
        <w:t>活动奖项的企业名单由大会统一提供，</w:t>
      </w:r>
      <w:r>
        <w:rPr>
          <w:spacing w:val="-6"/>
        </w:rPr>
        <w:t>企业无需准备相关</w:t>
      </w:r>
      <w:r>
        <w:rPr>
          <w:spacing w:val="-10"/>
        </w:rPr>
        <w:t>证明文件。</w:t>
      </w:r>
    </w:p>
    <w:p>
      <w:pPr>
        <w:pStyle w:val="2"/>
        <w:spacing w:before="69" w:line="215" w:lineRule="auto"/>
        <w:ind w:left="667"/>
      </w:pPr>
      <w:r>
        <w:rPr>
          <w:rFonts w:ascii="Times New Roman" w:hAnsi="Times New Roman" w:eastAsia="Times New Roman" w:cs="Times New Roman"/>
          <w:spacing w:val="-3"/>
        </w:rPr>
        <w:t>1.</w:t>
      </w:r>
      <w:r>
        <w:rPr>
          <w:spacing w:val="-3"/>
        </w:rPr>
        <w:t>获</w:t>
      </w:r>
      <w:r>
        <w:rPr>
          <w:rFonts w:ascii="Times New Roman" w:hAnsi="Times New Roman" w:eastAsia="Times New Roman" w:cs="Times New Roman"/>
          <w:spacing w:val="-3"/>
        </w:rPr>
        <w:t>CF</w:t>
      </w:r>
      <w:r>
        <w:rPr>
          <w:spacing w:val="-3"/>
        </w:rPr>
        <w:t>奖、绿色特装奖的企业在获奖的对应展</w:t>
      </w:r>
      <w:r>
        <w:rPr>
          <w:spacing w:val="-4"/>
        </w:rPr>
        <w:t>区加分。</w:t>
      </w:r>
    </w:p>
    <w:p>
      <w:pPr>
        <w:spacing w:line="301" w:lineRule="auto"/>
        <w:rPr>
          <w:rFonts w:ascii="Arial"/>
          <w:sz w:val="21"/>
        </w:rPr>
      </w:pPr>
    </w:p>
    <w:p>
      <w:pPr>
        <w:pStyle w:val="2"/>
        <w:spacing w:before="105" w:line="335" w:lineRule="auto"/>
        <w:ind w:right="101" w:firstLine="636"/>
      </w:pPr>
      <w:r>
        <w:rPr>
          <w:rFonts w:ascii="Times New Roman" w:hAnsi="Times New Roman" w:eastAsia="Times New Roman" w:cs="Times New Roman"/>
        </w:rPr>
        <w:t>2.</w:t>
      </w:r>
      <w:r>
        <w:t>企业申请多个展区且在</w:t>
      </w:r>
      <w:r>
        <w:rPr>
          <w:rFonts w:ascii="Times New Roman" w:hAnsi="Times New Roman" w:eastAsia="Times New Roman" w:cs="Times New Roman"/>
        </w:rPr>
        <w:t>“i-</w:t>
      </w:r>
      <w:r>
        <w:t>邀请</w:t>
      </w:r>
      <w:r>
        <w:rPr>
          <w:rFonts w:ascii="Times New Roman" w:hAnsi="Times New Roman" w:eastAsia="Times New Roman" w:cs="Times New Roman"/>
        </w:rPr>
        <w:t>”</w:t>
      </w:r>
      <w:r>
        <w:t>活动</w:t>
      </w:r>
      <w:r>
        <w:rPr>
          <w:spacing w:val="-1"/>
        </w:rPr>
        <w:t>评比中获得金奖或银奖的，须在申请时事先选择其中一个展区进行加分。企业未</w:t>
      </w:r>
      <w:r>
        <w:rPr>
          <w:spacing w:val="-5"/>
        </w:rPr>
        <w:t>将任一展区选为</w:t>
      </w:r>
      <w:r>
        <w:rPr>
          <w:rFonts w:ascii="Times New Roman" w:hAnsi="Times New Roman" w:eastAsia="Times New Roman" w:cs="Times New Roman"/>
          <w:spacing w:val="-5"/>
        </w:rPr>
        <w:t>“i-</w:t>
      </w:r>
      <w:r>
        <w:rPr>
          <w:spacing w:val="-5"/>
        </w:rPr>
        <w:t>邀请</w:t>
      </w:r>
      <w:r>
        <w:rPr>
          <w:rFonts w:ascii="Times New Roman" w:hAnsi="Times New Roman" w:eastAsia="Times New Roman" w:cs="Times New Roman"/>
          <w:spacing w:val="-5"/>
        </w:rPr>
        <w:t>”</w:t>
      </w:r>
      <w:r>
        <w:rPr>
          <w:spacing w:val="-5"/>
        </w:rPr>
        <w:t>奖项加分展区的，将</w:t>
      </w:r>
      <w:r>
        <w:rPr>
          <w:spacing w:val="-6"/>
        </w:rPr>
        <w:t>视作主动放弃该奖</w:t>
      </w:r>
      <w:r>
        <w:rPr>
          <w:spacing w:val="-9"/>
        </w:rPr>
        <w:t>项加分资格。</w:t>
      </w:r>
    </w:p>
    <w:p>
      <w:pPr>
        <w:spacing w:before="76" w:line="215" w:lineRule="auto"/>
        <w:ind w:left="633"/>
        <w:rPr>
          <w:rFonts w:ascii="KaiTi" w:hAnsi="KaiTi" w:eastAsia="KaiTi" w:cs="KaiTi"/>
          <w:sz w:val="32"/>
          <w:szCs w:val="32"/>
        </w:rPr>
      </w:pPr>
      <w:r>
        <w:rPr>
          <w:rFonts w:ascii="KaiTi" w:hAnsi="KaiTi" w:eastAsia="KaiTi" w:cs="KaiTi"/>
          <w:b/>
          <w:bCs/>
          <w:spacing w:val="-3"/>
          <w:sz w:val="32"/>
          <w:szCs w:val="32"/>
        </w:rPr>
        <w:t>（九）相关母子公司关系证明文件和授权书。</w:t>
      </w:r>
    </w:p>
    <w:p>
      <w:pPr>
        <w:pStyle w:val="2"/>
        <w:spacing w:before="227" w:line="331" w:lineRule="auto"/>
        <w:ind w:left="17" w:right="114" w:firstLine="621"/>
      </w:pPr>
      <w:r>
        <w:rPr>
          <w:spacing w:val="-1"/>
        </w:rPr>
        <w:t>使用母（子）公司有关资质参评的，除提供资质证明文件</w:t>
      </w:r>
      <w:r>
        <w:rPr>
          <w:spacing w:val="-7"/>
        </w:rPr>
        <w:t>外，还应提交以下材料：</w:t>
      </w:r>
    </w:p>
    <w:p>
      <w:pPr>
        <w:pStyle w:val="2"/>
        <w:spacing w:before="37" w:line="218" w:lineRule="auto"/>
        <w:ind w:left="667"/>
      </w:pPr>
      <w:r>
        <w:rPr>
          <w:rFonts w:ascii="Times New Roman" w:hAnsi="Times New Roman" w:eastAsia="Times New Roman" w:cs="Times New Roman"/>
          <w:spacing w:val="-3"/>
        </w:rPr>
        <w:t>1.</w:t>
      </w:r>
      <w:r>
        <w:rPr>
          <w:spacing w:val="-3"/>
        </w:rPr>
        <w:t>母（子）公司关系证明文件。</w:t>
      </w:r>
    </w:p>
    <w:p>
      <w:pPr>
        <w:spacing w:line="218" w:lineRule="auto"/>
        <w:sectPr>
          <w:footerReference r:id="rId22" w:type="default"/>
          <w:pgSz w:w="11908" w:h="16840"/>
          <w:pgMar w:top="1431" w:right="1451" w:bottom="1010" w:left="1711" w:header="0" w:footer="848" w:gutter="0"/>
          <w:cols w:space="720" w:num="1"/>
        </w:sectPr>
      </w:pPr>
    </w:p>
    <w:p>
      <w:pPr>
        <w:spacing w:line="407" w:lineRule="auto"/>
        <w:rPr>
          <w:rFonts w:ascii="Arial"/>
          <w:sz w:val="21"/>
        </w:rPr>
      </w:pPr>
    </w:p>
    <w:p>
      <w:pPr>
        <w:pStyle w:val="2"/>
        <w:spacing w:before="104" w:line="321" w:lineRule="auto"/>
        <w:ind w:firstLine="641"/>
      </w:pPr>
      <w:r>
        <w:rPr>
          <w:spacing w:val="-1"/>
        </w:rPr>
        <w:t>属全资关系的，须提供母公司为子公司唯一股东的证明文</w:t>
      </w:r>
      <w:r>
        <w:rPr>
          <w:spacing w:val="-23"/>
        </w:rPr>
        <w:t>件；</w:t>
      </w:r>
    </w:p>
    <w:p>
      <w:pPr>
        <w:pStyle w:val="2"/>
        <w:spacing w:before="49" w:line="325" w:lineRule="auto"/>
        <w:ind w:left="11" w:firstLine="629"/>
        <w:jc w:val="both"/>
      </w:pPr>
      <w:r>
        <w:rPr>
          <w:spacing w:val="-1"/>
        </w:rPr>
        <w:t>属绝对控股关系的，须提供母公司出资额占子公司资本总额</w:t>
      </w:r>
      <w:r>
        <w:rPr>
          <w:rFonts w:ascii="Times New Roman" w:hAnsi="Times New Roman" w:eastAsia="Times New Roman" w:cs="Times New Roman"/>
          <w:spacing w:val="-1"/>
        </w:rPr>
        <w:t>50%</w:t>
      </w:r>
      <w:r>
        <w:rPr>
          <w:spacing w:val="-1"/>
        </w:rPr>
        <w:t>以上或者其持有的股份占子公司股本总额</w:t>
      </w:r>
      <w:r>
        <w:rPr>
          <w:rFonts w:ascii="Times New Roman" w:hAnsi="Times New Roman" w:eastAsia="Times New Roman" w:cs="Times New Roman"/>
          <w:spacing w:val="-1"/>
        </w:rPr>
        <w:t>50%</w:t>
      </w:r>
      <w:r>
        <w:rPr>
          <w:spacing w:val="-1"/>
        </w:rPr>
        <w:t>以上的证</w:t>
      </w:r>
      <w:r>
        <w:rPr>
          <w:spacing w:val="-5"/>
        </w:rPr>
        <w:t>明文件；</w:t>
      </w:r>
    </w:p>
    <w:p>
      <w:pPr>
        <w:pStyle w:val="2"/>
        <w:spacing w:before="51" w:line="320" w:lineRule="auto"/>
        <w:ind w:left="13" w:firstLine="627"/>
      </w:pPr>
      <w:r>
        <w:rPr>
          <w:spacing w:val="-1"/>
        </w:rPr>
        <w:t>属相对控股关系的，须提供母公司为子公司第一大股东的</w:t>
      </w:r>
      <w:r>
        <w:rPr>
          <w:spacing w:val="-11"/>
        </w:rPr>
        <w:t>证明文件。</w:t>
      </w:r>
    </w:p>
    <w:p>
      <w:pPr>
        <w:pStyle w:val="2"/>
        <w:spacing w:before="49" w:line="325" w:lineRule="auto"/>
        <w:ind w:left="11" w:firstLine="640"/>
        <w:jc w:val="both"/>
      </w:pPr>
      <w:r>
        <w:rPr>
          <w:spacing w:val="-1"/>
        </w:rPr>
        <w:t>上述证明文件（如工商登记证明等）须加盖所在地地市级以上工商部门公章；属各地各级国资委管理的企业，可以国资</w:t>
      </w:r>
      <w:r>
        <w:rPr>
          <w:spacing w:val="-6"/>
        </w:rPr>
        <w:t>委文件替代工商部门文件。</w:t>
      </w:r>
    </w:p>
    <w:p>
      <w:pPr>
        <w:pStyle w:val="2"/>
        <w:spacing w:before="49" w:line="320" w:lineRule="auto"/>
        <w:ind w:left="13" w:right="79" w:firstLine="624"/>
      </w:pPr>
      <w:r>
        <w:rPr>
          <w:rFonts w:ascii="Times New Roman" w:hAnsi="Times New Roman" w:eastAsia="Times New Roman" w:cs="Times New Roman"/>
          <w:spacing w:val="-1"/>
        </w:rPr>
        <w:t>2.</w:t>
      </w:r>
      <w:r>
        <w:rPr>
          <w:spacing w:val="-1"/>
        </w:rPr>
        <w:t>属非全资子公司授权的，须提供经授权方法人代表签字</w:t>
      </w:r>
      <w:r>
        <w:rPr>
          <w:spacing w:val="-3"/>
        </w:rPr>
        <w:t>并加盖公章的授权书。</w:t>
      </w:r>
    </w:p>
    <w:p>
      <w:pPr>
        <w:pStyle w:val="2"/>
        <w:spacing w:before="48" w:line="328" w:lineRule="auto"/>
        <w:ind w:left="1" w:firstLine="640"/>
      </w:pPr>
      <w:r>
        <w:rPr>
          <w:spacing w:val="-1"/>
        </w:rPr>
        <w:t>授权书须写明授权资质对应展区、授权公司的海关编码、授权产品海关税号、所授权的境内外商标、研发创新和自主知识产权范围。相应授权产品海关税号如涉及不同展区，须在同</w:t>
      </w:r>
      <w:r>
        <w:rPr>
          <w:spacing w:val="-4"/>
        </w:rPr>
        <w:t>一份授权书上分别列明。</w:t>
      </w:r>
    </w:p>
    <w:p>
      <w:pPr>
        <w:spacing w:line="300" w:lineRule="auto"/>
        <w:rPr>
          <w:rFonts w:ascii="Arial"/>
          <w:sz w:val="21"/>
        </w:rPr>
      </w:pPr>
    </w:p>
    <w:p>
      <w:pPr>
        <w:spacing w:line="300" w:lineRule="auto"/>
        <w:rPr>
          <w:rFonts w:ascii="Arial"/>
          <w:sz w:val="21"/>
        </w:rPr>
      </w:pPr>
    </w:p>
    <w:p>
      <w:pPr>
        <w:spacing w:line="300" w:lineRule="auto"/>
        <w:rPr>
          <w:rFonts w:ascii="Arial"/>
          <w:sz w:val="21"/>
        </w:rPr>
      </w:pPr>
    </w:p>
    <w:p>
      <w:pPr>
        <w:pStyle w:val="2"/>
        <w:spacing w:before="105" w:line="345" w:lineRule="auto"/>
        <w:ind w:left="1278" w:right="1360" w:hanging="611"/>
      </w:pPr>
      <w:r>
        <w:rPr>
          <w:spacing w:val="-2"/>
        </w:rPr>
        <w:t>附：</w:t>
      </w:r>
      <w:r>
        <w:rPr>
          <w:rFonts w:ascii="Times New Roman" w:hAnsi="Times New Roman" w:eastAsia="Times New Roman" w:cs="Times New Roman"/>
          <w:spacing w:val="-2"/>
        </w:rPr>
        <w:t>1.</w:t>
      </w:r>
      <w:r>
        <w:rPr>
          <w:spacing w:val="-2"/>
        </w:rPr>
        <w:t>商务部主办或重点支持的境外品牌展名单</w:t>
      </w:r>
      <w:r>
        <w:rPr>
          <w:rFonts w:ascii="Times New Roman" w:hAnsi="Times New Roman" w:eastAsia="Times New Roman" w:cs="Times New Roman"/>
          <w:spacing w:val="-1"/>
        </w:rPr>
        <w:t>2.</w:t>
      </w:r>
      <w:r>
        <w:rPr>
          <w:spacing w:val="-1"/>
        </w:rPr>
        <w:t>企业国际营销服务网络建设情况统计表</w:t>
      </w:r>
    </w:p>
    <w:p>
      <w:pPr>
        <w:spacing w:line="345" w:lineRule="auto"/>
        <w:sectPr>
          <w:footerReference r:id="rId23" w:type="default"/>
          <w:pgSz w:w="11908" w:h="16840"/>
          <w:pgMar w:top="1431" w:right="1565" w:bottom="1010" w:left="1710" w:header="0" w:footer="848" w:gutter="0"/>
          <w:cols w:space="720" w:num="1"/>
        </w:sectPr>
      </w:pPr>
    </w:p>
    <w:p>
      <w:pPr>
        <w:spacing w:before="160" w:line="223" w:lineRule="auto"/>
        <w:ind w:left="50"/>
        <w:outlineLvl w:val="0"/>
        <w:rPr>
          <w:rFonts w:ascii="SimHei" w:hAnsi="SimHei" w:eastAsia="SimHei" w:cs="SimHei"/>
          <w:sz w:val="32"/>
          <w:szCs w:val="32"/>
        </w:rPr>
      </w:pPr>
      <w:r>
        <w:rPr>
          <w:rFonts w:ascii="SimHei" w:hAnsi="SimHei" w:eastAsia="SimHei" w:cs="SimHei"/>
          <w:spacing w:val="-15"/>
          <w:sz w:val="32"/>
          <w:szCs w:val="32"/>
        </w:rPr>
        <w:t>附1</w:t>
      </w:r>
    </w:p>
    <w:p>
      <w:pPr>
        <w:spacing w:before="192" w:line="375" w:lineRule="exact"/>
        <w:ind w:left="933"/>
        <w:rPr>
          <w:rFonts w:ascii="微软雅黑" w:hAnsi="微软雅黑" w:eastAsia="微软雅黑" w:cs="微软雅黑"/>
          <w:sz w:val="37"/>
          <w:szCs w:val="37"/>
        </w:rPr>
      </w:pPr>
      <w:r>
        <w:rPr>
          <w:rFonts w:ascii="微软雅黑" w:hAnsi="微软雅黑" w:eastAsia="微软雅黑" w:cs="微软雅黑"/>
          <w:spacing w:val="-10"/>
          <w:position w:val="-2"/>
          <w:sz w:val="37"/>
          <w:szCs w:val="37"/>
        </w:rPr>
        <w:t>商务部主办或重点支持的境外品牌展名单</w:t>
      </w:r>
    </w:p>
    <w:p>
      <w:pPr>
        <w:spacing w:before="213"/>
      </w:pPr>
    </w:p>
    <w:tbl>
      <w:tblPr>
        <w:tblStyle w:val="5"/>
        <w:tblW w:w="832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3"/>
        <w:gridCol w:w="3808"/>
        <w:gridCol w:w="1573"/>
        <w:gridCol w:w="222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1" w:hRule="atLeast"/>
        </w:trPr>
        <w:tc>
          <w:tcPr>
            <w:tcW w:w="723" w:type="dxa"/>
            <w:vAlign w:val="top"/>
          </w:tcPr>
          <w:p>
            <w:pPr>
              <w:pStyle w:val="6"/>
              <w:spacing w:before="246" w:line="227" w:lineRule="auto"/>
              <w:ind w:left="148"/>
              <w:rPr>
                <w:sz w:val="21"/>
                <w:szCs w:val="21"/>
              </w:rPr>
            </w:pPr>
            <w:r>
              <w:rPr>
                <w:b/>
                <w:bCs/>
                <w:spacing w:val="2"/>
                <w:sz w:val="21"/>
                <w:szCs w:val="21"/>
              </w:rPr>
              <w:t>年份</w:t>
            </w:r>
          </w:p>
        </w:tc>
        <w:tc>
          <w:tcPr>
            <w:tcW w:w="3808" w:type="dxa"/>
            <w:vAlign w:val="top"/>
          </w:tcPr>
          <w:p>
            <w:pPr>
              <w:pStyle w:val="6"/>
              <w:spacing w:before="246" w:line="225" w:lineRule="auto"/>
              <w:ind w:left="1684"/>
              <w:rPr>
                <w:sz w:val="21"/>
                <w:szCs w:val="21"/>
              </w:rPr>
            </w:pPr>
            <w:r>
              <w:rPr>
                <w:b/>
                <w:bCs/>
                <w:spacing w:val="5"/>
                <w:sz w:val="21"/>
                <w:szCs w:val="21"/>
              </w:rPr>
              <w:t>名称</w:t>
            </w:r>
          </w:p>
        </w:tc>
        <w:tc>
          <w:tcPr>
            <w:tcW w:w="1573" w:type="dxa"/>
            <w:vAlign w:val="top"/>
          </w:tcPr>
          <w:p>
            <w:pPr>
              <w:pStyle w:val="6"/>
              <w:spacing w:before="246" w:line="228" w:lineRule="auto"/>
              <w:ind w:left="571"/>
              <w:rPr>
                <w:sz w:val="21"/>
                <w:szCs w:val="21"/>
              </w:rPr>
            </w:pPr>
            <w:r>
              <w:rPr>
                <w:b/>
                <w:bCs/>
                <w:spacing w:val="4"/>
                <w:sz w:val="21"/>
                <w:szCs w:val="21"/>
              </w:rPr>
              <w:t>地点</w:t>
            </w:r>
          </w:p>
        </w:tc>
        <w:tc>
          <w:tcPr>
            <w:tcW w:w="2224" w:type="dxa"/>
            <w:vAlign w:val="top"/>
          </w:tcPr>
          <w:p>
            <w:pPr>
              <w:pStyle w:val="6"/>
              <w:spacing w:before="236" w:line="219" w:lineRule="auto"/>
              <w:ind w:left="900"/>
            </w:pPr>
            <w:r>
              <w:rPr>
                <w:b/>
                <w:bCs/>
                <w:spacing w:val="-11"/>
              </w:rPr>
              <w:t>时间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0"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1" w:line="227" w:lineRule="auto"/>
              <w:ind w:left="394"/>
              <w:rPr>
                <w:sz w:val="21"/>
                <w:szCs w:val="21"/>
              </w:rPr>
            </w:pPr>
            <w:r>
              <w:rPr>
                <w:spacing w:val="6"/>
                <w:sz w:val="21"/>
                <w:szCs w:val="21"/>
              </w:rPr>
              <w:t>中国陶瓷厨卫（土耳其）品牌展</w:t>
            </w:r>
          </w:p>
        </w:tc>
        <w:tc>
          <w:tcPr>
            <w:tcW w:w="1573" w:type="dxa"/>
            <w:vAlign w:val="top"/>
          </w:tcPr>
          <w:p>
            <w:pPr>
              <w:pStyle w:val="6"/>
              <w:spacing w:before="241" w:line="227" w:lineRule="auto"/>
              <w:ind w:left="466"/>
              <w:rPr>
                <w:sz w:val="21"/>
                <w:szCs w:val="21"/>
              </w:rPr>
            </w:pPr>
            <w:r>
              <w:rPr>
                <w:spacing w:val="5"/>
                <w:sz w:val="21"/>
                <w:szCs w:val="21"/>
              </w:rPr>
              <w:t>土耳其</w:t>
            </w:r>
          </w:p>
        </w:tc>
        <w:tc>
          <w:tcPr>
            <w:tcW w:w="2224" w:type="dxa"/>
            <w:vAlign w:val="top"/>
          </w:tcPr>
          <w:p>
            <w:pPr>
              <w:pStyle w:val="6"/>
              <w:spacing w:before="231" w:line="219" w:lineRule="auto"/>
              <w:ind w:left="113"/>
            </w:pPr>
            <w:r>
              <w:rPr>
                <w:rFonts w:ascii="Times New Roman" w:hAnsi="Times New Roman" w:eastAsia="Times New Roman" w:cs="Times New Roman"/>
                <w:spacing w:val="-10"/>
              </w:rPr>
              <w:t>2</w:t>
            </w:r>
            <w:r>
              <w:rPr>
                <w:spacing w:val="-10"/>
              </w:rPr>
              <w:t>月</w:t>
            </w:r>
            <w:r>
              <w:rPr>
                <w:rFonts w:ascii="Times New Roman" w:hAnsi="Times New Roman" w:eastAsia="Times New Roman" w:cs="Times New Roman"/>
                <w:spacing w:val="-10"/>
              </w:rPr>
              <w:t>27</w:t>
            </w:r>
            <w:r>
              <w:rPr>
                <w:spacing w:val="-10"/>
              </w:rPr>
              <w:t>日</w:t>
            </w:r>
            <w:r>
              <w:rPr>
                <w:rFonts w:ascii="Times New Roman" w:hAnsi="Times New Roman" w:eastAsia="Times New Roman" w:cs="Times New Roman"/>
                <w:spacing w:val="-10"/>
              </w:rPr>
              <w:t>-3</w:t>
            </w:r>
            <w:r>
              <w:rPr>
                <w:spacing w:val="-10"/>
              </w:rPr>
              <w:t>月</w:t>
            </w:r>
            <w:r>
              <w:rPr>
                <w:rFonts w:ascii="Times New Roman" w:hAnsi="Times New Roman" w:eastAsia="Times New Roman" w:cs="Times New Roman"/>
                <w:spacing w:val="-10"/>
              </w:rPr>
              <w:t>3</w:t>
            </w:r>
            <w:r>
              <w:rPr>
                <w:spacing w:val="-10"/>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79"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0" w:line="227" w:lineRule="auto"/>
              <w:ind w:left="614"/>
              <w:rPr>
                <w:sz w:val="21"/>
                <w:szCs w:val="21"/>
              </w:rPr>
            </w:pPr>
            <w:r>
              <w:rPr>
                <w:spacing w:val="7"/>
                <w:sz w:val="21"/>
                <w:szCs w:val="21"/>
              </w:rPr>
              <w:t>中国（尼泊尔）商品展览会</w:t>
            </w:r>
          </w:p>
        </w:tc>
        <w:tc>
          <w:tcPr>
            <w:tcW w:w="1573" w:type="dxa"/>
            <w:vAlign w:val="top"/>
          </w:tcPr>
          <w:p>
            <w:pPr>
              <w:pStyle w:val="6"/>
              <w:spacing w:before="241" w:line="227" w:lineRule="auto"/>
              <w:ind w:left="462"/>
              <w:rPr>
                <w:sz w:val="21"/>
                <w:szCs w:val="21"/>
              </w:rPr>
            </w:pPr>
            <w:r>
              <w:rPr>
                <w:spacing w:val="7"/>
                <w:sz w:val="21"/>
                <w:szCs w:val="21"/>
              </w:rPr>
              <w:t>尼泊尔</w:t>
            </w:r>
          </w:p>
        </w:tc>
        <w:tc>
          <w:tcPr>
            <w:tcW w:w="2224" w:type="dxa"/>
            <w:vAlign w:val="top"/>
          </w:tcPr>
          <w:p>
            <w:pPr>
              <w:pStyle w:val="6"/>
              <w:spacing w:before="230" w:line="219" w:lineRule="auto"/>
              <w:ind w:left="508"/>
            </w:pPr>
            <w:r>
              <w:rPr>
                <w:rFonts w:ascii="Times New Roman" w:hAnsi="Times New Roman" w:eastAsia="Times New Roman" w:cs="Times New Roman"/>
                <w:spacing w:val="-7"/>
              </w:rPr>
              <w:t>3</w:t>
            </w:r>
            <w:r>
              <w:rPr>
                <w:spacing w:val="-7"/>
              </w:rPr>
              <w:t>月</w:t>
            </w:r>
            <w:r>
              <w:rPr>
                <w:rFonts w:ascii="Times New Roman" w:hAnsi="Times New Roman" w:eastAsia="Times New Roman" w:cs="Times New Roman"/>
                <w:spacing w:val="-7"/>
              </w:rPr>
              <w:t>8-12</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2" w:line="224" w:lineRule="auto"/>
              <w:ind w:left="394"/>
              <w:rPr>
                <w:sz w:val="21"/>
                <w:szCs w:val="21"/>
              </w:rPr>
            </w:pPr>
            <w:r>
              <w:rPr>
                <w:spacing w:val="6"/>
                <w:sz w:val="21"/>
                <w:szCs w:val="21"/>
              </w:rPr>
              <w:t>中国汽车零部件（泰国）品牌展</w:t>
            </w:r>
          </w:p>
        </w:tc>
        <w:tc>
          <w:tcPr>
            <w:tcW w:w="1573" w:type="dxa"/>
            <w:vAlign w:val="top"/>
          </w:tcPr>
          <w:p>
            <w:pPr>
              <w:pStyle w:val="6"/>
              <w:spacing w:before="243" w:line="227" w:lineRule="auto"/>
              <w:ind w:left="577"/>
              <w:rPr>
                <w:sz w:val="21"/>
                <w:szCs w:val="21"/>
              </w:rPr>
            </w:pPr>
            <w:r>
              <w:rPr>
                <w:spacing w:val="3"/>
                <w:sz w:val="21"/>
                <w:szCs w:val="21"/>
              </w:rPr>
              <w:t>泰国</w:t>
            </w:r>
          </w:p>
        </w:tc>
        <w:tc>
          <w:tcPr>
            <w:tcW w:w="2224" w:type="dxa"/>
            <w:vAlign w:val="top"/>
          </w:tcPr>
          <w:p>
            <w:pPr>
              <w:pStyle w:val="6"/>
              <w:spacing w:before="232" w:line="219" w:lineRule="auto"/>
              <w:ind w:left="562"/>
            </w:pPr>
            <w:r>
              <w:rPr>
                <w:rFonts w:ascii="Times New Roman" w:hAnsi="Times New Roman" w:eastAsia="Times New Roman" w:cs="Times New Roman"/>
                <w:spacing w:val="-7"/>
              </w:rPr>
              <w:t>4</w:t>
            </w:r>
            <w:r>
              <w:rPr>
                <w:spacing w:val="-7"/>
              </w:rPr>
              <w:t>月</w:t>
            </w:r>
            <w:r>
              <w:rPr>
                <w:rFonts w:ascii="Times New Roman" w:hAnsi="Times New Roman" w:eastAsia="Times New Roman" w:cs="Times New Roman"/>
                <w:spacing w:val="-7"/>
              </w:rPr>
              <w:t>5-8</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3" w:line="224" w:lineRule="auto"/>
              <w:ind w:left="261"/>
              <w:rPr>
                <w:sz w:val="21"/>
                <w:szCs w:val="21"/>
              </w:rPr>
            </w:pPr>
            <w:r>
              <w:rPr>
                <w:spacing w:val="9"/>
                <w:sz w:val="21"/>
                <w:szCs w:val="21"/>
              </w:rPr>
              <w:t>迪拜投资年会中国能源行业形象展</w:t>
            </w:r>
          </w:p>
        </w:tc>
        <w:tc>
          <w:tcPr>
            <w:tcW w:w="1573" w:type="dxa"/>
            <w:vAlign w:val="top"/>
          </w:tcPr>
          <w:p>
            <w:pPr>
              <w:pStyle w:val="6"/>
              <w:spacing w:before="243" w:line="225" w:lineRule="auto"/>
              <w:ind w:left="480"/>
              <w:rPr>
                <w:sz w:val="21"/>
                <w:szCs w:val="21"/>
              </w:rPr>
            </w:pPr>
            <w:r>
              <w:rPr>
                <w:spacing w:val="1"/>
                <w:sz w:val="21"/>
                <w:szCs w:val="21"/>
              </w:rPr>
              <w:t>阿联酋</w:t>
            </w:r>
          </w:p>
        </w:tc>
        <w:tc>
          <w:tcPr>
            <w:tcW w:w="2224" w:type="dxa"/>
            <w:vAlign w:val="top"/>
          </w:tcPr>
          <w:p>
            <w:pPr>
              <w:pStyle w:val="6"/>
              <w:spacing w:before="232" w:line="219" w:lineRule="auto"/>
              <w:ind w:left="507"/>
            </w:pPr>
            <w:r>
              <w:rPr>
                <w:rFonts w:ascii="Times New Roman" w:hAnsi="Times New Roman" w:eastAsia="Times New Roman" w:cs="Times New Roman"/>
                <w:spacing w:val="-7"/>
              </w:rPr>
              <w:t>4</w:t>
            </w:r>
            <w:r>
              <w:rPr>
                <w:spacing w:val="-7"/>
              </w:rPr>
              <w:t>月</w:t>
            </w:r>
            <w:r>
              <w:rPr>
                <w:rFonts w:ascii="Times New Roman" w:hAnsi="Times New Roman" w:eastAsia="Times New Roman" w:cs="Times New Roman"/>
                <w:spacing w:val="-7"/>
              </w:rPr>
              <w:t>9-11</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0"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1" w:line="227" w:lineRule="auto"/>
              <w:ind w:left="503"/>
              <w:rPr>
                <w:sz w:val="21"/>
                <w:szCs w:val="21"/>
              </w:rPr>
            </w:pPr>
            <w:r>
              <w:rPr>
                <w:spacing w:val="3"/>
                <w:sz w:val="21"/>
                <w:szCs w:val="21"/>
              </w:rPr>
              <w:t>中国建筑建材（巴西）品牌展</w:t>
            </w:r>
          </w:p>
        </w:tc>
        <w:tc>
          <w:tcPr>
            <w:tcW w:w="1573" w:type="dxa"/>
            <w:vAlign w:val="top"/>
          </w:tcPr>
          <w:p>
            <w:pPr>
              <w:pStyle w:val="6"/>
              <w:spacing w:before="242" w:line="229" w:lineRule="auto"/>
              <w:ind w:left="606"/>
              <w:rPr>
                <w:sz w:val="21"/>
                <w:szCs w:val="21"/>
              </w:rPr>
            </w:pPr>
            <w:r>
              <w:rPr>
                <w:spacing w:val="-6"/>
                <w:sz w:val="21"/>
                <w:szCs w:val="21"/>
              </w:rPr>
              <w:t>巴西</w:t>
            </w:r>
          </w:p>
        </w:tc>
        <w:tc>
          <w:tcPr>
            <w:tcW w:w="2224" w:type="dxa"/>
            <w:vAlign w:val="top"/>
          </w:tcPr>
          <w:p>
            <w:pPr>
              <w:pStyle w:val="6"/>
              <w:spacing w:before="231" w:line="219" w:lineRule="auto"/>
              <w:ind w:left="442"/>
            </w:pPr>
            <w:r>
              <w:rPr>
                <w:rFonts w:ascii="Times New Roman" w:hAnsi="Times New Roman" w:eastAsia="Times New Roman" w:cs="Times New Roman"/>
                <w:spacing w:val="-7"/>
              </w:rPr>
              <w:t>4</w:t>
            </w:r>
            <w:r>
              <w:rPr>
                <w:spacing w:val="-7"/>
              </w:rPr>
              <w:t>月</w:t>
            </w:r>
            <w:r>
              <w:rPr>
                <w:rFonts w:ascii="Times New Roman" w:hAnsi="Times New Roman" w:eastAsia="Times New Roman" w:cs="Times New Roman"/>
                <w:spacing w:val="-7"/>
              </w:rPr>
              <w:t>10-13</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3" w:line="225" w:lineRule="auto"/>
              <w:ind w:left="503"/>
              <w:rPr>
                <w:sz w:val="21"/>
                <w:szCs w:val="21"/>
              </w:rPr>
            </w:pPr>
            <w:r>
              <w:rPr>
                <w:spacing w:val="3"/>
                <w:sz w:val="21"/>
                <w:szCs w:val="21"/>
              </w:rPr>
              <w:t>中国机械电子（印尼）品牌展</w:t>
            </w:r>
          </w:p>
        </w:tc>
        <w:tc>
          <w:tcPr>
            <w:tcW w:w="1573" w:type="dxa"/>
            <w:vAlign w:val="top"/>
          </w:tcPr>
          <w:p>
            <w:pPr>
              <w:pStyle w:val="6"/>
              <w:spacing w:before="243" w:line="226" w:lineRule="auto"/>
              <w:ind w:left="270"/>
              <w:rPr>
                <w:sz w:val="21"/>
                <w:szCs w:val="21"/>
              </w:rPr>
            </w:pPr>
            <w:r>
              <w:rPr>
                <w:spacing w:val="2"/>
                <w:sz w:val="21"/>
                <w:szCs w:val="21"/>
              </w:rPr>
              <w:t>印度尼西亚</w:t>
            </w:r>
          </w:p>
        </w:tc>
        <w:tc>
          <w:tcPr>
            <w:tcW w:w="2224" w:type="dxa"/>
            <w:vAlign w:val="top"/>
          </w:tcPr>
          <w:p>
            <w:pPr>
              <w:pStyle w:val="6"/>
              <w:spacing w:before="233" w:line="219" w:lineRule="auto"/>
              <w:ind w:left="570"/>
            </w:pPr>
            <w:r>
              <w:rPr>
                <w:rFonts w:ascii="Times New Roman" w:hAnsi="Times New Roman" w:eastAsia="Times New Roman" w:cs="Times New Roman"/>
                <w:spacing w:val="-7"/>
              </w:rPr>
              <w:t>5</w:t>
            </w:r>
            <w:r>
              <w:rPr>
                <w:spacing w:val="-7"/>
              </w:rPr>
              <w:t>月</w:t>
            </w:r>
            <w:r>
              <w:rPr>
                <w:rFonts w:ascii="Times New Roman" w:hAnsi="Times New Roman" w:eastAsia="Times New Roman" w:cs="Times New Roman"/>
                <w:spacing w:val="-7"/>
              </w:rPr>
              <w:t>3-5</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4" w:line="225" w:lineRule="auto"/>
              <w:ind w:left="173"/>
              <w:rPr>
                <w:sz w:val="21"/>
                <w:szCs w:val="21"/>
              </w:rPr>
            </w:pPr>
            <w:r>
              <w:rPr>
                <w:spacing w:val="7"/>
                <w:sz w:val="21"/>
                <w:szCs w:val="21"/>
              </w:rPr>
              <w:t>中国机械电子（阿尔及利亚）品牌展</w:t>
            </w:r>
          </w:p>
        </w:tc>
        <w:tc>
          <w:tcPr>
            <w:tcW w:w="1573" w:type="dxa"/>
            <w:vAlign w:val="top"/>
          </w:tcPr>
          <w:p>
            <w:pPr>
              <w:pStyle w:val="6"/>
              <w:spacing w:before="244" w:line="225" w:lineRule="auto"/>
              <w:ind w:left="259"/>
              <w:rPr>
                <w:sz w:val="21"/>
                <w:szCs w:val="21"/>
              </w:rPr>
            </w:pPr>
            <w:r>
              <w:rPr>
                <w:spacing w:val="4"/>
                <w:sz w:val="21"/>
                <w:szCs w:val="21"/>
              </w:rPr>
              <w:t>阿尔及利亚</w:t>
            </w:r>
          </w:p>
        </w:tc>
        <w:tc>
          <w:tcPr>
            <w:tcW w:w="2224" w:type="dxa"/>
            <w:vAlign w:val="top"/>
          </w:tcPr>
          <w:p>
            <w:pPr>
              <w:pStyle w:val="6"/>
              <w:spacing w:before="234" w:line="219" w:lineRule="auto"/>
              <w:ind w:left="510"/>
            </w:pPr>
            <w:r>
              <w:rPr>
                <w:rFonts w:ascii="Times New Roman" w:hAnsi="Times New Roman" w:eastAsia="Times New Roman" w:cs="Times New Roman"/>
                <w:spacing w:val="-7"/>
              </w:rPr>
              <w:t>5</w:t>
            </w:r>
            <w:r>
              <w:rPr>
                <w:spacing w:val="-7"/>
              </w:rPr>
              <w:t>月</w:t>
            </w:r>
            <w:r>
              <w:rPr>
                <w:rFonts w:ascii="Times New Roman" w:hAnsi="Times New Roman" w:eastAsia="Times New Roman" w:cs="Times New Roman"/>
                <w:spacing w:val="-7"/>
              </w:rPr>
              <w:t>8-13</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4" w:line="226" w:lineRule="auto"/>
              <w:ind w:left="503"/>
              <w:rPr>
                <w:sz w:val="21"/>
                <w:szCs w:val="21"/>
              </w:rPr>
            </w:pPr>
            <w:r>
              <w:rPr>
                <w:spacing w:val="2"/>
                <w:sz w:val="21"/>
                <w:szCs w:val="21"/>
              </w:rPr>
              <w:t>中国消费品（俄罗斯）品牌展</w:t>
            </w:r>
          </w:p>
        </w:tc>
        <w:tc>
          <w:tcPr>
            <w:tcW w:w="1573" w:type="dxa"/>
            <w:vAlign w:val="top"/>
          </w:tcPr>
          <w:p>
            <w:pPr>
              <w:pStyle w:val="6"/>
              <w:spacing w:before="244" w:line="226" w:lineRule="auto"/>
              <w:ind w:left="462"/>
              <w:rPr>
                <w:sz w:val="21"/>
                <w:szCs w:val="21"/>
              </w:rPr>
            </w:pPr>
            <w:r>
              <w:rPr>
                <w:spacing w:val="7"/>
                <w:sz w:val="21"/>
                <w:szCs w:val="21"/>
              </w:rPr>
              <w:t>俄罗斯</w:t>
            </w:r>
          </w:p>
        </w:tc>
        <w:tc>
          <w:tcPr>
            <w:tcW w:w="2224" w:type="dxa"/>
            <w:vAlign w:val="top"/>
          </w:tcPr>
          <w:p>
            <w:pPr>
              <w:pStyle w:val="6"/>
              <w:spacing w:before="232" w:line="219" w:lineRule="auto"/>
              <w:ind w:left="300"/>
            </w:pPr>
            <w:r>
              <w:rPr>
                <w:rFonts w:ascii="Times New Roman" w:hAnsi="Times New Roman" w:eastAsia="Times New Roman" w:cs="Times New Roman"/>
                <w:spacing w:val="-8"/>
              </w:rPr>
              <w:t>5</w:t>
            </w:r>
            <w:r>
              <w:rPr>
                <w:spacing w:val="-8"/>
              </w:rPr>
              <w:t>月</w:t>
            </w:r>
            <w:r>
              <w:rPr>
                <w:rFonts w:ascii="Times New Roman" w:hAnsi="Times New Roman" w:eastAsia="Times New Roman" w:cs="Times New Roman"/>
                <w:spacing w:val="-8"/>
              </w:rPr>
              <w:t>29</w:t>
            </w:r>
            <w:r>
              <w:rPr>
                <w:spacing w:val="-8"/>
              </w:rPr>
              <w:t>日</w:t>
            </w:r>
            <w:r>
              <w:rPr>
                <w:rFonts w:ascii="Times New Roman" w:hAnsi="Times New Roman" w:eastAsia="Times New Roman" w:cs="Times New Roman"/>
                <w:spacing w:val="-8"/>
              </w:rPr>
              <w:t>-31</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4" w:lineRule="auto"/>
              <w:ind w:left="394"/>
              <w:rPr>
                <w:sz w:val="21"/>
                <w:szCs w:val="21"/>
              </w:rPr>
            </w:pPr>
            <w:r>
              <w:rPr>
                <w:spacing w:val="6"/>
                <w:sz w:val="21"/>
                <w:szCs w:val="21"/>
              </w:rPr>
              <w:t>中国塑料机械（意大利）品牌展</w:t>
            </w:r>
          </w:p>
        </w:tc>
        <w:tc>
          <w:tcPr>
            <w:tcW w:w="1573" w:type="dxa"/>
            <w:vAlign w:val="top"/>
          </w:tcPr>
          <w:p>
            <w:pPr>
              <w:pStyle w:val="6"/>
              <w:spacing w:before="244" w:line="227" w:lineRule="auto"/>
              <w:ind w:left="477"/>
              <w:rPr>
                <w:sz w:val="21"/>
                <w:szCs w:val="21"/>
              </w:rPr>
            </w:pPr>
            <w:r>
              <w:rPr>
                <w:spacing w:val="2"/>
                <w:sz w:val="21"/>
                <w:szCs w:val="21"/>
              </w:rPr>
              <w:t>意大利</w:t>
            </w:r>
          </w:p>
        </w:tc>
        <w:tc>
          <w:tcPr>
            <w:tcW w:w="2224" w:type="dxa"/>
            <w:vAlign w:val="top"/>
          </w:tcPr>
          <w:p>
            <w:pPr>
              <w:pStyle w:val="6"/>
              <w:spacing w:before="234" w:line="219" w:lineRule="auto"/>
              <w:ind w:left="120"/>
            </w:pPr>
            <w:r>
              <w:rPr>
                <w:rFonts w:ascii="Times New Roman" w:hAnsi="Times New Roman" w:eastAsia="Times New Roman" w:cs="Times New Roman"/>
                <w:spacing w:val="-11"/>
              </w:rPr>
              <w:t>5</w:t>
            </w:r>
            <w:r>
              <w:rPr>
                <w:spacing w:val="-11"/>
              </w:rPr>
              <w:t>月</w:t>
            </w:r>
            <w:r>
              <w:rPr>
                <w:rFonts w:ascii="Times New Roman" w:hAnsi="Times New Roman" w:eastAsia="Times New Roman" w:cs="Times New Roman"/>
                <w:spacing w:val="-11"/>
              </w:rPr>
              <w:t>29</w:t>
            </w:r>
            <w:r>
              <w:rPr>
                <w:spacing w:val="-11"/>
              </w:rPr>
              <w:t>日</w:t>
            </w:r>
            <w:r>
              <w:rPr>
                <w:rFonts w:ascii="Times New Roman" w:hAnsi="Times New Roman" w:eastAsia="Times New Roman" w:cs="Times New Roman"/>
                <w:spacing w:val="-11"/>
              </w:rPr>
              <w:t>-6</w:t>
            </w:r>
            <w:r>
              <w:rPr>
                <w:spacing w:val="-11"/>
              </w:rPr>
              <w:t>月</w:t>
            </w:r>
            <w:r>
              <w:rPr>
                <w:rFonts w:ascii="Times New Roman" w:hAnsi="Times New Roman" w:eastAsia="Times New Roman" w:cs="Times New Roman"/>
                <w:spacing w:val="-11"/>
              </w:rPr>
              <w:t>1</w:t>
            </w:r>
            <w:r>
              <w:rPr>
                <w:spacing w:val="-11"/>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7" w:lineRule="auto"/>
              <w:ind w:left="614"/>
              <w:rPr>
                <w:sz w:val="21"/>
                <w:szCs w:val="21"/>
              </w:rPr>
            </w:pPr>
            <w:r>
              <w:rPr>
                <w:spacing w:val="6"/>
                <w:sz w:val="21"/>
                <w:szCs w:val="21"/>
              </w:rPr>
              <w:t>中国品牌商品（中东欧）展</w:t>
            </w:r>
          </w:p>
        </w:tc>
        <w:tc>
          <w:tcPr>
            <w:tcW w:w="1573" w:type="dxa"/>
            <w:vAlign w:val="top"/>
          </w:tcPr>
          <w:p>
            <w:pPr>
              <w:pStyle w:val="6"/>
              <w:spacing w:before="245" w:line="227" w:lineRule="auto"/>
              <w:ind w:left="464"/>
              <w:rPr>
                <w:sz w:val="21"/>
                <w:szCs w:val="21"/>
              </w:rPr>
            </w:pPr>
            <w:r>
              <w:rPr>
                <w:spacing w:val="6"/>
                <w:sz w:val="21"/>
                <w:szCs w:val="21"/>
              </w:rPr>
              <w:t>匈牙利</w:t>
            </w:r>
          </w:p>
        </w:tc>
        <w:tc>
          <w:tcPr>
            <w:tcW w:w="2224" w:type="dxa"/>
            <w:vAlign w:val="top"/>
          </w:tcPr>
          <w:p>
            <w:pPr>
              <w:pStyle w:val="6"/>
              <w:spacing w:before="235" w:line="219" w:lineRule="auto"/>
              <w:ind w:left="120"/>
            </w:pPr>
            <w:r>
              <w:rPr>
                <w:rFonts w:ascii="Times New Roman" w:hAnsi="Times New Roman" w:eastAsia="Times New Roman" w:cs="Times New Roman"/>
                <w:spacing w:val="-10"/>
              </w:rPr>
              <w:t>5</w:t>
            </w:r>
            <w:r>
              <w:rPr>
                <w:spacing w:val="-10"/>
              </w:rPr>
              <w:t>月</w:t>
            </w:r>
            <w:r>
              <w:rPr>
                <w:rFonts w:ascii="Times New Roman" w:hAnsi="Times New Roman" w:eastAsia="Times New Roman" w:cs="Times New Roman"/>
                <w:spacing w:val="-10"/>
              </w:rPr>
              <w:t>31</w:t>
            </w:r>
            <w:r>
              <w:rPr>
                <w:spacing w:val="-10"/>
              </w:rPr>
              <w:t>日</w:t>
            </w:r>
            <w:r>
              <w:rPr>
                <w:rFonts w:ascii="Times New Roman" w:hAnsi="Times New Roman" w:eastAsia="Times New Roman" w:cs="Times New Roman"/>
                <w:spacing w:val="-10"/>
              </w:rPr>
              <w:t>-6</w:t>
            </w:r>
            <w:r>
              <w:rPr>
                <w:spacing w:val="-10"/>
              </w:rPr>
              <w:t>月</w:t>
            </w:r>
            <w:r>
              <w:rPr>
                <w:rFonts w:ascii="Times New Roman" w:hAnsi="Times New Roman" w:eastAsia="Times New Roman" w:cs="Times New Roman"/>
                <w:spacing w:val="-10"/>
              </w:rPr>
              <w:t>2</w:t>
            </w:r>
            <w:r>
              <w:rPr>
                <w:spacing w:val="-10"/>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7" w:lineRule="auto"/>
              <w:ind w:left="724"/>
              <w:rPr>
                <w:sz w:val="21"/>
                <w:szCs w:val="21"/>
              </w:rPr>
            </w:pPr>
            <w:r>
              <w:rPr>
                <w:spacing w:val="6"/>
                <w:sz w:val="21"/>
                <w:szCs w:val="21"/>
              </w:rPr>
              <w:t>中国食品（巴西）品牌展</w:t>
            </w:r>
          </w:p>
        </w:tc>
        <w:tc>
          <w:tcPr>
            <w:tcW w:w="1573" w:type="dxa"/>
            <w:vAlign w:val="top"/>
          </w:tcPr>
          <w:p>
            <w:pPr>
              <w:pStyle w:val="6"/>
              <w:spacing w:before="246" w:line="229" w:lineRule="auto"/>
              <w:ind w:left="606"/>
              <w:rPr>
                <w:sz w:val="21"/>
                <w:szCs w:val="21"/>
              </w:rPr>
            </w:pPr>
            <w:r>
              <w:rPr>
                <w:spacing w:val="-6"/>
                <w:sz w:val="21"/>
                <w:szCs w:val="21"/>
              </w:rPr>
              <w:t>巴西</w:t>
            </w:r>
          </w:p>
        </w:tc>
        <w:tc>
          <w:tcPr>
            <w:tcW w:w="2224" w:type="dxa"/>
            <w:vAlign w:val="top"/>
          </w:tcPr>
          <w:p>
            <w:pPr>
              <w:pStyle w:val="6"/>
              <w:spacing w:before="234" w:line="219" w:lineRule="auto"/>
              <w:ind w:left="449"/>
            </w:pPr>
            <w:r>
              <w:rPr>
                <w:rFonts w:ascii="Times New Roman" w:hAnsi="Times New Roman" w:eastAsia="Times New Roman" w:cs="Times New Roman"/>
                <w:spacing w:val="-7"/>
              </w:rPr>
              <w:t>6</w:t>
            </w:r>
            <w:r>
              <w:rPr>
                <w:spacing w:val="-7"/>
              </w:rPr>
              <w:t>月</w:t>
            </w:r>
            <w:r>
              <w:rPr>
                <w:rFonts w:ascii="Times New Roman" w:hAnsi="Times New Roman" w:eastAsia="Times New Roman" w:cs="Times New Roman"/>
                <w:spacing w:val="-7"/>
              </w:rPr>
              <w:t>12-15</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6" w:line="225" w:lineRule="auto"/>
              <w:ind w:left="724"/>
              <w:rPr>
                <w:sz w:val="21"/>
                <w:szCs w:val="21"/>
              </w:rPr>
            </w:pPr>
            <w:r>
              <w:rPr>
                <w:spacing w:val="6"/>
                <w:sz w:val="21"/>
                <w:szCs w:val="21"/>
              </w:rPr>
              <w:t>中外货代物流企业洽谈会</w:t>
            </w:r>
          </w:p>
        </w:tc>
        <w:tc>
          <w:tcPr>
            <w:tcW w:w="1573" w:type="dxa"/>
            <w:vAlign w:val="top"/>
          </w:tcPr>
          <w:p>
            <w:pPr>
              <w:pStyle w:val="6"/>
              <w:spacing w:before="245" w:line="226" w:lineRule="auto"/>
              <w:ind w:left="600"/>
              <w:rPr>
                <w:sz w:val="21"/>
                <w:szCs w:val="21"/>
              </w:rPr>
            </w:pPr>
            <w:r>
              <w:rPr>
                <w:spacing w:val="-5"/>
                <w:sz w:val="21"/>
                <w:szCs w:val="21"/>
              </w:rPr>
              <w:t>印度</w:t>
            </w:r>
          </w:p>
        </w:tc>
        <w:tc>
          <w:tcPr>
            <w:tcW w:w="2224" w:type="dxa"/>
            <w:vAlign w:val="top"/>
          </w:tcPr>
          <w:p>
            <w:pPr>
              <w:pStyle w:val="6"/>
              <w:spacing w:before="235" w:line="219" w:lineRule="auto"/>
              <w:ind w:left="449"/>
            </w:pPr>
            <w:r>
              <w:rPr>
                <w:rFonts w:ascii="Times New Roman" w:hAnsi="Times New Roman" w:eastAsia="Times New Roman" w:cs="Times New Roman"/>
                <w:spacing w:val="-7"/>
              </w:rPr>
              <w:t>6</w:t>
            </w:r>
            <w:r>
              <w:rPr>
                <w:spacing w:val="-7"/>
              </w:rPr>
              <w:t>月</w:t>
            </w:r>
            <w:r>
              <w:rPr>
                <w:rFonts w:ascii="Times New Roman" w:hAnsi="Times New Roman" w:eastAsia="Times New Roman" w:cs="Times New Roman"/>
                <w:spacing w:val="-7"/>
              </w:rPr>
              <w:t>19-21</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6" w:line="226" w:lineRule="auto"/>
              <w:ind w:left="1017"/>
              <w:rPr>
                <w:sz w:val="21"/>
                <w:szCs w:val="21"/>
              </w:rPr>
            </w:pPr>
            <w:r>
              <w:rPr>
                <w:spacing w:val="5"/>
                <w:sz w:val="21"/>
                <w:szCs w:val="21"/>
              </w:rPr>
              <w:t>中国</w:t>
            </w:r>
            <w:r>
              <w:rPr>
                <w:rFonts w:ascii="Times New Roman" w:hAnsi="Times New Roman" w:eastAsia="Times New Roman" w:cs="Times New Roman"/>
                <w:spacing w:val="5"/>
                <w:sz w:val="21"/>
                <w:szCs w:val="21"/>
              </w:rPr>
              <w:t>-</w:t>
            </w:r>
            <w:r>
              <w:rPr>
                <w:spacing w:val="5"/>
                <w:sz w:val="21"/>
                <w:szCs w:val="21"/>
              </w:rPr>
              <w:t>俄罗斯博览会</w:t>
            </w:r>
          </w:p>
        </w:tc>
        <w:tc>
          <w:tcPr>
            <w:tcW w:w="1573" w:type="dxa"/>
            <w:vAlign w:val="top"/>
          </w:tcPr>
          <w:p>
            <w:pPr>
              <w:pStyle w:val="6"/>
              <w:spacing w:before="246" w:line="226" w:lineRule="auto"/>
              <w:ind w:left="462"/>
              <w:rPr>
                <w:sz w:val="21"/>
                <w:szCs w:val="21"/>
              </w:rPr>
            </w:pPr>
            <w:r>
              <w:rPr>
                <w:spacing w:val="7"/>
                <w:sz w:val="21"/>
                <w:szCs w:val="21"/>
              </w:rPr>
              <w:t>俄罗斯</w:t>
            </w:r>
          </w:p>
        </w:tc>
        <w:tc>
          <w:tcPr>
            <w:tcW w:w="2224" w:type="dxa"/>
            <w:vAlign w:val="top"/>
          </w:tcPr>
          <w:p>
            <w:pPr>
              <w:pStyle w:val="6"/>
              <w:spacing w:before="236" w:line="219" w:lineRule="auto"/>
              <w:ind w:left="507"/>
            </w:pPr>
            <w:r>
              <w:rPr>
                <w:rFonts w:ascii="Times New Roman" w:hAnsi="Times New Roman" w:eastAsia="Times New Roman" w:cs="Times New Roman"/>
                <w:spacing w:val="-6"/>
              </w:rPr>
              <w:t>7</w:t>
            </w:r>
            <w:r>
              <w:rPr>
                <w:spacing w:val="-6"/>
              </w:rPr>
              <w:t>月</w:t>
            </w:r>
            <w:r>
              <w:rPr>
                <w:rFonts w:ascii="Times New Roman" w:hAnsi="Times New Roman" w:eastAsia="Times New Roman" w:cs="Times New Roman"/>
                <w:spacing w:val="-6"/>
              </w:rPr>
              <w:t>9-12</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6" w:line="224" w:lineRule="auto"/>
              <w:ind w:left="394"/>
              <w:rPr>
                <w:sz w:val="21"/>
                <w:szCs w:val="21"/>
              </w:rPr>
            </w:pPr>
            <w:r>
              <w:rPr>
                <w:spacing w:val="6"/>
                <w:sz w:val="21"/>
                <w:szCs w:val="21"/>
              </w:rPr>
              <w:t>中国汽车零部件（伊朗）品牌展</w:t>
            </w:r>
          </w:p>
        </w:tc>
        <w:tc>
          <w:tcPr>
            <w:tcW w:w="1573" w:type="dxa"/>
            <w:vAlign w:val="top"/>
          </w:tcPr>
          <w:p>
            <w:pPr>
              <w:pStyle w:val="6"/>
              <w:spacing w:before="246" w:line="226" w:lineRule="auto"/>
              <w:ind w:left="573"/>
              <w:rPr>
                <w:sz w:val="21"/>
                <w:szCs w:val="21"/>
              </w:rPr>
            </w:pPr>
            <w:r>
              <w:rPr>
                <w:spacing w:val="4"/>
                <w:sz w:val="21"/>
                <w:szCs w:val="21"/>
              </w:rPr>
              <w:t>伊朗</w:t>
            </w:r>
          </w:p>
        </w:tc>
        <w:tc>
          <w:tcPr>
            <w:tcW w:w="2224" w:type="dxa"/>
            <w:vAlign w:val="top"/>
          </w:tcPr>
          <w:p>
            <w:pPr>
              <w:pStyle w:val="6"/>
              <w:spacing w:before="235" w:line="219" w:lineRule="auto"/>
              <w:ind w:left="447"/>
            </w:pPr>
            <w:r>
              <w:rPr>
                <w:rFonts w:ascii="Times New Roman" w:hAnsi="Times New Roman" w:eastAsia="Times New Roman" w:cs="Times New Roman"/>
                <w:spacing w:val="-7"/>
              </w:rPr>
              <w:t>7</w:t>
            </w:r>
            <w:r>
              <w:rPr>
                <w:spacing w:val="-7"/>
              </w:rPr>
              <w:t>月</w:t>
            </w:r>
            <w:r>
              <w:rPr>
                <w:rFonts w:ascii="Times New Roman" w:hAnsi="Times New Roman" w:eastAsia="Times New Roman" w:cs="Times New Roman"/>
                <w:spacing w:val="-7"/>
              </w:rPr>
              <w:t>10-13</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6"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7" w:line="227" w:lineRule="auto"/>
              <w:ind w:left="503"/>
              <w:rPr>
                <w:sz w:val="21"/>
                <w:szCs w:val="21"/>
              </w:rPr>
            </w:pPr>
            <w:r>
              <w:rPr>
                <w:spacing w:val="3"/>
                <w:sz w:val="21"/>
                <w:szCs w:val="21"/>
              </w:rPr>
              <w:t>中国家电电子（拉美）品牌展</w:t>
            </w:r>
          </w:p>
        </w:tc>
        <w:tc>
          <w:tcPr>
            <w:tcW w:w="1573" w:type="dxa"/>
            <w:vAlign w:val="top"/>
          </w:tcPr>
          <w:p>
            <w:pPr>
              <w:pStyle w:val="6"/>
              <w:spacing w:before="248" w:line="229" w:lineRule="auto"/>
              <w:ind w:left="606"/>
              <w:rPr>
                <w:sz w:val="21"/>
                <w:szCs w:val="21"/>
              </w:rPr>
            </w:pPr>
            <w:r>
              <w:rPr>
                <w:spacing w:val="-6"/>
                <w:sz w:val="21"/>
                <w:szCs w:val="21"/>
              </w:rPr>
              <w:t>巴西</w:t>
            </w:r>
          </w:p>
        </w:tc>
        <w:tc>
          <w:tcPr>
            <w:tcW w:w="2224" w:type="dxa"/>
            <w:vAlign w:val="top"/>
          </w:tcPr>
          <w:p>
            <w:pPr>
              <w:pStyle w:val="6"/>
              <w:spacing w:before="236" w:line="219" w:lineRule="auto"/>
              <w:ind w:left="447"/>
            </w:pPr>
            <w:r>
              <w:rPr>
                <w:rFonts w:ascii="Times New Roman" w:hAnsi="Times New Roman" w:eastAsia="Times New Roman" w:cs="Times New Roman"/>
                <w:spacing w:val="-5"/>
              </w:rPr>
              <w:t>7</w:t>
            </w:r>
            <w:r>
              <w:rPr>
                <w:spacing w:val="-5"/>
              </w:rPr>
              <w:t>月</w:t>
            </w:r>
            <w:r>
              <w:rPr>
                <w:rFonts w:ascii="Times New Roman" w:hAnsi="Times New Roman" w:eastAsia="Times New Roman" w:cs="Times New Roman"/>
                <w:spacing w:val="-5"/>
              </w:rPr>
              <w:t>23-26</w:t>
            </w:r>
            <w:r>
              <w:rPr>
                <w:spacing w:val="-5"/>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2"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6" w:line="227" w:lineRule="auto"/>
              <w:ind w:left="614"/>
              <w:rPr>
                <w:sz w:val="21"/>
                <w:szCs w:val="21"/>
              </w:rPr>
            </w:pPr>
            <w:r>
              <w:rPr>
                <w:spacing w:val="6"/>
                <w:sz w:val="21"/>
                <w:szCs w:val="21"/>
              </w:rPr>
              <w:t>中国品牌商品（加拿大）展</w:t>
            </w:r>
          </w:p>
        </w:tc>
        <w:tc>
          <w:tcPr>
            <w:tcW w:w="1573" w:type="dxa"/>
            <w:vAlign w:val="top"/>
          </w:tcPr>
          <w:p>
            <w:pPr>
              <w:pStyle w:val="6"/>
              <w:spacing w:before="247" w:line="227" w:lineRule="auto"/>
              <w:ind w:left="463"/>
              <w:rPr>
                <w:sz w:val="21"/>
                <w:szCs w:val="21"/>
              </w:rPr>
            </w:pPr>
            <w:r>
              <w:rPr>
                <w:spacing w:val="6"/>
                <w:sz w:val="21"/>
                <w:szCs w:val="21"/>
              </w:rPr>
              <w:t>加拿大</w:t>
            </w:r>
          </w:p>
        </w:tc>
        <w:tc>
          <w:tcPr>
            <w:tcW w:w="2224" w:type="dxa"/>
            <w:vAlign w:val="top"/>
          </w:tcPr>
          <w:p>
            <w:pPr>
              <w:pStyle w:val="6"/>
              <w:spacing w:before="236" w:line="219" w:lineRule="auto"/>
              <w:ind w:left="453"/>
            </w:pPr>
            <w:r>
              <w:rPr>
                <w:rFonts w:ascii="Times New Roman" w:hAnsi="Times New Roman" w:eastAsia="Times New Roman" w:cs="Times New Roman"/>
                <w:spacing w:val="-7"/>
              </w:rPr>
              <w:t>8</w:t>
            </w:r>
            <w:r>
              <w:rPr>
                <w:spacing w:val="-7"/>
              </w:rPr>
              <w:t>月</w:t>
            </w:r>
            <w:r>
              <w:rPr>
                <w:rFonts w:ascii="Times New Roman" w:hAnsi="Times New Roman" w:eastAsia="Times New Roman" w:cs="Times New Roman"/>
                <w:spacing w:val="-7"/>
              </w:rPr>
              <w:t>12-15</w:t>
            </w:r>
            <w:r>
              <w:rPr>
                <w:spacing w:val="-7"/>
              </w:rPr>
              <w:t>日</w:t>
            </w:r>
          </w:p>
        </w:tc>
      </w:tr>
    </w:tbl>
    <w:p>
      <w:pPr>
        <w:rPr>
          <w:rFonts w:ascii="Arial"/>
          <w:sz w:val="21"/>
        </w:rPr>
      </w:pPr>
    </w:p>
    <w:p>
      <w:pPr>
        <w:rPr>
          <w:rFonts w:ascii="Arial" w:hAnsi="Arial" w:eastAsia="Arial" w:cs="Arial"/>
          <w:sz w:val="21"/>
          <w:szCs w:val="21"/>
        </w:rPr>
        <w:sectPr>
          <w:footerReference r:id="rId24" w:type="default"/>
          <w:pgSz w:w="11907" w:h="16839"/>
          <w:pgMar w:top="1431" w:right="1785" w:bottom="1153" w:left="1780" w:header="0" w:footer="990" w:gutter="0"/>
          <w:cols w:space="720" w:num="1"/>
        </w:sectPr>
      </w:pPr>
    </w:p>
    <w:p>
      <w:pPr>
        <w:spacing w:line="91" w:lineRule="auto"/>
        <w:rPr>
          <w:rFonts w:ascii="Arial"/>
          <w:sz w:val="2"/>
        </w:rPr>
      </w:pPr>
    </w:p>
    <w:tbl>
      <w:tblPr>
        <w:tblStyle w:val="5"/>
        <w:tblW w:w="832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3"/>
        <w:gridCol w:w="3808"/>
        <w:gridCol w:w="1573"/>
        <w:gridCol w:w="222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1" w:hRule="atLeast"/>
        </w:trPr>
        <w:tc>
          <w:tcPr>
            <w:tcW w:w="723" w:type="dxa"/>
            <w:vAlign w:val="top"/>
          </w:tcPr>
          <w:p>
            <w:pPr>
              <w:pStyle w:val="6"/>
              <w:spacing w:before="246" w:line="227" w:lineRule="auto"/>
              <w:ind w:left="148"/>
              <w:rPr>
                <w:sz w:val="21"/>
                <w:szCs w:val="21"/>
              </w:rPr>
            </w:pPr>
            <w:r>
              <w:rPr>
                <w:b/>
                <w:bCs/>
                <w:spacing w:val="2"/>
                <w:sz w:val="21"/>
                <w:szCs w:val="21"/>
              </w:rPr>
              <w:t>年份</w:t>
            </w:r>
          </w:p>
        </w:tc>
        <w:tc>
          <w:tcPr>
            <w:tcW w:w="3808" w:type="dxa"/>
            <w:vAlign w:val="top"/>
          </w:tcPr>
          <w:p>
            <w:pPr>
              <w:pStyle w:val="6"/>
              <w:spacing w:before="246" w:line="225" w:lineRule="auto"/>
              <w:ind w:left="1684"/>
              <w:rPr>
                <w:sz w:val="21"/>
                <w:szCs w:val="21"/>
              </w:rPr>
            </w:pPr>
            <w:r>
              <w:rPr>
                <w:b/>
                <w:bCs/>
                <w:spacing w:val="5"/>
                <w:sz w:val="21"/>
                <w:szCs w:val="21"/>
              </w:rPr>
              <w:t>名称</w:t>
            </w:r>
          </w:p>
        </w:tc>
        <w:tc>
          <w:tcPr>
            <w:tcW w:w="1573" w:type="dxa"/>
            <w:vAlign w:val="top"/>
          </w:tcPr>
          <w:p>
            <w:pPr>
              <w:pStyle w:val="6"/>
              <w:spacing w:before="246" w:line="228" w:lineRule="auto"/>
              <w:ind w:left="571"/>
              <w:rPr>
                <w:sz w:val="21"/>
                <w:szCs w:val="21"/>
              </w:rPr>
            </w:pPr>
            <w:r>
              <w:rPr>
                <w:b/>
                <w:bCs/>
                <w:spacing w:val="4"/>
                <w:sz w:val="21"/>
                <w:szCs w:val="21"/>
              </w:rPr>
              <w:t>地点</w:t>
            </w:r>
          </w:p>
        </w:tc>
        <w:tc>
          <w:tcPr>
            <w:tcW w:w="2224" w:type="dxa"/>
            <w:vAlign w:val="top"/>
          </w:tcPr>
          <w:p>
            <w:pPr>
              <w:pStyle w:val="6"/>
              <w:spacing w:before="236" w:line="219" w:lineRule="auto"/>
              <w:ind w:left="900"/>
            </w:pPr>
            <w:r>
              <w:rPr>
                <w:b/>
                <w:bCs/>
                <w:spacing w:val="-11"/>
              </w:rPr>
              <w:t>时间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0"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2" w:line="225" w:lineRule="auto"/>
              <w:ind w:left="173"/>
              <w:rPr>
                <w:sz w:val="21"/>
                <w:szCs w:val="21"/>
              </w:rPr>
            </w:pPr>
            <w:r>
              <w:rPr>
                <w:spacing w:val="7"/>
                <w:sz w:val="21"/>
                <w:szCs w:val="21"/>
              </w:rPr>
              <w:t>中国机械与智能制造（马来西亚）展</w:t>
            </w:r>
          </w:p>
        </w:tc>
        <w:tc>
          <w:tcPr>
            <w:tcW w:w="1573" w:type="dxa"/>
            <w:vAlign w:val="top"/>
          </w:tcPr>
          <w:p>
            <w:pPr>
              <w:pStyle w:val="6"/>
              <w:spacing w:before="242" w:line="226" w:lineRule="auto"/>
              <w:ind w:left="360"/>
              <w:rPr>
                <w:sz w:val="21"/>
                <w:szCs w:val="21"/>
              </w:rPr>
            </w:pPr>
            <w:r>
              <w:rPr>
                <w:spacing w:val="5"/>
                <w:sz w:val="21"/>
                <w:szCs w:val="21"/>
              </w:rPr>
              <w:t>马来西亚</w:t>
            </w:r>
          </w:p>
        </w:tc>
        <w:tc>
          <w:tcPr>
            <w:tcW w:w="2224" w:type="dxa"/>
            <w:vAlign w:val="top"/>
          </w:tcPr>
          <w:p>
            <w:pPr>
              <w:pStyle w:val="6"/>
              <w:spacing w:before="231" w:line="219" w:lineRule="auto"/>
              <w:ind w:left="453"/>
            </w:pPr>
            <w:r>
              <w:rPr>
                <w:rFonts w:ascii="Times New Roman" w:hAnsi="Times New Roman" w:eastAsia="Times New Roman" w:cs="Times New Roman"/>
                <w:spacing w:val="-7"/>
              </w:rPr>
              <w:t>8</w:t>
            </w:r>
            <w:r>
              <w:rPr>
                <w:spacing w:val="-7"/>
              </w:rPr>
              <w:t>月</w:t>
            </w:r>
            <w:r>
              <w:rPr>
                <w:rFonts w:ascii="Times New Roman" w:hAnsi="Times New Roman" w:eastAsia="Times New Roman" w:cs="Times New Roman"/>
                <w:spacing w:val="-7"/>
              </w:rPr>
              <w:t>15-18</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2" w:line="225" w:lineRule="auto"/>
              <w:ind w:left="394"/>
              <w:rPr>
                <w:sz w:val="21"/>
                <w:szCs w:val="21"/>
              </w:rPr>
            </w:pPr>
            <w:r>
              <w:rPr>
                <w:spacing w:val="6"/>
                <w:sz w:val="21"/>
                <w:szCs w:val="21"/>
              </w:rPr>
              <w:t>中国机械电子（菲律宾）品牌展</w:t>
            </w:r>
          </w:p>
        </w:tc>
        <w:tc>
          <w:tcPr>
            <w:tcW w:w="1573" w:type="dxa"/>
            <w:vAlign w:val="top"/>
          </w:tcPr>
          <w:p>
            <w:pPr>
              <w:pStyle w:val="6"/>
              <w:spacing w:before="242" w:line="226" w:lineRule="auto"/>
              <w:ind w:left="477"/>
              <w:rPr>
                <w:sz w:val="21"/>
                <w:szCs w:val="21"/>
              </w:rPr>
            </w:pPr>
            <w:r>
              <w:rPr>
                <w:spacing w:val="2"/>
                <w:sz w:val="21"/>
                <w:szCs w:val="21"/>
              </w:rPr>
              <w:t>菲律宾</w:t>
            </w:r>
          </w:p>
        </w:tc>
        <w:tc>
          <w:tcPr>
            <w:tcW w:w="2224" w:type="dxa"/>
            <w:vAlign w:val="top"/>
          </w:tcPr>
          <w:p>
            <w:pPr>
              <w:pStyle w:val="6"/>
              <w:spacing w:before="231" w:line="219" w:lineRule="auto"/>
              <w:ind w:left="453"/>
            </w:pPr>
            <w:r>
              <w:rPr>
                <w:rFonts w:ascii="Times New Roman" w:hAnsi="Times New Roman" w:eastAsia="Times New Roman" w:cs="Times New Roman"/>
                <w:spacing w:val="-7"/>
              </w:rPr>
              <w:t>8</w:t>
            </w:r>
            <w:r>
              <w:rPr>
                <w:spacing w:val="-7"/>
              </w:rPr>
              <w:t>月</w:t>
            </w:r>
            <w:r>
              <w:rPr>
                <w:rFonts w:ascii="Times New Roman" w:hAnsi="Times New Roman" w:eastAsia="Times New Roman" w:cs="Times New Roman"/>
                <w:spacing w:val="-7"/>
              </w:rPr>
              <w:t>16-18</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87" w:line="264" w:lineRule="auto"/>
              <w:ind w:left="1828" w:right="106" w:hanging="1721"/>
              <w:rPr>
                <w:sz w:val="21"/>
                <w:szCs w:val="21"/>
              </w:rPr>
            </w:pPr>
            <w:r>
              <w:rPr>
                <w:spacing w:val="9"/>
                <w:sz w:val="21"/>
                <w:szCs w:val="21"/>
              </w:rPr>
              <w:t>德国科隆国际游戏展</w:t>
            </w:r>
            <w:r>
              <w:rPr>
                <w:rFonts w:ascii="Times New Roman" w:hAnsi="Times New Roman" w:eastAsia="Times New Roman" w:cs="Times New Roman"/>
                <w:spacing w:val="9"/>
                <w:sz w:val="21"/>
                <w:szCs w:val="21"/>
              </w:rPr>
              <w:t>-</w:t>
            </w:r>
            <w:r>
              <w:rPr>
                <w:spacing w:val="9"/>
                <w:sz w:val="21"/>
                <w:szCs w:val="21"/>
              </w:rPr>
              <w:t>中国文化贸易展</w:t>
            </w:r>
            <w:r>
              <w:rPr>
                <w:sz w:val="21"/>
                <w:szCs w:val="21"/>
              </w:rPr>
              <w:t>区</w:t>
            </w:r>
          </w:p>
        </w:tc>
        <w:tc>
          <w:tcPr>
            <w:tcW w:w="1573" w:type="dxa"/>
            <w:vAlign w:val="top"/>
          </w:tcPr>
          <w:p>
            <w:pPr>
              <w:pStyle w:val="6"/>
              <w:spacing w:before="243" w:line="227" w:lineRule="auto"/>
              <w:ind w:left="568"/>
              <w:rPr>
                <w:sz w:val="21"/>
                <w:szCs w:val="21"/>
              </w:rPr>
            </w:pPr>
            <w:r>
              <w:rPr>
                <w:spacing w:val="7"/>
                <w:sz w:val="21"/>
                <w:szCs w:val="21"/>
              </w:rPr>
              <w:t>德国</w:t>
            </w:r>
          </w:p>
        </w:tc>
        <w:tc>
          <w:tcPr>
            <w:tcW w:w="2224" w:type="dxa"/>
            <w:vAlign w:val="top"/>
          </w:tcPr>
          <w:p>
            <w:pPr>
              <w:pStyle w:val="6"/>
              <w:spacing w:before="232" w:line="219" w:lineRule="auto"/>
              <w:ind w:left="453"/>
            </w:pPr>
            <w:r>
              <w:rPr>
                <w:rFonts w:ascii="Times New Roman" w:hAnsi="Times New Roman" w:eastAsia="Times New Roman" w:cs="Times New Roman"/>
                <w:spacing w:val="-6"/>
              </w:rPr>
              <w:t>8</w:t>
            </w:r>
            <w:r>
              <w:rPr>
                <w:spacing w:val="-6"/>
              </w:rPr>
              <w:t>月</w:t>
            </w:r>
            <w:r>
              <w:rPr>
                <w:rFonts w:ascii="Times New Roman" w:hAnsi="Times New Roman" w:eastAsia="Times New Roman" w:cs="Times New Roman"/>
                <w:spacing w:val="-6"/>
              </w:rPr>
              <w:t>22-24</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3" w:line="226" w:lineRule="auto"/>
              <w:ind w:left="1143"/>
              <w:rPr>
                <w:sz w:val="21"/>
                <w:szCs w:val="21"/>
              </w:rPr>
            </w:pPr>
            <w:r>
              <w:rPr>
                <w:spacing w:val="7"/>
                <w:sz w:val="21"/>
                <w:szCs w:val="21"/>
              </w:rPr>
              <w:t>海峡两岸光电展</w:t>
            </w:r>
          </w:p>
        </w:tc>
        <w:tc>
          <w:tcPr>
            <w:tcW w:w="1573" w:type="dxa"/>
            <w:vAlign w:val="top"/>
          </w:tcPr>
          <w:p>
            <w:pPr>
              <w:pStyle w:val="6"/>
              <w:spacing w:before="243" w:line="225" w:lineRule="auto"/>
              <w:ind w:left="379"/>
              <w:rPr>
                <w:sz w:val="21"/>
                <w:szCs w:val="21"/>
              </w:rPr>
            </w:pPr>
            <w:r>
              <w:rPr>
                <w:spacing w:val="1"/>
                <w:sz w:val="21"/>
                <w:szCs w:val="21"/>
              </w:rPr>
              <w:t>中国台湾</w:t>
            </w:r>
          </w:p>
        </w:tc>
        <w:tc>
          <w:tcPr>
            <w:tcW w:w="2224" w:type="dxa"/>
            <w:vAlign w:val="top"/>
          </w:tcPr>
          <w:p>
            <w:pPr>
              <w:pStyle w:val="6"/>
              <w:spacing w:before="233" w:line="219" w:lineRule="auto"/>
              <w:ind w:left="453"/>
            </w:pPr>
            <w:r>
              <w:rPr>
                <w:rFonts w:ascii="Times New Roman" w:hAnsi="Times New Roman" w:eastAsia="Times New Roman" w:cs="Times New Roman"/>
                <w:spacing w:val="-6"/>
              </w:rPr>
              <w:t>8</w:t>
            </w:r>
            <w:r>
              <w:rPr>
                <w:spacing w:val="-6"/>
              </w:rPr>
              <w:t>月</w:t>
            </w:r>
            <w:r>
              <w:rPr>
                <w:rFonts w:ascii="Times New Roman" w:hAnsi="Times New Roman" w:eastAsia="Times New Roman" w:cs="Times New Roman"/>
                <w:spacing w:val="-6"/>
              </w:rPr>
              <w:t>29-31</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3" w:line="224" w:lineRule="auto"/>
              <w:ind w:left="698"/>
              <w:rPr>
                <w:sz w:val="21"/>
                <w:szCs w:val="21"/>
              </w:rPr>
            </w:pPr>
            <w:r>
              <w:rPr>
                <w:spacing w:val="9"/>
                <w:sz w:val="21"/>
                <w:szCs w:val="21"/>
              </w:rPr>
              <w:t>伦敦百分百设计展中国馆</w:t>
            </w:r>
          </w:p>
        </w:tc>
        <w:tc>
          <w:tcPr>
            <w:tcW w:w="1573" w:type="dxa"/>
            <w:vAlign w:val="top"/>
          </w:tcPr>
          <w:p>
            <w:pPr>
              <w:pStyle w:val="6"/>
              <w:spacing w:before="243" w:line="227" w:lineRule="auto"/>
              <w:ind w:left="580"/>
              <w:rPr>
                <w:sz w:val="21"/>
                <w:szCs w:val="21"/>
              </w:rPr>
            </w:pPr>
            <w:r>
              <w:rPr>
                <w:spacing w:val="1"/>
                <w:sz w:val="21"/>
                <w:szCs w:val="21"/>
              </w:rPr>
              <w:t>英国</w:t>
            </w:r>
          </w:p>
        </w:tc>
        <w:tc>
          <w:tcPr>
            <w:tcW w:w="2224" w:type="dxa"/>
            <w:vAlign w:val="top"/>
          </w:tcPr>
          <w:p>
            <w:pPr>
              <w:pStyle w:val="6"/>
              <w:spacing w:before="232" w:line="219" w:lineRule="auto"/>
              <w:ind w:left="448"/>
            </w:pPr>
            <w:r>
              <w:rPr>
                <w:rFonts w:ascii="Times New Roman" w:hAnsi="Times New Roman" w:eastAsia="Times New Roman" w:cs="Times New Roman"/>
                <w:spacing w:val="-7"/>
              </w:rPr>
              <w:t>9</w:t>
            </w:r>
            <w:r>
              <w:rPr>
                <w:spacing w:val="-7"/>
              </w:rPr>
              <w:t>月</w:t>
            </w:r>
            <w:r>
              <w:rPr>
                <w:rFonts w:ascii="Times New Roman" w:hAnsi="Times New Roman" w:eastAsia="Times New Roman" w:cs="Times New Roman"/>
                <w:spacing w:val="-7"/>
              </w:rPr>
              <w:t>19-22</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3" w:line="226" w:lineRule="auto"/>
              <w:ind w:left="1253"/>
              <w:rPr>
                <w:sz w:val="21"/>
                <w:szCs w:val="21"/>
              </w:rPr>
            </w:pPr>
            <w:r>
              <w:rPr>
                <w:spacing w:val="7"/>
                <w:sz w:val="21"/>
                <w:szCs w:val="21"/>
              </w:rPr>
              <w:t>海峡两岸水展</w:t>
            </w:r>
          </w:p>
        </w:tc>
        <w:tc>
          <w:tcPr>
            <w:tcW w:w="1573" w:type="dxa"/>
            <w:vAlign w:val="top"/>
          </w:tcPr>
          <w:p>
            <w:pPr>
              <w:pStyle w:val="6"/>
              <w:spacing w:before="244" w:line="225" w:lineRule="auto"/>
              <w:ind w:left="379"/>
              <w:rPr>
                <w:sz w:val="21"/>
                <w:szCs w:val="21"/>
              </w:rPr>
            </w:pPr>
            <w:r>
              <w:rPr>
                <w:spacing w:val="1"/>
                <w:sz w:val="21"/>
                <w:szCs w:val="21"/>
              </w:rPr>
              <w:t>中国台湾</w:t>
            </w:r>
          </w:p>
        </w:tc>
        <w:tc>
          <w:tcPr>
            <w:tcW w:w="2224" w:type="dxa"/>
            <w:vAlign w:val="top"/>
          </w:tcPr>
          <w:p>
            <w:pPr>
              <w:pStyle w:val="6"/>
              <w:spacing w:before="233" w:line="219" w:lineRule="auto"/>
              <w:ind w:left="448"/>
            </w:pPr>
            <w:r>
              <w:rPr>
                <w:rFonts w:ascii="Times New Roman" w:hAnsi="Times New Roman" w:eastAsia="Times New Roman" w:cs="Times New Roman"/>
                <w:spacing w:val="-7"/>
              </w:rPr>
              <w:t>9</w:t>
            </w:r>
            <w:r>
              <w:rPr>
                <w:spacing w:val="-7"/>
              </w:rPr>
              <w:t>月</w:t>
            </w:r>
            <w:r>
              <w:rPr>
                <w:rFonts w:ascii="Times New Roman" w:hAnsi="Times New Roman" w:eastAsia="Times New Roman" w:cs="Times New Roman"/>
                <w:spacing w:val="-7"/>
              </w:rPr>
              <w:t>19-21</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4" w:line="227" w:lineRule="auto"/>
              <w:ind w:left="944"/>
              <w:rPr>
                <w:sz w:val="21"/>
                <w:szCs w:val="21"/>
              </w:rPr>
            </w:pPr>
            <w:r>
              <w:rPr>
                <w:spacing w:val="5"/>
                <w:sz w:val="21"/>
                <w:szCs w:val="21"/>
              </w:rPr>
              <w:t>中国品牌商品波兰展</w:t>
            </w:r>
          </w:p>
        </w:tc>
        <w:tc>
          <w:tcPr>
            <w:tcW w:w="1573" w:type="dxa"/>
            <w:vAlign w:val="top"/>
          </w:tcPr>
          <w:p>
            <w:pPr>
              <w:pStyle w:val="6"/>
              <w:spacing w:before="245" w:line="229" w:lineRule="auto"/>
              <w:ind w:left="585"/>
              <w:rPr>
                <w:sz w:val="21"/>
                <w:szCs w:val="21"/>
              </w:rPr>
            </w:pPr>
            <w:r>
              <w:rPr>
                <w:spacing w:val="-1"/>
                <w:sz w:val="21"/>
                <w:szCs w:val="21"/>
              </w:rPr>
              <w:t>波兰</w:t>
            </w:r>
          </w:p>
        </w:tc>
        <w:tc>
          <w:tcPr>
            <w:tcW w:w="2224" w:type="dxa"/>
            <w:vAlign w:val="top"/>
          </w:tcPr>
          <w:p>
            <w:pPr>
              <w:pStyle w:val="6"/>
              <w:spacing w:before="234" w:line="219" w:lineRule="auto"/>
              <w:ind w:left="448"/>
            </w:pPr>
            <w:r>
              <w:rPr>
                <w:rFonts w:ascii="Times New Roman" w:hAnsi="Times New Roman" w:eastAsia="Times New Roman" w:cs="Times New Roman"/>
                <w:spacing w:val="-5"/>
              </w:rPr>
              <w:t>9</w:t>
            </w:r>
            <w:r>
              <w:rPr>
                <w:spacing w:val="-5"/>
              </w:rPr>
              <w:t>月</w:t>
            </w:r>
            <w:r>
              <w:rPr>
                <w:rFonts w:ascii="Times New Roman" w:hAnsi="Times New Roman" w:eastAsia="Times New Roman" w:cs="Times New Roman"/>
                <w:spacing w:val="-5"/>
              </w:rPr>
              <w:t>20-22</w:t>
            </w:r>
            <w:r>
              <w:rPr>
                <w:spacing w:val="-5"/>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4" w:line="225" w:lineRule="auto"/>
              <w:ind w:left="503"/>
              <w:rPr>
                <w:sz w:val="21"/>
                <w:szCs w:val="21"/>
              </w:rPr>
            </w:pPr>
            <w:r>
              <w:rPr>
                <w:spacing w:val="3"/>
                <w:sz w:val="21"/>
                <w:szCs w:val="21"/>
              </w:rPr>
              <w:t>中国矿业机械（南非）品牌展</w:t>
            </w:r>
          </w:p>
        </w:tc>
        <w:tc>
          <w:tcPr>
            <w:tcW w:w="1573" w:type="dxa"/>
            <w:vAlign w:val="top"/>
          </w:tcPr>
          <w:p>
            <w:pPr>
              <w:pStyle w:val="6"/>
              <w:spacing w:before="244" w:line="227" w:lineRule="auto"/>
              <w:ind w:left="585"/>
              <w:rPr>
                <w:sz w:val="21"/>
                <w:szCs w:val="21"/>
              </w:rPr>
            </w:pPr>
            <w:r>
              <w:rPr>
                <w:spacing w:val="-1"/>
                <w:sz w:val="21"/>
                <w:szCs w:val="21"/>
              </w:rPr>
              <w:t>南非</w:t>
            </w:r>
          </w:p>
        </w:tc>
        <w:tc>
          <w:tcPr>
            <w:tcW w:w="2224" w:type="dxa"/>
            <w:vAlign w:val="top"/>
          </w:tcPr>
          <w:p>
            <w:pPr>
              <w:pStyle w:val="6"/>
              <w:spacing w:before="233" w:line="219" w:lineRule="auto"/>
              <w:ind w:left="448"/>
            </w:pPr>
            <w:r>
              <w:rPr>
                <w:rFonts w:ascii="Times New Roman" w:hAnsi="Times New Roman" w:eastAsia="Times New Roman" w:cs="Times New Roman"/>
                <w:spacing w:val="-7"/>
              </w:rPr>
              <w:t>9</w:t>
            </w:r>
            <w:r>
              <w:rPr>
                <w:spacing w:val="-7"/>
              </w:rPr>
              <w:t>月</w:t>
            </w:r>
            <w:r>
              <w:rPr>
                <w:rFonts w:ascii="Times New Roman" w:hAnsi="Times New Roman" w:eastAsia="Times New Roman" w:cs="Times New Roman"/>
                <w:spacing w:val="-7"/>
              </w:rPr>
              <w:t>10-14</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7" w:lineRule="auto"/>
              <w:ind w:left="503"/>
              <w:rPr>
                <w:sz w:val="21"/>
                <w:szCs w:val="21"/>
              </w:rPr>
            </w:pPr>
            <w:r>
              <w:rPr>
                <w:spacing w:val="3"/>
                <w:sz w:val="21"/>
                <w:szCs w:val="21"/>
              </w:rPr>
              <w:t>中国服务外包（美国）品牌展</w:t>
            </w:r>
          </w:p>
        </w:tc>
        <w:tc>
          <w:tcPr>
            <w:tcW w:w="1573" w:type="dxa"/>
            <w:vAlign w:val="top"/>
          </w:tcPr>
          <w:p>
            <w:pPr>
              <w:pStyle w:val="6"/>
              <w:spacing w:before="245" w:line="228" w:lineRule="auto"/>
              <w:ind w:left="582"/>
              <w:rPr>
                <w:sz w:val="21"/>
                <w:szCs w:val="21"/>
              </w:rPr>
            </w:pPr>
            <w:r>
              <w:rPr>
                <w:sz w:val="21"/>
                <w:szCs w:val="21"/>
              </w:rPr>
              <w:t>美国</w:t>
            </w:r>
          </w:p>
        </w:tc>
        <w:tc>
          <w:tcPr>
            <w:tcW w:w="2224" w:type="dxa"/>
            <w:vAlign w:val="top"/>
          </w:tcPr>
          <w:p>
            <w:pPr>
              <w:pStyle w:val="6"/>
              <w:spacing w:before="234" w:line="219" w:lineRule="auto"/>
              <w:ind w:left="407"/>
            </w:pPr>
            <w:r>
              <w:rPr>
                <w:rFonts w:ascii="Times New Roman" w:hAnsi="Times New Roman" w:eastAsia="Times New Roman" w:cs="Times New Roman"/>
                <w:spacing w:val="-8"/>
              </w:rPr>
              <w:t>10</w:t>
            </w:r>
            <w:r>
              <w:rPr>
                <w:spacing w:val="-8"/>
              </w:rPr>
              <w:t>月</w:t>
            </w:r>
            <w:r>
              <w:rPr>
                <w:rFonts w:ascii="Times New Roman" w:hAnsi="Times New Roman" w:eastAsia="Times New Roman" w:cs="Times New Roman"/>
                <w:spacing w:val="-8"/>
              </w:rPr>
              <w:t>14-18</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4" w:line="224" w:lineRule="auto"/>
              <w:ind w:left="173"/>
              <w:rPr>
                <w:sz w:val="21"/>
                <w:szCs w:val="21"/>
              </w:rPr>
            </w:pPr>
            <w:r>
              <w:rPr>
                <w:spacing w:val="7"/>
                <w:sz w:val="21"/>
                <w:szCs w:val="21"/>
              </w:rPr>
              <w:t>中国汽车及船舶用品（澳门）品牌展</w:t>
            </w:r>
          </w:p>
        </w:tc>
        <w:tc>
          <w:tcPr>
            <w:tcW w:w="1573" w:type="dxa"/>
            <w:vAlign w:val="top"/>
          </w:tcPr>
          <w:p>
            <w:pPr>
              <w:pStyle w:val="6"/>
              <w:spacing w:before="244" w:line="226" w:lineRule="auto"/>
              <w:ind w:left="379"/>
              <w:rPr>
                <w:sz w:val="21"/>
                <w:szCs w:val="21"/>
              </w:rPr>
            </w:pPr>
            <w:r>
              <w:rPr>
                <w:spacing w:val="1"/>
                <w:sz w:val="21"/>
                <w:szCs w:val="21"/>
              </w:rPr>
              <w:t>中国澳门</w:t>
            </w:r>
          </w:p>
        </w:tc>
        <w:tc>
          <w:tcPr>
            <w:tcW w:w="2224" w:type="dxa"/>
            <w:vAlign w:val="top"/>
          </w:tcPr>
          <w:p>
            <w:pPr>
              <w:pStyle w:val="6"/>
              <w:spacing w:before="234" w:line="219" w:lineRule="auto"/>
              <w:ind w:left="531"/>
            </w:pPr>
            <w:r>
              <w:rPr>
                <w:rFonts w:ascii="Times New Roman" w:hAnsi="Times New Roman" w:eastAsia="Times New Roman" w:cs="Times New Roman"/>
                <w:spacing w:val="-8"/>
              </w:rPr>
              <w:t>11</w:t>
            </w:r>
            <w:r>
              <w:rPr>
                <w:spacing w:val="-8"/>
              </w:rPr>
              <w:t>月</w:t>
            </w:r>
            <w:r>
              <w:rPr>
                <w:rFonts w:ascii="Times New Roman" w:hAnsi="Times New Roman" w:eastAsia="Times New Roman" w:cs="Times New Roman"/>
                <w:spacing w:val="-8"/>
              </w:rPr>
              <w:t>2-4</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4" w:lineRule="auto"/>
              <w:ind w:left="394"/>
              <w:rPr>
                <w:sz w:val="21"/>
                <w:szCs w:val="21"/>
              </w:rPr>
            </w:pPr>
            <w:r>
              <w:rPr>
                <w:spacing w:val="6"/>
                <w:sz w:val="21"/>
                <w:szCs w:val="21"/>
              </w:rPr>
              <w:t>中国医药原材料（美国）品牌展</w:t>
            </w:r>
          </w:p>
        </w:tc>
        <w:tc>
          <w:tcPr>
            <w:tcW w:w="1573" w:type="dxa"/>
            <w:vAlign w:val="top"/>
          </w:tcPr>
          <w:p>
            <w:pPr>
              <w:pStyle w:val="6"/>
              <w:spacing w:before="244" w:line="228" w:lineRule="auto"/>
              <w:ind w:left="582"/>
              <w:rPr>
                <w:sz w:val="21"/>
                <w:szCs w:val="21"/>
              </w:rPr>
            </w:pPr>
            <w:r>
              <w:rPr>
                <w:sz w:val="21"/>
                <w:szCs w:val="21"/>
              </w:rPr>
              <w:t>美国</w:t>
            </w:r>
          </w:p>
        </w:tc>
        <w:tc>
          <w:tcPr>
            <w:tcW w:w="2224" w:type="dxa"/>
            <w:vAlign w:val="top"/>
          </w:tcPr>
          <w:p>
            <w:pPr>
              <w:pStyle w:val="6"/>
              <w:spacing w:before="234" w:line="219" w:lineRule="auto"/>
              <w:ind w:left="531"/>
            </w:pPr>
            <w:r>
              <w:rPr>
                <w:rFonts w:ascii="Times New Roman" w:hAnsi="Times New Roman" w:eastAsia="Times New Roman" w:cs="Times New Roman"/>
                <w:spacing w:val="-9"/>
              </w:rPr>
              <w:t>11</w:t>
            </w:r>
            <w:r>
              <w:rPr>
                <w:spacing w:val="-9"/>
              </w:rPr>
              <w:t>月</w:t>
            </w:r>
            <w:r>
              <w:rPr>
                <w:rFonts w:ascii="Times New Roman" w:hAnsi="Times New Roman" w:eastAsia="Times New Roman" w:cs="Times New Roman"/>
                <w:spacing w:val="-9"/>
              </w:rPr>
              <w:t>7-9</w:t>
            </w:r>
            <w:r>
              <w:rPr>
                <w:spacing w:val="-9"/>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6" w:lineRule="auto"/>
              <w:ind w:left="503"/>
              <w:rPr>
                <w:sz w:val="21"/>
                <w:szCs w:val="21"/>
              </w:rPr>
            </w:pPr>
            <w:r>
              <w:rPr>
                <w:spacing w:val="3"/>
                <w:sz w:val="21"/>
                <w:szCs w:val="21"/>
              </w:rPr>
              <w:t>中国医疗健康（印尼）品牌展</w:t>
            </w:r>
          </w:p>
        </w:tc>
        <w:tc>
          <w:tcPr>
            <w:tcW w:w="1573" w:type="dxa"/>
            <w:vAlign w:val="top"/>
          </w:tcPr>
          <w:p>
            <w:pPr>
              <w:pStyle w:val="6"/>
              <w:spacing w:before="245" w:line="226" w:lineRule="auto"/>
              <w:ind w:left="270"/>
              <w:rPr>
                <w:sz w:val="21"/>
                <w:szCs w:val="21"/>
              </w:rPr>
            </w:pPr>
            <w:r>
              <w:rPr>
                <w:spacing w:val="2"/>
                <w:sz w:val="21"/>
                <w:szCs w:val="21"/>
              </w:rPr>
              <w:t>印度尼西亚</w:t>
            </w:r>
          </w:p>
        </w:tc>
        <w:tc>
          <w:tcPr>
            <w:tcW w:w="2224" w:type="dxa"/>
            <w:vAlign w:val="top"/>
          </w:tcPr>
          <w:p>
            <w:pPr>
              <w:pStyle w:val="6"/>
              <w:spacing w:before="234"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28-30</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6" w:lineRule="auto"/>
              <w:ind w:left="724"/>
              <w:rPr>
                <w:sz w:val="21"/>
                <w:szCs w:val="21"/>
              </w:rPr>
            </w:pPr>
            <w:r>
              <w:rPr>
                <w:spacing w:val="6"/>
                <w:sz w:val="21"/>
                <w:szCs w:val="21"/>
              </w:rPr>
              <w:t>中国品牌商品（伊朗）展</w:t>
            </w:r>
          </w:p>
        </w:tc>
        <w:tc>
          <w:tcPr>
            <w:tcW w:w="1573" w:type="dxa"/>
            <w:vAlign w:val="top"/>
          </w:tcPr>
          <w:p>
            <w:pPr>
              <w:pStyle w:val="6"/>
              <w:spacing w:before="245" w:line="226" w:lineRule="auto"/>
              <w:ind w:left="573"/>
              <w:rPr>
                <w:sz w:val="21"/>
                <w:szCs w:val="21"/>
              </w:rPr>
            </w:pPr>
            <w:r>
              <w:rPr>
                <w:spacing w:val="4"/>
                <w:sz w:val="21"/>
                <w:szCs w:val="21"/>
              </w:rPr>
              <w:t>伊朗</w:t>
            </w:r>
          </w:p>
        </w:tc>
        <w:tc>
          <w:tcPr>
            <w:tcW w:w="2224" w:type="dxa"/>
            <w:vAlign w:val="top"/>
          </w:tcPr>
          <w:p>
            <w:pPr>
              <w:pStyle w:val="6"/>
              <w:spacing w:before="235" w:line="219" w:lineRule="auto"/>
              <w:ind w:left="871"/>
            </w:pPr>
            <w:r>
              <w:rPr>
                <w:rFonts w:ascii="Times New Roman" w:hAnsi="Times New Roman" w:eastAsia="Times New Roman" w:cs="Times New Roman"/>
                <w:spacing w:val="-13"/>
              </w:rPr>
              <w:t>11</w:t>
            </w:r>
            <w:r>
              <w:rPr>
                <w:spacing w:val="-13"/>
              </w:rPr>
              <w:t>月</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5" w:line="227" w:lineRule="auto"/>
              <w:ind w:left="284"/>
              <w:rPr>
                <w:sz w:val="21"/>
                <w:szCs w:val="21"/>
              </w:rPr>
            </w:pPr>
            <w:r>
              <w:rPr>
                <w:spacing w:val="7"/>
                <w:sz w:val="21"/>
                <w:szCs w:val="21"/>
              </w:rPr>
              <w:t>中国（香港）国际服务贸易洽谈会</w:t>
            </w:r>
          </w:p>
        </w:tc>
        <w:tc>
          <w:tcPr>
            <w:tcW w:w="1573" w:type="dxa"/>
            <w:vAlign w:val="top"/>
          </w:tcPr>
          <w:p>
            <w:pPr>
              <w:pStyle w:val="6"/>
              <w:spacing w:before="245" w:line="227" w:lineRule="auto"/>
              <w:ind w:left="379"/>
              <w:rPr>
                <w:sz w:val="21"/>
                <w:szCs w:val="21"/>
              </w:rPr>
            </w:pPr>
            <w:r>
              <w:rPr>
                <w:spacing w:val="1"/>
                <w:sz w:val="21"/>
                <w:szCs w:val="21"/>
              </w:rPr>
              <w:t>中国香港</w:t>
            </w:r>
          </w:p>
        </w:tc>
        <w:tc>
          <w:tcPr>
            <w:tcW w:w="2224" w:type="dxa"/>
            <w:vAlign w:val="top"/>
          </w:tcPr>
          <w:p>
            <w:pPr>
              <w:pStyle w:val="6"/>
              <w:spacing w:before="235"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22-23</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6" w:line="226" w:lineRule="auto"/>
              <w:ind w:left="365"/>
              <w:rPr>
                <w:sz w:val="21"/>
                <w:szCs w:val="21"/>
              </w:rPr>
            </w:pPr>
            <w:r>
              <w:rPr>
                <w:spacing w:val="3"/>
                <w:sz w:val="21"/>
                <w:szCs w:val="21"/>
              </w:rPr>
              <w:t>（非洲）中国商品和装备制造展</w:t>
            </w:r>
          </w:p>
        </w:tc>
        <w:tc>
          <w:tcPr>
            <w:tcW w:w="1573" w:type="dxa"/>
            <w:vAlign w:val="top"/>
          </w:tcPr>
          <w:p>
            <w:pPr>
              <w:pStyle w:val="6"/>
              <w:spacing w:before="246" w:line="227" w:lineRule="auto"/>
              <w:ind w:left="585"/>
              <w:rPr>
                <w:sz w:val="21"/>
                <w:szCs w:val="21"/>
              </w:rPr>
            </w:pPr>
            <w:r>
              <w:rPr>
                <w:spacing w:val="-1"/>
                <w:sz w:val="21"/>
                <w:szCs w:val="21"/>
              </w:rPr>
              <w:t>南非</w:t>
            </w:r>
          </w:p>
        </w:tc>
        <w:tc>
          <w:tcPr>
            <w:tcW w:w="2224" w:type="dxa"/>
            <w:vAlign w:val="top"/>
          </w:tcPr>
          <w:p>
            <w:pPr>
              <w:pStyle w:val="6"/>
              <w:spacing w:before="235" w:line="219" w:lineRule="auto"/>
              <w:ind w:left="871"/>
            </w:pPr>
            <w:r>
              <w:rPr>
                <w:rFonts w:ascii="Times New Roman" w:hAnsi="Times New Roman" w:eastAsia="Times New Roman" w:cs="Times New Roman"/>
                <w:spacing w:val="-13"/>
              </w:rPr>
              <w:t>11</w:t>
            </w:r>
            <w:r>
              <w:rPr>
                <w:spacing w:val="-13"/>
              </w:rPr>
              <w:t>月</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6" w:line="227" w:lineRule="auto"/>
              <w:ind w:left="614"/>
              <w:rPr>
                <w:sz w:val="21"/>
                <w:szCs w:val="21"/>
              </w:rPr>
            </w:pPr>
            <w:r>
              <w:rPr>
                <w:spacing w:val="6"/>
                <w:sz w:val="21"/>
                <w:szCs w:val="21"/>
              </w:rPr>
              <w:t>中国服务外包（西班牙）展</w:t>
            </w:r>
          </w:p>
        </w:tc>
        <w:tc>
          <w:tcPr>
            <w:tcW w:w="1573" w:type="dxa"/>
            <w:vAlign w:val="top"/>
          </w:tcPr>
          <w:p>
            <w:pPr>
              <w:pStyle w:val="6"/>
              <w:spacing w:before="247" w:line="227" w:lineRule="auto"/>
              <w:ind w:left="474"/>
              <w:rPr>
                <w:sz w:val="21"/>
                <w:szCs w:val="21"/>
              </w:rPr>
            </w:pPr>
            <w:r>
              <w:rPr>
                <w:spacing w:val="3"/>
                <w:sz w:val="21"/>
                <w:szCs w:val="21"/>
              </w:rPr>
              <w:t>西班牙</w:t>
            </w:r>
          </w:p>
        </w:tc>
        <w:tc>
          <w:tcPr>
            <w:tcW w:w="2224" w:type="dxa"/>
            <w:vAlign w:val="top"/>
          </w:tcPr>
          <w:p>
            <w:pPr>
              <w:pStyle w:val="6"/>
              <w:spacing w:before="236" w:line="219" w:lineRule="auto"/>
              <w:ind w:left="871"/>
            </w:pPr>
            <w:r>
              <w:rPr>
                <w:rFonts w:ascii="Times New Roman" w:hAnsi="Times New Roman" w:eastAsia="Times New Roman" w:cs="Times New Roman"/>
                <w:spacing w:val="-13"/>
              </w:rPr>
              <w:t>11</w:t>
            </w:r>
            <w:r>
              <w:rPr>
                <w:spacing w:val="-13"/>
              </w:rPr>
              <w:t>月</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6" w:line="227" w:lineRule="auto"/>
              <w:ind w:left="614"/>
              <w:rPr>
                <w:sz w:val="21"/>
                <w:szCs w:val="21"/>
              </w:rPr>
            </w:pPr>
            <w:r>
              <w:rPr>
                <w:sz w:val="21"/>
                <w:szCs w:val="21"/>
              </w:rPr>
              <w:t>中国纺织品（缅甸）品牌展</w:t>
            </w:r>
          </w:p>
        </w:tc>
        <w:tc>
          <w:tcPr>
            <w:tcW w:w="1573" w:type="dxa"/>
            <w:vAlign w:val="top"/>
          </w:tcPr>
          <w:p>
            <w:pPr>
              <w:pStyle w:val="6"/>
              <w:spacing w:before="247" w:line="228" w:lineRule="auto"/>
              <w:ind w:left="578"/>
              <w:rPr>
                <w:sz w:val="21"/>
                <w:szCs w:val="21"/>
              </w:rPr>
            </w:pPr>
            <w:r>
              <w:rPr>
                <w:spacing w:val="2"/>
                <w:sz w:val="21"/>
                <w:szCs w:val="21"/>
              </w:rPr>
              <w:t>缅甸</w:t>
            </w:r>
          </w:p>
        </w:tc>
        <w:tc>
          <w:tcPr>
            <w:tcW w:w="2224" w:type="dxa"/>
            <w:vAlign w:val="top"/>
          </w:tcPr>
          <w:p>
            <w:pPr>
              <w:pStyle w:val="6"/>
              <w:spacing w:before="236" w:line="219" w:lineRule="auto"/>
              <w:ind w:left="527"/>
            </w:pPr>
            <w:r>
              <w:rPr>
                <w:rFonts w:ascii="Times New Roman" w:hAnsi="Times New Roman" w:eastAsia="Times New Roman" w:cs="Times New Roman"/>
                <w:spacing w:val="-8"/>
              </w:rPr>
              <w:t>12</w:t>
            </w:r>
            <w:r>
              <w:rPr>
                <w:spacing w:val="-8"/>
              </w:rPr>
              <w:t>月</w:t>
            </w:r>
            <w:r>
              <w:rPr>
                <w:rFonts w:ascii="Times New Roman" w:hAnsi="Times New Roman" w:eastAsia="Times New Roman" w:cs="Times New Roman"/>
                <w:spacing w:val="-8"/>
              </w:rPr>
              <w:t>7-9</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2"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7" w:line="224" w:lineRule="auto"/>
              <w:ind w:left="503"/>
              <w:rPr>
                <w:sz w:val="21"/>
                <w:szCs w:val="21"/>
              </w:rPr>
            </w:pPr>
            <w:r>
              <w:rPr>
                <w:spacing w:val="3"/>
                <w:sz w:val="21"/>
                <w:szCs w:val="21"/>
              </w:rPr>
              <w:t>中国食品（阿布扎比）品牌展</w:t>
            </w:r>
          </w:p>
        </w:tc>
        <w:tc>
          <w:tcPr>
            <w:tcW w:w="1573" w:type="dxa"/>
            <w:vAlign w:val="top"/>
          </w:tcPr>
          <w:p>
            <w:pPr>
              <w:pStyle w:val="6"/>
              <w:spacing w:before="247" w:line="225" w:lineRule="auto"/>
              <w:ind w:left="480"/>
              <w:rPr>
                <w:sz w:val="21"/>
                <w:szCs w:val="21"/>
              </w:rPr>
            </w:pPr>
            <w:r>
              <w:rPr>
                <w:spacing w:val="1"/>
                <w:sz w:val="21"/>
                <w:szCs w:val="21"/>
              </w:rPr>
              <w:t>阿联酋</w:t>
            </w:r>
          </w:p>
        </w:tc>
        <w:tc>
          <w:tcPr>
            <w:tcW w:w="2224" w:type="dxa"/>
            <w:vAlign w:val="top"/>
          </w:tcPr>
          <w:p>
            <w:pPr>
              <w:pStyle w:val="6"/>
              <w:spacing w:before="236" w:line="219" w:lineRule="auto"/>
              <w:ind w:left="407"/>
            </w:pPr>
            <w:r>
              <w:rPr>
                <w:rFonts w:ascii="Times New Roman" w:hAnsi="Times New Roman" w:eastAsia="Times New Roman" w:cs="Times New Roman"/>
                <w:spacing w:val="-8"/>
              </w:rPr>
              <w:t>12</w:t>
            </w:r>
            <w:r>
              <w:rPr>
                <w:spacing w:val="-8"/>
              </w:rPr>
              <w:t>月</w:t>
            </w:r>
            <w:r>
              <w:rPr>
                <w:rFonts w:ascii="Times New Roman" w:hAnsi="Times New Roman" w:eastAsia="Times New Roman" w:cs="Times New Roman"/>
                <w:spacing w:val="-8"/>
              </w:rPr>
              <w:t>10-12</w:t>
            </w:r>
            <w:r>
              <w:rPr>
                <w:spacing w:val="-8"/>
              </w:rPr>
              <w:t>日</w:t>
            </w:r>
          </w:p>
        </w:tc>
      </w:tr>
    </w:tbl>
    <w:p>
      <w:pPr>
        <w:rPr>
          <w:rFonts w:ascii="Arial"/>
          <w:sz w:val="21"/>
        </w:rPr>
      </w:pPr>
    </w:p>
    <w:p>
      <w:pPr>
        <w:rPr>
          <w:rFonts w:ascii="Arial" w:hAnsi="Arial" w:eastAsia="Arial" w:cs="Arial"/>
          <w:sz w:val="21"/>
          <w:szCs w:val="21"/>
        </w:rPr>
        <w:sectPr>
          <w:footerReference r:id="rId25" w:type="default"/>
          <w:pgSz w:w="11907" w:h="16839"/>
          <w:pgMar w:top="1431" w:right="1785" w:bottom="1154" w:left="1780" w:header="0" w:footer="990" w:gutter="0"/>
          <w:cols w:space="720" w:num="1"/>
        </w:sectPr>
      </w:pPr>
    </w:p>
    <w:p>
      <w:pPr>
        <w:spacing w:line="91" w:lineRule="auto"/>
        <w:rPr>
          <w:rFonts w:ascii="Arial"/>
          <w:sz w:val="2"/>
        </w:rPr>
      </w:pPr>
    </w:p>
    <w:tbl>
      <w:tblPr>
        <w:tblStyle w:val="5"/>
        <w:tblW w:w="832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3"/>
        <w:gridCol w:w="3808"/>
        <w:gridCol w:w="1573"/>
        <w:gridCol w:w="222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1" w:hRule="atLeast"/>
        </w:trPr>
        <w:tc>
          <w:tcPr>
            <w:tcW w:w="723" w:type="dxa"/>
            <w:vAlign w:val="top"/>
          </w:tcPr>
          <w:p>
            <w:pPr>
              <w:pStyle w:val="6"/>
              <w:spacing w:before="246" w:line="227" w:lineRule="auto"/>
              <w:ind w:left="148"/>
              <w:rPr>
                <w:sz w:val="21"/>
                <w:szCs w:val="21"/>
              </w:rPr>
            </w:pPr>
            <w:r>
              <w:rPr>
                <w:b/>
                <w:bCs/>
                <w:spacing w:val="2"/>
                <w:sz w:val="21"/>
                <w:szCs w:val="21"/>
              </w:rPr>
              <w:t>年份</w:t>
            </w:r>
          </w:p>
        </w:tc>
        <w:tc>
          <w:tcPr>
            <w:tcW w:w="3808" w:type="dxa"/>
            <w:vAlign w:val="top"/>
          </w:tcPr>
          <w:p>
            <w:pPr>
              <w:pStyle w:val="6"/>
              <w:spacing w:before="246" w:line="225" w:lineRule="auto"/>
              <w:ind w:left="1684"/>
              <w:rPr>
                <w:sz w:val="21"/>
                <w:szCs w:val="21"/>
              </w:rPr>
            </w:pPr>
            <w:r>
              <w:rPr>
                <w:b/>
                <w:bCs/>
                <w:spacing w:val="5"/>
                <w:sz w:val="21"/>
                <w:szCs w:val="21"/>
              </w:rPr>
              <w:t>名称</w:t>
            </w:r>
          </w:p>
        </w:tc>
        <w:tc>
          <w:tcPr>
            <w:tcW w:w="1573" w:type="dxa"/>
            <w:vAlign w:val="top"/>
          </w:tcPr>
          <w:p>
            <w:pPr>
              <w:pStyle w:val="6"/>
              <w:spacing w:before="246" w:line="228" w:lineRule="auto"/>
              <w:ind w:left="571"/>
              <w:rPr>
                <w:sz w:val="21"/>
                <w:szCs w:val="21"/>
              </w:rPr>
            </w:pPr>
            <w:r>
              <w:rPr>
                <w:b/>
                <w:bCs/>
                <w:spacing w:val="4"/>
                <w:sz w:val="21"/>
                <w:szCs w:val="21"/>
              </w:rPr>
              <w:t>地点</w:t>
            </w:r>
          </w:p>
        </w:tc>
        <w:tc>
          <w:tcPr>
            <w:tcW w:w="2224" w:type="dxa"/>
            <w:vAlign w:val="top"/>
          </w:tcPr>
          <w:p>
            <w:pPr>
              <w:pStyle w:val="6"/>
              <w:spacing w:before="236" w:line="219" w:lineRule="auto"/>
              <w:ind w:left="900"/>
            </w:pPr>
            <w:r>
              <w:rPr>
                <w:b/>
                <w:bCs/>
                <w:spacing w:val="-11"/>
              </w:rPr>
              <w:t>时间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0"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2018</w:t>
            </w:r>
          </w:p>
        </w:tc>
        <w:tc>
          <w:tcPr>
            <w:tcW w:w="3808" w:type="dxa"/>
            <w:vAlign w:val="top"/>
          </w:tcPr>
          <w:p>
            <w:pPr>
              <w:pStyle w:val="6"/>
              <w:spacing w:before="242" w:line="226" w:lineRule="auto"/>
              <w:ind w:left="724"/>
              <w:rPr>
                <w:sz w:val="21"/>
                <w:szCs w:val="21"/>
              </w:rPr>
            </w:pPr>
            <w:r>
              <w:rPr>
                <w:spacing w:val="6"/>
                <w:sz w:val="21"/>
                <w:szCs w:val="21"/>
              </w:rPr>
              <w:t>中国家居（印度）品牌展</w:t>
            </w:r>
          </w:p>
        </w:tc>
        <w:tc>
          <w:tcPr>
            <w:tcW w:w="1573" w:type="dxa"/>
            <w:vAlign w:val="top"/>
          </w:tcPr>
          <w:p>
            <w:pPr>
              <w:pStyle w:val="6"/>
              <w:spacing w:before="242" w:line="226" w:lineRule="auto"/>
              <w:ind w:left="600"/>
              <w:rPr>
                <w:sz w:val="21"/>
                <w:szCs w:val="21"/>
              </w:rPr>
            </w:pPr>
            <w:r>
              <w:rPr>
                <w:spacing w:val="-5"/>
                <w:sz w:val="21"/>
                <w:szCs w:val="21"/>
              </w:rPr>
              <w:t>印度</w:t>
            </w:r>
          </w:p>
        </w:tc>
        <w:tc>
          <w:tcPr>
            <w:tcW w:w="2224" w:type="dxa"/>
            <w:vAlign w:val="top"/>
          </w:tcPr>
          <w:p>
            <w:pPr>
              <w:pStyle w:val="6"/>
              <w:spacing w:before="231" w:line="219" w:lineRule="auto"/>
              <w:ind w:left="867"/>
            </w:pPr>
            <w:r>
              <w:rPr>
                <w:rFonts w:ascii="Times New Roman" w:hAnsi="Times New Roman" w:eastAsia="Times New Roman" w:cs="Times New Roman"/>
                <w:spacing w:val="-10"/>
              </w:rPr>
              <w:t>12</w:t>
            </w:r>
            <w:r>
              <w:rPr>
                <w:spacing w:val="-10"/>
              </w:rPr>
              <w:t>月</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2" w:line="227" w:lineRule="auto"/>
              <w:ind w:left="614"/>
              <w:rPr>
                <w:sz w:val="21"/>
                <w:szCs w:val="21"/>
              </w:rPr>
            </w:pPr>
            <w:r>
              <w:rPr>
                <w:spacing w:val="7"/>
                <w:sz w:val="21"/>
                <w:szCs w:val="21"/>
              </w:rPr>
              <w:t>中国（尼泊尔）商品展览会</w:t>
            </w:r>
          </w:p>
        </w:tc>
        <w:tc>
          <w:tcPr>
            <w:tcW w:w="1573" w:type="dxa"/>
            <w:vAlign w:val="top"/>
          </w:tcPr>
          <w:p>
            <w:pPr>
              <w:pStyle w:val="6"/>
              <w:spacing w:before="242" w:line="227" w:lineRule="auto"/>
              <w:ind w:left="462"/>
              <w:rPr>
                <w:sz w:val="21"/>
                <w:szCs w:val="21"/>
              </w:rPr>
            </w:pPr>
            <w:r>
              <w:rPr>
                <w:spacing w:val="7"/>
                <w:sz w:val="21"/>
                <w:szCs w:val="21"/>
              </w:rPr>
              <w:t>尼泊尔</w:t>
            </w:r>
          </w:p>
        </w:tc>
        <w:tc>
          <w:tcPr>
            <w:tcW w:w="2224" w:type="dxa"/>
            <w:vAlign w:val="top"/>
          </w:tcPr>
          <w:p>
            <w:pPr>
              <w:pStyle w:val="6"/>
              <w:spacing w:before="231" w:line="219" w:lineRule="auto"/>
              <w:ind w:left="118"/>
            </w:pPr>
            <w:r>
              <w:rPr>
                <w:rFonts w:ascii="Times New Roman" w:hAnsi="Times New Roman" w:eastAsia="Times New Roman" w:cs="Times New Roman"/>
                <w:spacing w:val="-11"/>
              </w:rPr>
              <w:t>3</w:t>
            </w:r>
            <w:r>
              <w:rPr>
                <w:spacing w:val="-11"/>
              </w:rPr>
              <w:t>月</w:t>
            </w:r>
            <w:r>
              <w:rPr>
                <w:rFonts w:ascii="Times New Roman" w:hAnsi="Times New Roman" w:eastAsia="Times New Roman" w:cs="Times New Roman"/>
                <w:spacing w:val="-11"/>
              </w:rPr>
              <w:t>28</w:t>
            </w:r>
            <w:r>
              <w:rPr>
                <w:spacing w:val="-11"/>
              </w:rPr>
              <w:t>日</w:t>
            </w:r>
            <w:r>
              <w:rPr>
                <w:rFonts w:ascii="Times New Roman" w:hAnsi="Times New Roman" w:eastAsia="Times New Roman" w:cs="Times New Roman"/>
                <w:spacing w:val="-11"/>
              </w:rPr>
              <w:t>-4</w:t>
            </w:r>
            <w:r>
              <w:rPr>
                <w:spacing w:val="-11"/>
              </w:rPr>
              <w:t>月</w:t>
            </w:r>
            <w:r>
              <w:rPr>
                <w:rFonts w:ascii="Times New Roman" w:hAnsi="Times New Roman" w:eastAsia="Times New Roman" w:cs="Times New Roman"/>
                <w:spacing w:val="-11"/>
              </w:rPr>
              <w:t>1</w:t>
            </w:r>
            <w:r>
              <w:rPr>
                <w:spacing w:val="-11"/>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2" w:line="227" w:lineRule="auto"/>
              <w:ind w:left="503"/>
              <w:rPr>
                <w:sz w:val="21"/>
                <w:szCs w:val="21"/>
              </w:rPr>
            </w:pPr>
            <w:r>
              <w:rPr>
                <w:spacing w:val="3"/>
                <w:sz w:val="21"/>
                <w:szCs w:val="21"/>
              </w:rPr>
              <w:t>中国建筑建材（巴西）品牌展</w:t>
            </w:r>
          </w:p>
        </w:tc>
        <w:tc>
          <w:tcPr>
            <w:tcW w:w="1573" w:type="dxa"/>
            <w:vAlign w:val="top"/>
          </w:tcPr>
          <w:p>
            <w:pPr>
              <w:pStyle w:val="6"/>
              <w:spacing w:before="243" w:line="229" w:lineRule="auto"/>
              <w:ind w:left="606"/>
              <w:rPr>
                <w:sz w:val="21"/>
                <w:szCs w:val="21"/>
              </w:rPr>
            </w:pPr>
            <w:r>
              <w:rPr>
                <w:spacing w:val="-6"/>
                <w:sz w:val="21"/>
                <w:szCs w:val="21"/>
              </w:rPr>
              <w:t>巴西</w:t>
            </w:r>
          </w:p>
        </w:tc>
        <w:tc>
          <w:tcPr>
            <w:tcW w:w="2224" w:type="dxa"/>
            <w:vAlign w:val="top"/>
          </w:tcPr>
          <w:p>
            <w:pPr>
              <w:pStyle w:val="6"/>
              <w:spacing w:before="232" w:line="219" w:lineRule="auto"/>
              <w:ind w:left="502"/>
            </w:pPr>
            <w:r>
              <w:rPr>
                <w:rFonts w:ascii="Times New Roman" w:hAnsi="Times New Roman" w:eastAsia="Times New Roman" w:cs="Times New Roman"/>
                <w:spacing w:val="-5"/>
              </w:rPr>
              <w:t>4</w:t>
            </w:r>
            <w:r>
              <w:rPr>
                <w:spacing w:val="-5"/>
              </w:rPr>
              <w:t>月</w:t>
            </w:r>
            <w:r>
              <w:rPr>
                <w:rFonts w:ascii="Times New Roman" w:hAnsi="Times New Roman" w:eastAsia="Times New Roman" w:cs="Times New Roman"/>
                <w:spacing w:val="-5"/>
              </w:rPr>
              <w:t>9-12</w:t>
            </w:r>
            <w:r>
              <w:rPr>
                <w:spacing w:val="-5"/>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5" w:lineRule="auto"/>
              <w:ind w:left="284"/>
              <w:rPr>
                <w:sz w:val="21"/>
                <w:szCs w:val="21"/>
              </w:rPr>
            </w:pPr>
            <w:r>
              <w:rPr>
                <w:spacing w:val="7"/>
                <w:sz w:val="21"/>
                <w:szCs w:val="21"/>
              </w:rPr>
              <w:t>中国营养保健产品（瑞士）品牌展</w:t>
            </w:r>
          </w:p>
        </w:tc>
        <w:tc>
          <w:tcPr>
            <w:tcW w:w="1573" w:type="dxa"/>
            <w:vAlign w:val="top"/>
          </w:tcPr>
          <w:p>
            <w:pPr>
              <w:pStyle w:val="6"/>
              <w:spacing w:before="243" w:line="227" w:lineRule="auto"/>
              <w:ind w:left="578"/>
              <w:rPr>
                <w:sz w:val="21"/>
                <w:szCs w:val="21"/>
              </w:rPr>
            </w:pPr>
            <w:r>
              <w:rPr>
                <w:spacing w:val="2"/>
                <w:sz w:val="21"/>
                <w:szCs w:val="21"/>
              </w:rPr>
              <w:t>瑞士</w:t>
            </w:r>
          </w:p>
        </w:tc>
        <w:tc>
          <w:tcPr>
            <w:tcW w:w="2224" w:type="dxa"/>
            <w:vAlign w:val="top"/>
          </w:tcPr>
          <w:p>
            <w:pPr>
              <w:pStyle w:val="6"/>
              <w:spacing w:before="233" w:line="219" w:lineRule="auto"/>
              <w:ind w:left="570"/>
            </w:pPr>
            <w:r>
              <w:rPr>
                <w:rFonts w:ascii="Times New Roman" w:hAnsi="Times New Roman" w:eastAsia="Times New Roman" w:cs="Times New Roman"/>
                <w:spacing w:val="-7"/>
              </w:rPr>
              <w:t>5</w:t>
            </w:r>
            <w:r>
              <w:rPr>
                <w:spacing w:val="-7"/>
              </w:rPr>
              <w:t>月</w:t>
            </w:r>
            <w:r>
              <w:rPr>
                <w:rFonts w:ascii="Times New Roman" w:hAnsi="Times New Roman" w:eastAsia="Times New Roman" w:cs="Times New Roman"/>
                <w:spacing w:val="-7"/>
              </w:rPr>
              <w:t>7-9</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7" w:lineRule="auto"/>
              <w:ind w:left="503"/>
              <w:rPr>
                <w:sz w:val="21"/>
                <w:szCs w:val="21"/>
              </w:rPr>
            </w:pPr>
            <w:r>
              <w:rPr>
                <w:spacing w:val="3"/>
                <w:sz w:val="21"/>
                <w:szCs w:val="21"/>
              </w:rPr>
              <w:t>中国五金工具（美国）品牌展</w:t>
            </w:r>
          </w:p>
        </w:tc>
        <w:tc>
          <w:tcPr>
            <w:tcW w:w="1573" w:type="dxa"/>
            <w:vAlign w:val="top"/>
          </w:tcPr>
          <w:p>
            <w:pPr>
              <w:pStyle w:val="6"/>
              <w:spacing w:before="243" w:line="228" w:lineRule="auto"/>
              <w:ind w:left="582"/>
              <w:rPr>
                <w:sz w:val="21"/>
                <w:szCs w:val="21"/>
              </w:rPr>
            </w:pPr>
            <w:r>
              <w:rPr>
                <w:sz w:val="21"/>
                <w:szCs w:val="21"/>
              </w:rPr>
              <w:t>美国</w:t>
            </w:r>
          </w:p>
        </w:tc>
        <w:tc>
          <w:tcPr>
            <w:tcW w:w="2224" w:type="dxa"/>
            <w:vAlign w:val="top"/>
          </w:tcPr>
          <w:p>
            <w:pPr>
              <w:pStyle w:val="6"/>
              <w:spacing w:before="232" w:line="219" w:lineRule="auto"/>
              <w:ind w:left="570"/>
            </w:pPr>
            <w:r>
              <w:rPr>
                <w:rFonts w:ascii="Times New Roman" w:hAnsi="Times New Roman" w:eastAsia="Times New Roman" w:cs="Times New Roman"/>
                <w:spacing w:val="-7"/>
              </w:rPr>
              <w:t>5</w:t>
            </w:r>
            <w:r>
              <w:rPr>
                <w:spacing w:val="-7"/>
              </w:rPr>
              <w:t>月</w:t>
            </w:r>
            <w:r>
              <w:rPr>
                <w:rFonts w:ascii="Times New Roman" w:hAnsi="Times New Roman" w:eastAsia="Times New Roman" w:cs="Times New Roman"/>
                <w:spacing w:val="-7"/>
              </w:rPr>
              <w:t>7-9</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7" w:lineRule="auto"/>
              <w:ind w:left="614"/>
              <w:rPr>
                <w:sz w:val="21"/>
                <w:szCs w:val="21"/>
              </w:rPr>
            </w:pPr>
            <w:r>
              <w:rPr>
                <w:spacing w:val="6"/>
                <w:sz w:val="21"/>
                <w:szCs w:val="21"/>
              </w:rPr>
              <w:t>中国品牌商品（中东欧）展</w:t>
            </w:r>
          </w:p>
        </w:tc>
        <w:tc>
          <w:tcPr>
            <w:tcW w:w="1573" w:type="dxa"/>
            <w:vAlign w:val="top"/>
          </w:tcPr>
          <w:p>
            <w:pPr>
              <w:pStyle w:val="6"/>
              <w:spacing w:before="243" w:line="227" w:lineRule="auto"/>
              <w:ind w:left="464"/>
              <w:rPr>
                <w:sz w:val="21"/>
                <w:szCs w:val="21"/>
              </w:rPr>
            </w:pPr>
            <w:r>
              <w:rPr>
                <w:spacing w:val="6"/>
                <w:sz w:val="21"/>
                <w:szCs w:val="21"/>
              </w:rPr>
              <w:t>匈牙利</w:t>
            </w:r>
          </w:p>
        </w:tc>
        <w:tc>
          <w:tcPr>
            <w:tcW w:w="2224" w:type="dxa"/>
            <w:vAlign w:val="top"/>
          </w:tcPr>
          <w:p>
            <w:pPr>
              <w:pStyle w:val="6"/>
              <w:spacing w:before="233" w:line="219" w:lineRule="auto"/>
              <w:ind w:left="569"/>
            </w:pPr>
            <w:r>
              <w:rPr>
                <w:rFonts w:ascii="Times New Roman" w:hAnsi="Times New Roman" w:eastAsia="Times New Roman" w:cs="Times New Roman"/>
                <w:spacing w:val="-7"/>
              </w:rPr>
              <w:t>6</w:t>
            </w:r>
            <w:r>
              <w:rPr>
                <w:spacing w:val="-7"/>
              </w:rPr>
              <w:t>月</w:t>
            </w:r>
            <w:r>
              <w:rPr>
                <w:rFonts w:ascii="Times New Roman" w:hAnsi="Times New Roman" w:eastAsia="Times New Roman" w:cs="Times New Roman"/>
                <w:spacing w:val="-7"/>
              </w:rPr>
              <w:t>3-5</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7" w:lineRule="auto"/>
              <w:ind w:left="503"/>
              <w:rPr>
                <w:sz w:val="21"/>
                <w:szCs w:val="21"/>
              </w:rPr>
            </w:pPr>
            <w:r>
              <w:rPr>
                <w:spacing w:val="7"/>
                <w:sz w:val="21"/>
                <w:szCs w:val="21"/>
              </w:rPr>
              <w:t>中国国际海事服务（挪威）展</w:t>
            </w:r>
          </w:p>
        </w:tc>
        <w:tc>
          <w:tcPr>
            <w:tcW w:w="1573" w:type="dxa"/>
            <w:vAlign w:val="top"/>
          </w:tcPr>
          <w:p>
            <w:pPr>
              <w:pStyle w:val="6"/>
              <w:spacing w:before="244" w:line="227" w:lineRule="auto"/>
              <w:ind w:left="576"/>
              <w:rPr>
                <w:sz w:val="21"/>
                <w:szCs w:val="21"/>
              </w:rPr>
            </w:pPr>
            <w:r>
              <w:rPr>
                <w:spacing w:val="3"/>
                <w:sz w:val="21"/>
                <w:szCs w:val="21"/>
              </w:rPr>
              <w:t>挪威</w:t>
            </w:r>
          </w:p>
        </w:tc>
        <w:tc>
          <w:tcPr>
            <w:tcW w:w="2224" w:type="dxa"/>
            <w:vAlign w:val="top"/>
          </w:tcPr>
          <w:p>
            <w:pPr>
              <w:pStyle w:val="6"/>
              <w:spacing w:before="234" w:line="219" w:lineRule="auto"/>
              <w:ind w:left="569"/>
            </w:pPr>
            <w:r>
              <w:rPr>
                <w:rFonts w:ascii="Times New Roman" w:hAnsi="Times New Roman" w:eastAsia="Times New Roman" w:cs="Times New Roman"/>
                <w:spacing w:val="-6"/>
              </w:rPr>
              <w:t>6</w:t>
            </w:r>
            <w:r>
              <w:rPr>
                <w:spacing w:val="-6"/>
              </w:rPr>
              <w:t>月</w:t>
            </w:r>
            <w:r>
              <w:rPr>
                <w:rFonts w:ascii="Times New Roman" w:hAnsi="Times New Roman" w:eastAsia="Times New Roman" w:cs="Times New Roman"/>
                <w:spacing w:val="-6"/>
              </w:rPr>
              <w:t>4-7</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5" w:lineRule="auto"/>
              <w:ind w:left="173"/>
              <w:rPr>
                <w:sz w:val="21"/>
                <w:szCs w:val="21"/>
              </w:rPr>
            </w:pPr>
            <w:r>
              <w:rPr>
                <w:spacing w:val="7"/>
                <w:sz w:val="21"/>
                <w:szCs w:val="21"/>
              </w:rPr>
              <w:t>中欧货代物流企业（西班牙）展洽会</w:t>
            </w:r>
          </w:p>
        </w:tc>
        <w:tc>
          <w:tcPr>
            <w:tcW w:w="1573" w:type="dxa"/>
            <w:vAlign w:val="top"/>
          </w:tcPr>
          <w:p>
            <w:pPr>
              <w:pStyle w:val="6"/>
              <w:spacing w:before="244" w:line="227" w:lineRule="auto"/>
              <w:ind w:left="474"/>
              <w:rPr>
                <w:sz w:val="21"/>
                <w:szCs w:val="21"/>
              </w:rPr>
            </w:pPr>
            <w:r>
              <w:rPr>
                <w:spacing w:val="3"/>
                <w:sz w:val="21"/>
                <w:szCs w:val="21"/>
              </w:rPr>
              <w:t>西班牙</w:t>
            </w:r>
          </w:p>
        </w:tc>
        <w:tc>
          <w:tcPr>
            <w:tcW w:w="2224" w:type="dxa"/>
            <w:vAlign w:val="top"/>
          </w:tcPr>
          <w:p>
            <w:pPr>
              <w:pStyle w:val="6"/>
              <w:spacing w:before="233" w:line="219" w:lineRule="auto"/>
              <w:ind w:left="454"/>
            </w:pPr>
            <w:r>
              <w:rPr>
                <w:rFonts w:ascii="Times New Roman" w:hAnsi="Times New Roman" w:eastAsia="Times New Roman" w:cs="Times New Roman"/>
                <w:spacing w:val="-8"/>
              </w:rPr>
              <w:t>6</w:t>
            </w:r>
            <w:r>
              <w:rPr>
                <w:spacing w:val="-8"/>
              </w:rPr>
              <w:t>月</w:t>
            </w:r>
            <w:r>
              <w:rPr>
                <w:rFonts w:ascii="Times New Roman" w:hAnsi="Times New Roman" w:eastAsia="Times New Roman" w:cs="Times New Roman"/>
                <w:spacing w:val="-8"/>
              </w:rPr>
              <w:t>11-14</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7" w:lineRule="auto"/>
              <w:ind w:left="724"/>
              <w:rPr>
                <w:sz w:val="21"/>
                <w:szCs w:val="21"/>
              </w:rPr>
            </w:pPr>
            <w:r>
              <w:rPr>
                <w:spacing w:val="6"/>
                <w:sz w:val="21"/>
                <w:szCs w:val="21"/>
              </w:rPr>
              <w:t>中国食品（巴西）品牌展</w:t>
            </w:r>
          </w:p>
        </w:tc>
        <w:tc>
          <w:tcPr>
            <w:tcW w:w="1573" w:type="dxa"/>
            <w:vAlign w:val="top"/>
          </w:tcPr>
          <w:p>
            <w:pPr>
              <w:pStyle w:val="6"/>
              <w:spacing w:before="246" w:line="229" w:lineRule="auto"/>
              <w:ind w:left="606"/>
              <w:rPr>
                <w:sz w:val="21"/>
                <w:szCs w:val="21"/>
              </w:rPr>
            </w:pPr>
            <w:r>
              <w:rPr>
                <w:spacing w:val="-6"/>
                <w:sz w:val="21"/>
                <w:szCs w:val="21"/>
              </w:rPr>
              <w:t>巴西</w:t>
            </w:r>
          </w:p>
        </w:tc>
        <w:tc>
          <w:tcPr>
            <w:tcW w:w="2224" w:type="dxa"/>
            <w:vAlign w:val="top"/>
          </w:tcPr>
          <w:p>
            <w:pPr>
              <w:pStyle w:val="6"/>
              <w:spacing w:before="234" w:line="219" w:lineRule="auto"/>
              <w:ind w:left="454"/>
            </w:pPr>
            <w:r>
              <w:rPr>
                <w:rFonts w:ascii="Times New Roman" w:hAnsi="Times New Roman" w:eastAsia="Times New Roman" w:cs="Times New Roman"/>
                <w:spacing w:val="-8"/>
              </w:rPr>
              <w:t>6</w:t>
            </w:r>
            <w:r>
              <w:rPr>
                <w:spacing w:val="-8"/>
              </w:rPr>
              <w:t>月</w:t>
            </w:r>
            <w:r>
              <w:rPr>
                <w:rFonts w:ascii="Times New Roman" w:hAnsi="Times New Roman" w:eastAsia="Times New Roman" w:cs="Times New Roman"/>
                <w:spacing w:val="-8"/>
              </w:rPr>
              <w:t>11-14</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6" w:lineRule="auto"/>
              <w:ind w:left="173"/>
              <w:rPr>
                <w:sz w:val="21"/>
                <w:szCs w:val="21"/>
              </w:rPr>
            </w:pPr>
            <w:r>
              <w:rPr>
                <w:spacing w:val="7"/>
                <w:sz w:val="21"/>
                <w:szCs w:val="21"/>
              </w:rPr>
              <w:t>中国商品和服务（乌兹别克斯坦）展</w:t>
            </w:r>
          </w:p>
        </w:tc>
        <w:tc>
          <w:tcPr>
            <w:tcW w:w="1573" w:type="dxa"/>
            <w:vAlign w:val="top"/>
          </w:tcPr>
          <w:p>
            <w:pPr>
              <w:pStyle w:val="6"/>
              <w:spacing w:before="244" w:line="226" w:lineRule="auto"/>
              <w:ind w:left="143"/>
              <w:rPr>
                <w:sz w:val="21"/>
                <w:szCs w:val="21"/>
              </w:rPr>
            </w:pPr>
            <w:r>
              <w:rPr>
                <w:spacing w:val="6"/>
                <w:sz w:val="21"/>
                <w:szCs w:val="21"/>
              </w:rPr>
              <w:t>乌兹别克斯坦</w:t>
            </w:r>
          </w:p>
        </w:tc>
        <w:tc>
          <w:tcPr>
            <w:tcW w:w="2224" w:type="dxa"/>
            <w:vAlign w:val="top"/>
          </w:tcPr>
          <w:p>
            <w:pPr>
              <w:pStyle w:val="6"/>
              <w:spacing w:before="234" w:line="219" w:lineRule="auto"/>
              <w:ind w:left="449"/>
            </w:pPr>
            <w:r>
              <w:rPr>
                <w:rFonts w:ascii="Times New Roman" w:hAnsi="Times New Roman" w:eastAsia="Times New Roman" w:cs="Times New Roman"/>
                <w:spacing w:val="-7"/>
              </w:rPr>
              <w:t>6</w:t>
            </w:r>
            <w:r>
              <w:rPr>
                <w:spacing w:val="-7"/>
              </w:rPr>
              <w:t>月</w:t>
            </w:r>
            <w:r>
              <w:rPr>
                <w:rFonts w:ascii="Times New Roman" w:hAnsi="Times New Roman" w:eastAsia="Times New Roman" w:cs="Times New Roman"/>
                <w:spacing w:val="-7"/>
              </w:rPr>
              <w:t>12-14</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7" w:lineRule="auto"/>
              <w:ind w:left="339"/>
              <w:rPr>
                <w:sz w:val="21"/>
                <w:szCs w:val="21"/>
              </w:rPr>
            </w:pPr>
            <w:r>
              <w:rPr>
                <w:spacing w:val="7"/>
                <w:sz w:val="21"/>
                <w:szCs w:val="21"/>
              </w:rPr>
              <w:t>中国鞋类及配饰（意大利）品牌展</w:t>
            </w:r>
          </w:p>
        </w:tc>
        <w:tc>
          <w:tcPr>
            <w:tcW w:w="1573" w:type="dxa"/>
            <w:vAlign w:val="top"/>
          </w:tcPr>
          <w:p>
            <w:pPr>
              <w:pStyle w:val="6"/>
              <w:spacing w:before="244" w:line="227" w:lineRule="auto"/>
              <w:ind w:left="477"/>
              <w:rPr>
                <w:sz w:val="21"/>
                <w:szCs w:val="21"/>
              </w:rPr>
            </w:pPr>
            <w:r>
              <w:rPr>
                <w:spacing w:val="2"/>
                <w:sz w:val="21"/>
                <w:szCs w:val="21"/>
              </w:rPr>
              <w:t>意大利</w:t>
            </w:r>
          </w:p>
        </w:tc>
        <w:tc>
          <w:tcPr>
            <w:tcW w:w="2224" w:type="dxa"/>
            <w:vAlign w:val="top"/>
          </w:tcPr>
          <w:p>
            <w:pPr>
              <w:pStyle w:val="6"/>
              <w:spacing w:before="234" w:line="219" w:lineRule="auto"/>
              <w:ind w:left="449"/>
            </w:pPr>
            <w:r>
              <w:rPr>
                <w:rFonts w:ascii="Times New Roman" w:hAnsi="Times New Roman" w:eastAsia="Times New Roman" w:cs="Times New Roman"/>
                <w:spacing w:val="-7"/>
              </w:rPr>
              <w:t>6</w:t>
            </w:r>
            <w:r>
              <w:rPr>
                <w:spacing w:val="-7"/>
              </w:rPr>
              <w:t>月</w:t>
            </w:r>
            <w:r>
              <w:rPr>
                <w:rFonts w:ascii="Times New Roman" w:hAnsi="Times New Roman" w:eastAsia="Times New Roman" w:cs="Times New Roman"/>
                <w:spacing w:val="-7"/>
              </w:rPr>
              <w:t>15-17</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5" w:lineRule="auto"/>
              <w:ind w:left="173"/>
              <w:rPr>
                <w:sz w:val="21"/>
                <w:szCs w:val="21"/>
              </w:rPr>
            </w:pPr>
            <w:r>
              <w:rPr>
                <w:spacing w:val="7"/>
                <w:sz w:val="21"/>
                <w:szCs w:val="21"/>
              </w:rPr>
              <w:t>中国机械电子（阿尔及利亚）品牌展</w:t>
            </w:r>
          </w:p>
        </w:tc>
        <w:tc>
          <w:tcPr>
            <w:tcW w:w="1573" w:type="dxa"/>
            <w:vAlign w:val="top"/>
          </w:tcPr>
          <w:p>
            <w:pPr>
              <w:pStyle w:val="6"/>
              <w:spacing w:before="245" w:line="225" w:lineRule="auto"/>
              <w:ind w:left="259"/>
              <w:rPr>
                <w:sz w:val="21"/>
                <w:szCs w:val="21"/>
              </w:rPr>
            </w:pPr>
            <w:r>
              <w:rPr>
                <w:spacing w:val="4"/>
                <w:sz w:val="21"/>
                <w:szCs w:val="21"/>
              </w:rPr>
              <w:t>阿尔及利亚</w:t>
            </w:r>
          </w:p>
        </w:tc>
        <w:tc>
          <w:tcPr>
            <w:tcW w:w="2224" w:type="dxa"/>
            <w:vAlign w:val="top"/>
          </w:tcPr>
          <w:p>
            <w:pPr>
              <w:pStyle w:val="6"/>
              <w:spacing w:before="234" w:line="219" w:lineRule="auto"/>
              <w:ind w:left="449"/>
            </w:pPr>
            <w:r>
              <w:rPr>
                <w:rFonts w:ascii="Times New Roman" w:hAnsi="Times New Roman" w:eastAsia="Times New Roman" w:cs="Times New Roman"/>
                <w:spacing w:val="-7"/>
              </w:rPr>
              <w:t>6</w:t>
            </w:r>
            <w:r>
              <w:rPr>
                <w:spacing w:val="-7"/>
              </w:rPr>
              <w:t>月</w:t>
            </w:r>
            <w:r>
              <w:rPr>
                <w:rFonts w:ascii="Times New Roman" w:hAnsi="Times New Roman" w:eastAsia="Times New Roman" w:cs="Times New Roman"/>
                <w:spacing w:val="-7"/>
              </w:rPr>
              <w:t>18-23</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6" w:lineRule="auto"/>
              <w:ind w:left="503"/>
              <w:rPr>
                <w:sz w:val="21"/>
                <w:szCs w:val="21"/>
              </w:rPr>
            </w:pPr>
            <w:r>
              <w:rPr>
                <w:spacing w:val="2"/>
                <w:sz w:val="21"/>
                <w:szCs w:val="21"/>
              </w:rPr>
              <w:t>中国消费品（俄罗斯）品牌展</w:t>
            </w:r>
          </w:p>
        </w:tc>
        <w:tc>
          <w:tcPr>
            <w:tcW w:w="1573" w:type="dxa"/>
            <w:vAlign w:val="top"/>
          </w:tcPr>
          <w:p>
            <w:pPr>
              <w:pStyle w:val="6"/>
              <w:spacing w:before="245" w:line="226" w:lineRule="auto"/>
              <w:ind w:left="462"/>
              <w:rPr>
                <w:sz w:val="21"/>
                <w:szCs w:val="21"/>
              </w:rPr>
            </w:pPr>
            <w:r>
              <w:rPr>
                <w:spacing w:val="7"/>
                <w:sz w:val="21"/>
                <w:szCs w:val="21"/>
              </w:rPr>
              <w:t>俄罗斯</w:t>
            </w:r>
          </w:p>
        </w:tc>
        <w:tc>
          <w:tcPr>
            <w:tcW w:w="2224" w:type="dxa"/>
            <w:vAlign w:val="top"/>
          </w:tcPr>
          <w:p>
            <w:pPr>
              <w:pStyle w:val="6"/>
              <w:spacing w:before="235" w:line="219" w:lineRule="auto"/>
              <w:ind w:left="449"/>
            </w:pPr>
            <w:r>
              <w:rPr>
                <w:rFonts w:ascii="Times New Roman" w:hAnsi="Times New Roman" w:eastAsia="Times New Roman" w:cs="Times New Roman"/>
                <w:spacing w:val="-7"/>
              </w:rPr>
              <w:t>6</w:t>
            </w:r>
            <w:r>
              <w:rPr>
                <w:spacing w:val="-7"/>
              </w:rPr>
              <w:t>月</w:t>
            </w:r>
            <w:r>
              <w:rPr>
                <w:rFonts w:ascii="Times New Roman" w:hAnsi="Times New Roman" w:eastAsia="Times New Roman" w:cs="Times New Roman"/>
                <w:spacing w:val="-7"/>
              </w:rPr>
              <w:t>18-20</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7" w:lineRule="auto"/>
              <w:ind w:left="503"/>
              <w:rPr>
                <w:sz w:val="21"/>
                <w:szCs w:val="21"/>
              </w:rPr>
            </w:pPr>
            <w:r>
              <w:rPr>
                <w:spacing w:val="3"/>
                <w:sz w:val="21"/>
                <w:szCs w:val="21"/>
              </w:rPr>
              <w:t>中国国际工业（越南）品牌展</w:t>
            </w:r>
          </w:p>
        </w:tc>
        <w:tc>
          <w:tcPr>
            <w:tcW w:w="1573" w:type="dxa"/>
            <w:vAlign w:val="top"/>
          </w:tcPr>
          <w:p>
            <w:pPr>
              <w:pStyle w:val="6"/>
              <w:spacing w:before="246" w:line="230" w:lineRule="auto"/>
              <w:ind w:left="572"/>
              <w:rPr>
                <w:sz w:val="21"/>
                <w:szCs w:val="21"/>
              </w:rPr>
            </w:pPr>
            <w:r>
              <w:rPr>
                <w:spacing w:val="5"/>
                <w:sz w:val="21"/>
                <w:szCs w:val="21"/>
              </w:rPr>
              <w:t>越南</w:t>
            </w:r>
          </w:p>
        </w:tc>
        <w:tc>
          <w:tcPr>
            <w:tcW w:w="2224" w:type="dxa"/>
            <w:vAlign w:val="top"/>
          </w:tcPr>
          <w:p>
            <w:pPr>
              <w:pStyle w:val="6"/>
              <w:spacing w:before="235" w:line="219" w:lineRule="auto"/>
              <w:ind w:left="449"/>
            </w:pPr>
            <w:r>
              <w:rPr>
                <w:rFonts w:ascii="Times New Roman" w:hAnsi="Times New Roman" w:eastAsia="Times New Roman" w:cs="Times New Roman"/>
                <w:spacing w:val="-5"/>
              </w:rPr>
              <w:t>6</w:t>
            </w:r>
            <w:r>
              <w:rPr>
                <w:spacing w:val="-5"/>
              </w:rPr>
              <w:t>月</w:t>
            </w:r>
            <w:r>
              <w:rPr>
                <w:rFonts w:ascii="Times New Roman" w:hAnsi="Times New Roman" w:eastAsia="Times New Roman" w:cs="Times New Roman"/>
                <w:spacing w:val="-5"/>
              </w:rPr>
              <w:t>26-28</w:t>
            </w:r>
            <w:r>
              <w:rPr>
                <w:spacing w:val="-5"/>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6" w:lineRule="auto"/>
              <w:ind w:left="394"/>
              <w:rPr>
                <w:sz w:val="21"/>
                <w:szCs w:val="21"/>
              </w:rPr>
            </w:pPr>
            <w:r>
              <w:rPr>
                <w:spacing w:val="7"/>
                <w:sz w:val="21"/>
                <w:szCs w:val="21"/>
              </w:rPr>
              <w:t>中国商品和服务（白俄罗斯）展</w:t>
            </w:r>
          </w:p>
        </w:tc>
        <w:tc>
          <w:tcPr>
            <w:tcW w:w="1573" w:type="dxa"/>
            <w:vAlign w:val="top"/>
          </w:tcPr>
          <w:p>
            <w:pPr>
              <w:pStyle w:val="6"/>
              <w:spacing w:before="246" w:line="226" w:lineRule="auto"/>
              <w:ind w:left="384"/>
              <w:rPr>
                <w:sz w:val="21"/>
                <w:szCs w:val="21"/>
              </w:rPr>
            </w:pPr>
            <w:r>
              <w:rPr>
                <w:spacing w:val="-1"/>
                <w:sz w:val="21"/>
                <w:szCs w:val="21"/>
              </w:rPr>
              <w:t>白俄罗斯</w:t>
            </w:r>
          </w:p>
        </w:tc>
        <w:tc>
          <w:tcPr>
            <w:tcW w:w="2224" w:type="dxa"/>
            <w:vAlign w:val="top"/>
          </w:tcPr>
          <w:p>
            <w:pPr>
              <w:pStyle w:val="6"/>
              <w:spacing w:before="235" w:line="219" w:lineRule="auto"/>
              <w:ind w:left="118"/>
            </w:pPr>
            <w:r>
              <w:rPr>
                <w:rFonts w:ascii="Times New Roman" w:hAnsi="Times New Roman" w:eastAsia="Times New Roman" w:cs="Times New Roman"/>
                <w:spacing w:val="-10"/>
              </w:rPr>
              <w:t>6</w:t>
            </w:r>
            <w:r>
              <w:rPr>
                <w:spacing w:val="-10"/>
              </w:rPr>
              <w:t>月</w:t>
            </w:r>
            <w:r>
              <w:rPr>
                <w:rFonts w:ascii="Times New Roman" w:hAnsi="Times New Roman" w:eastAsia="Times New Roman" w:cs="Times New Roman"/>
                <w:spacing w:val="-10"/>
              </w:rPr>
              <w:t>30</w:t>
            </w:r>
            <w:r>
              <w:rPr>
                <w:spacing w:val="-10"/>
              </w:rPr>
              <w:t>日</w:t>
            </w:r>
            <w:r>
              <w:rPr>
                <w:rFonts w:ascii="Times New Roman" w:hAnsi="Times New Roman" w:eastAsia="Times New Roman" w:cs="Times New Roman"/>
                <w:spacing w:val="-10"/>
              </w:rPr>
              <w:t>-7</w:t>
            </w:r>
            <w:r>
              <w:rPr>
                <w:spacing w:val="-10"/>
              </w:rPr>
              <w:t>月</w:t>
            </w:r>
            <w:r>
              <w:rPr>
                <w:rFonts w:ascii="Times New Roman" w:hAnsi="Times New Roman" w:eastAsia="Times New Roman" w:cs="Times New Roman"/>
                <w:spacing w:val="-10"/>
              </w:rPr>
              <w:t>2</w:t>
            </w:r>
            <w:r>
              <w:rPr>
                <w:spacing w:val="-10"/>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7" w:lineRule="auto"/>
              <w:ind w:left="724"/>
              <w:rPr>
                <w:sz w:val="21"/>
                <w:szCs w:val="21"/>
              </w:rPr>
            </w:pPr>
            <w:r>
              <w:rPr>
                <w:spacing w:val="6"/>
                <w:sz w:val="21"/>
                <w:szCs w:val="21"/>
              </w:rPr>
              <w:t>中国品牌商品（非洲）展</w:t>
            </w:r>
          </w:p>
        </w:tc>
        <w:tc>
          <w:tcPr>
            <w:tcW w:w="1573" w:type="dxa"/>
            <w:vAlign w:val="top"/>
          </w:tcPr>
          <w:p>
            <w:pPr>
              <w:pStyle w:val="6"/>
              <w:spacing w:before="246" w:line="227" w:lineRule="auto"/>
              <w:ind w:left="585"/>
              <w:rPr>
                <w:sz w:val="21"/>
                <w:szCs w:val="21"/>
              </w:rPr>
            </w:pPr>
            <w:r>
              <w:rPr>
                <w:spacing w:val="-1"/>
                <w:sz w:val="21"/>
                <w:szCs w:val="21"/>
              </w:rPr>
              <w:t>南非</w:t>
            </w:r>
          </w:p>
        </w:tc>
        <w:tc>
          <w:tcPr>
            <w:tcW w:w="2224" w:type="dxa"/>
            <w:vAlign w:val="top"/>
          </w:tcPr>
          <w:p>
            <w:pPr>
              <w:pStyle w:val="6"/>
              <w:spacing w:before="236" w:line="219" w:lineRule="auto"/>
              <w:ind w:left="447"/>
            </w:pPr>
            <w:r>
              <w:rPr>
                <w:rFonts w:ascii="Times New Roman" w:hAnsi="Times New Roman" w:eastAsia="Times New Roman" w:cs="Times New Roman"/>
                <w:spacing w:val="-5"/>
              </w:rPr>
              <w:t>7</w:t>
            </w:r>
            <w:r>
              <w:rPr>
                <w:spacing w:val="-5"/>
              </w:rPr>
              <w:t>月</w:t>
            </w:r>
            <w:r>
              <w:rPr>
                <w:rFonts w:ascii="Times New Roman" w:hAnsi="Times New Roman" w:eastAsia="Times New Roman" w:cs="Times New Roman"/>
                <w:spacing w:val="-5"/>
              </w:rPr>
              <w:t>29-31</w:t>
            </w:r>
            <w:r>
              <w:rPr>
                <w:spacing w:val="-5"/>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6"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7" w:lineRule="auto"/>
              <w:ind w:left="724"/>
              <w:rPr>
                <w:sz w:val="21"/>
                <w:szCs w:val="21"/>
              </w:rPr>
            </w:pPr>
            <w:r>
              <w:rPr>
                <w:spacing w:val="6"/>
                <w:sz w:val="21"/>
                <w:szCs w:val="21"/>
              </w:rPr>
              <w:t>中国品牌商品（拉美）展</w:t>
            </w:r>
          </w:p>
        </w:tc>
        <w:tc>
          <w:tcPr>
            <w:tcW w:w="1573" w:type="dxa"/>
            <w:vAlign w:val="top"/>
          </w:tcPr>
          <w:p>
            <w:pPr>
              <w:pStyle w:val="6"/>
              <w:spacing w:before="247" w:line="229" w:lineRule="auto"/>
              <w:ind w:left="606"/>
              <w:rPr>
                <w:sz w:val="21"/>
                <w:szCs w:val="21"/>
              </w:rPr>
            </w:pPr>
            <w:r>
              <w:rPr>
                <w:spacing w:val="-6"/>
                <w:sz w:val="21"/>
                <w:szCs w:val="21"/>
              </w:rPr>
              <w:t>巴西</w:t>
            </w:r>
          </w:p>
        </w:tc>
        <w:tc>
          <w:tcPr>
            <w:tcW w:w="2224" w:type="dxa"/>
            <w:vAlign w:val="top"/>
          </w:tcPr>
          <w:p>
            <w:pPr>
              <w:pStyle w:val="6"/>
              <w:spacing w:before="236" w:line="219" w:lineRule="auto"/>
              <w:ind w:left="117"/>
            </w:pPr>
            <w:r>
              <w:rPr>
                <w:rFonts w:ascii="Times New Roman" w:hAnsi="Times New Roman" w:eastAsia="Times New Roman" w:cs="Times New Roman"/>
                <w:spacing w:val="-11"/>
              </w:rPr>
              <w:t>7</w:t>
            </w:r>
            <w:r>
              <w:rPr>
                <w:spacing w:val="-11"/>
              </w:rPr>
              <w:t>月</w:t>
            </w:r>
            <w:r>
              <w:rPr>
                <w:rFonts w:ascii="Times New Roman" w:hAnsi="Times New Roman" w:eastAsia="Times New Roman" w:cs="Times New Roman"/>
                <w:spacing w:val="-11"/>
              </w:rPr>
              <w:t>29</w:t>
            </w:r>
            <w:r>
              <w:rPr>
                <w:spacing w:val="-11"/>
              </w:rPr>
              <w:t>日</w:t>
            </w:r>
            <w:r>
              <w:rPr>
                <w:rFonts w:ascii="Times New Roman" w:hAnsi="Times New Roman" w:eastAsia="Times New Roman" w:cs="Times New Roman"/>
                <w:spacing w:val="-11"/>
              </w:rPr>
              <w:t>-8</w:t>
            </w:r>
            <w:r>
              <w:rPr>
                <w:spacing w:val="-11"/>
              </w:rPr>
              <w:t>月</w:t>
            </w:r>
            <w:r>
              <w:rPr>
                <w:rFonts w:ascii="Times New Roman" w:hAnsi="Times New Roman" w:eastAsia="Times New Roman" w:cs="Times New Roman"/>
                <w:spacing w:val="-11"/>
              </w:rPr>
              <w:t>1</w:t>
            </w:r>
            <w:r>
              <w:rPr>
                <w:spacing w:val="-11"/>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2"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7" w:line="225" w:lineRule="auto"/>
              <w:ind w:left="394"/>
              <w:rPr>
                <w:sz w:val="21"/>
                <w:szCs w:val="21"/>
              </w:rPr>
            </w:pPr>
            <w:r>
              <w:rPr>
                <w:spacing w:val="6"/>
                <w:sz w:val="21"/>
                <w:szCs w:val="21"/>
              </w:rPr>
              <w:t>中国机械电子（菲律宾）品牌展</w:t>
            </w:r>
          </w:p>
        </w:tc>
        <w:tc>
          <w:tcPr>
            <w:tcW w:w="1573" w:type="dxa"/>
            <w:vAlign w:val="top"/>
          </w:tcPr>
          <w:p>
            <w:pPr>
              <w:pStyle w:val="6"/>
              <w:spacing w:before="246" w:line="226" w:lineRule="auto"/>
              <w:ind w:left="477"/>
              <w:rPr>
                <w:sz w:val="21"/>
                <w:szCs w:val="21"/>
              </w:rPr>
            </w:pPr>
            <w:r>
              <w:rPr>
                <w:spacing w:val="2"/>
                <w:sz w:val="21"/>
                <w:szCs w:val="21"/>
              </w:rPr>
              <w:t>菲律宾</w:t>
            </w:r>
          </w:p>
        </w:tc>
        <w:tc>
          <w:tcPr>
            <w:tcW w:w="2224" w:type="dxa"/>
            <w:vAlign w:val="top"/>
          </w:tcPr>
          <w:p>
            <w:pPr>
              <w:pStyle w:val="6"/>
              <w:spacing w:before="236" w:line="219" w:lineRule="auto"/>
              <w:ind w:left="453"/>
            </w:pPr>
            <w:r>
              <w:rPr>
                <w:rFonts w:ascii="Times New Roman" w:hAnsi="Times New Roman" w:eastAsia="Times New Roman" w:cs="Times New Roman"/>
                <w:spacing w:val="-7"/>
              </w:rPr>
              <w:t>8</w:t>
            </w:r>
            <w:r>
              <w:rPr>
                <w:spacing w:val="-7"/>
              </w:rPr>
              <w:t>月</w:t>
            </w:r>
            <w:r>
              <w:rPr>
                <w:rFonts w:ascii="Times New Roman" w:hAnsi="Times New Roman" w:eastAsia="Times New Roman" w:cs="Times New Roman"/>
                <w:spacing w:val="-7"/>
              </w:rPr>
              <w:t>15-17</w:t>
            </w:r>
            <w:r>
              <w:rPr>
                <w:spacing w:val="-7"/>
              </w:rPr>
              <w:t>日</w:t>
            </w:r>
          </w:p>
        </w:tc>
      </w:tr>
    </w:tbl>
    <w:p>
      <w:pPr>
        <w:rPr>
          <w:rFonts w:ascii="Arial"/>
          <w:sz w:val="21"/>
        </w:rPr>
      </w:pPr>
    </w:p>
    <w:p>
      <w:pPr>
        <w:rPr>
          <w:rFonts w:ascii="Arial" w:hAnsi="Arial" w:eastAsia="Arial" w:cs="Arial"/>
          <w:sz w:val="21"/>
          <w:szCs w:val="21"/>
        </w:rPr>
        <w:sectPr>
          <w:footerReference r:id="rId26" w:type="default"/>
          <w:pgSz w:w="11907" w:h="16839"/>
          <w:pgMar w:top="1431" w:right="1785" w:bottom="1154" w:left="1780" w:header="0" w:footer="991" w:gutter="0"/>
          <w:cols w:space="720" w:num="1"/>
        </w:sectPr>
      </w:pPr>
    </w:p>
    <w:p>
      <w:pPr>
        <w:spacing w:line="91" w:lineRule="auto"/>
        <w:rPr>
          <w:rFonts w:ascii="Arial"/>
          <w:sz w:val="2"/>
        </w:rPr>
      </w:pPr>
    </w:p>
    <w:tbl>
      <w:tblPr>
        <w:tblStyle w:val="5"/>
        <w:tblW w:w="832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3"/>
        <w:gridCol w:w="3808"/>
        <w:gridCol w:w="1573"/>
        <w:gridCol w:w="222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1" w:hRule="atLeast"/>
        </w:trPr>
        <w:tc>
          <w:tcPr>
            <w:tcW w:w="723" w:type="dxa"/>
            <w:vAlign w:val="top"/>
          </w:tcPr>
          <w:p>
            <w:pPr>
              <w:pStyle w:val="6"/>
              <w:spacing w:before="246" w:line="227" w:lineRule="auto"/>
              <w:ind w:left="148"/>
              <w:rPr>
                <w:sz w:val="21"/>
                <w:szCs w:val="21"/>
              </w:rPr>
            </w:pPr>
            <w:r>
              <w:rPr>
                <w:b/>
                <w:bCs/>
                <w:spacing w:val="2"/>
                <w:sz w:val="21"/>
                <w:szCs w:val="21"/>
              </w:rPr>
              <w:t>年份</w:t>
            </w:r>
          </w:p>
        </w:tc>
        <w:tc>
          <w:tcPr>
            <w:tcW w:w="3808" w:type="dxa"/>
            <w:vAlign w:val="top"/>
          </w:tcPr>
          <w:p>
            <w:pPr>
              <w:pStyle w:val="6"/>
              <w:spacing w:before="246" w:line="225" w:lineRule="auto"/>
              <w:ind w:left="1684"/>
              <w:rPr>
                <w:sz w:val="21"/>
                <w:szCs w:val="21"/>
              </w:rPr>
            </w:pPr>
            <w:r>
              <w:rPr>
                <w:b/>
                <w:bCs/>
                <w:spacing w:val="5"/>
                <w:sz w:val="21"/>
                <w:szCs w:val="21"/>
              </w:rPr>
              <w:t>名称</w:t>
            </w:r>
          </w:p>
        </w:tc>
        <w:tc>
          <w:tcPr>
            <w:tcW w:w="1573" w:type="dxa"/>
            <w:vAlign w:val="top"/>
          </w:tcPr>
          <w:p>
            <w:pPr>
              <w:pStyle w:val="6"/>
              <w:spacing w:before="246" w:line="228" w:lineRule="auto"/>
              <w:ind w:left="571"/>
              <w:rPr>
                <w:sz w:val="21"/>
                <w:szCs w:val="21"/>
              </w:rPr>
            </w:pPr>
            <w:r>
              <w:rPr>
                <w:b/>
                <w:bCs/>
                <w:spacing w:val="4"/>
                <w:sz w:val="21"/>
                <w:szCs w:val="21"/>
              </w:rPr>
              <w:t>地点</w:t>
            </w:r>
          </w:p>
        </w:tc>
        <w:tc>
          <w:tcPr>
            <w:tcW w:w="2224" w:type="dxa"/>
            <w:vAlign w:val="top"/>
          </w:tcPr>
          <w:p>
            <w:pPr>
              <w:pStyle w:val="6"/>
              <w:spacing w:before="236" w:line="219" w:lineRule="auto"/>
              <w:ind w:left="900"/>
            </w:pPr>
            <w:r>
              <w:rPr>
                <w:b/>
                <w:bCs/>
                <w:spacing w:val="-11"/>
              </w:rPr>
              <w:t>时间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1" w:line="227" w:lineRule="auto"/>
              <w:ind w:left="254"/>
              <w:rPr>
                <w:sz w:val="21"/>
                <w:szCs w:val="21"/>
              </w:rPr>
            </w:pPr>
            <w:r>
              <w:rPr>
                <w:spacing w:val="9"/>
                <w:sz w:val="21"/>
                <w:szCs w:val="21"/>
              </w:rPr>
              <w:t>德国科隆游戏展中国文化贸易展区</w:t>
            </w:r>
          </w:p>
        </w:tc>
        <w:tc>
          <w:tcPr>
            <w:tcW w:w="1573" w:type="dxa"/>
            <w:vAlign w:val="top"/>
          </w:tcPr>
          <w:p>
            <w:pPr>
              <w:pStyle w:val="6"/>
              <w:spacing w:before="242" w:line="227" w:lineRule="auto"/>
              <w:ind w:left="568"/>
              <w:rPr>
                <w:sz w:val="21"/>
                <w:szCs w:val="21"/>
              </w:rPr>
            </w:pPr>
            <w:r>
              <w:rPr>
                <w:spacing w:val="7"/>
                <w:sz w:val="21"/>
                <w:szCs w:val="21"/>
              </w:rPr>
              <w:t>德国</w:t>
            </w:r>
          </w:p>
        </w:tc>
        <w:tc>
          <w:tcPr>
            <w:tcW w:w="2224" w:type="dxa"/>
            <w:vAlign w:val="top"/>
          </w:tcPr>
          <w:p>
            <w:pPr>
              <w:pStyle w:val="6"/>
              <w:spacing w:before="231" w:line="219" w:lineRule="auto"/>
              <w:ind w:left="453"/>
            </w:pPr>
            <w:r>
              <w:rPr>
                <w:rFonts w:ascii="Times New Roman" w:hAnsi="Times New Roman" w:eastAsia="Times New Roman" w:cs="Times New Roman"/>
                <w:spacing w:val="-6"/>
              </w:rPr>
              <w:t>8</w:t>
            </w:r>
            <w:r>
              <w:rPr>
                <w:spacing w:val="-6"/>
              </w:rPr>
              <w:t>月</w:t>
            </w:r>
            <w:r>
              <w:rPr>
                <w:rFonts w:ascii="Times New Roman" w:hAnsi="Times New Roman" w:eastAsia="Times New Roman" w:cs="Times New Roman"/>
                <w:spacing w:val="-6"/>
              </w:rPr>
              <w:t>20-24</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2" w:line="226" w:lineRule="auto"/>
              <w:ind w:left="284"/>
              <w:rPr>
                <w:sz w:val="21"/>
                <w:szCs w:val="21"/>
              </w:rPr>
            </w:pPr>
            <w:r>
              <w:rPr>
                <w:spacing w:val="7"/>
                <w:sz w:val="21"/>
                <w:szCs w:val="21"/>
              </w:rPr>
              <w:t>中国建筑建材（斯里兰卡）品牌展</w:t>
            </w:r>
          </w:p>
        </w:tc>
        <w:tc>
          <w:tcPr>
            <w:tcW w:w="1573" w:type="dxa"/>
            <w:vAlign w:val="top"/>
          </w:tcPr>
          <w:p>
            <w:pPr>
              <w:pStyle w:val="6"/>
              <w:spacing w:before="242" w:line="226" w:lineRule="auto"/>
              <w:ind w:left="359"/>
              <w:rPr>
                <w:sz w:val="21"/>
                <w:szCs w:val="21"/>
              </w:rPr>
            </w:pPr>
            <w:r>
              <w:rPr>
                <w:spacing w:val="5"/>
                <w:sz w:val="21"/>
                <w:szCs w:val="21"/>
              </w:rPr>
              <w:t>斯里兰卡</w:t>
            </w:r>
          </w:p>
        </w:tc>
        <w:tc>
          <w:tcPr>
            <w:tcW w:w="2224" w:type="dxa"/>
            <w:vAlign w:val="top"/>
          </w:tcPr>
          <w:p>
            <w:pPr>
              <w:pStyle w:val="6"/>
              <w:spacing w:before="231" w:line="219" w:lineRule="auto"/>
              <w:ind w:left="453"/>
            </w:pPr>
            <w:r>
              <w:rPr>
                <w:rFonts w:ascii="Times New Roman" w:hAnsi="Times New Roman" w:eastAsia="Times New Roman" w:cs="Times New Roman"/>
                <w:spacing w:val="-6"/>
              </w:rPr>
              <w:t>8</w:t>
            </w:r>
            <w:r>
              <w:rPr>
                <w:spacing w:val="-6"/>
              </w:rPr>
              <w:t>月</w:t>
            </w:r>
            <w:r>
              <w:rPr>
                <w:rFonts w:ascii="Times New Roman" w:hAnsi="Times New Roman" w:eastAsia="Times New Roman" w:cs="Times New Roman"/>
                <w:spacing w:val="-6"/>
              </w:rPr>
              <w:t>25-27</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86" w:line="259" w:lineRule="auto"/>
              <w:ind w:left="1686" w:right="144" w:hanging="1513"/>
              <w:rPr>
                <w:sz w:val="21"/>
                <w:szCs w:val="21"/>
              </w:rPr>
            </w:pPr>
            <w:r>
              <w:rPr>
                <w:spacing w:val="4"/>
                <w:sz w:val="21"/>
                <w:szCs w:val="21"/>
              </w:rPr>
              <w:t>中国机械与智能制造（马来西亚）品</w:t>
            </w:r>
            <w:r>
              <w:rPr>
                <w:spacing w:val="6"/>
                <w:sz w:val="21"/>
                <w:szCs w:val="21"/>
              </w:rPr>
              <w:t>牌展</w:t>
            </w:r>
          </w:p>
        </w:tc>
        <w:tc>
          <w:tcPr>
            <w:tcW w:w="1573" w:type="dxa"/>
            <w:vAlign w:val="top"/>
          </w:tcPr>
          <w:p>
            <w:pPr>
              <w:pStyle w:val="6"/>
              <w:spacing w:before="242" w:line="226" w:lineRule="auto"/>
              <w:ind w:left="360"/>
              <w:rPr>
                <w:sz w:val="21"/>
                <w:szCs w:val="21"/>
              </w:rPr>
            </w:pPr>
            <w:r>
              <w:rPr>
                <w:spacing w:val="5"/>
                <w:sz w:val="21"/>
                <w:szCs w:val="21"/>
              </w:rPr>
              <w:t>马来西亚</w:t>
            </w:r>
          </w:p>
        </w:tc>
        <w:tc>
          <w:tcPr>
            <w:tcW w:w="2224" w:type="dxa"/>
            <w:vAlign w:val="top"/>
          </w:tcPr>
          <w:p>
            <w:pPr>
              <w:pStyle w:val="6"/>
              <w:spacing w:before="232" w:line="219" w:lineRule="auto"/>
              <w:ind w:left="453"/>
            </w:pPr>
            <w:r>
              <w:rPr>
                <w:rFonts w:ascii="Times New Roman" w:hAnsi="Times New Roman" w:eastAsia="Times New Roman" w:cs="Times New Roman"/>
                <w:spacing w:val="-6"/>
              </w:rPr>
              <w:t>8</w:t>
            </w:r>
            <w:r>
              <w:rPr>
                <w:spacing w:val="-6"/>
              </w:rPr>
              <w:t>月</w:t>
            </w:r>
            <w:r>
              <w:rPr>
                <w:rFonts w:ascii="Times New Roman" w:hAnsi="Times New Roman" w:eastAsia="Times New Roman" w:cs="Times New Roman"/>
                <w:spacing w:val="-6"/>
              </w:rPr>
              <w:t>28-30</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5" w:lineRule="auto"/>
              <w:ind w:left="503"/>
              <w:rPr>
                <w:sz w:val="21"/>
                <w:szCs w:val="21"/>
              </w:rPr>
            </w:pPr>
            <w:r>
              <w:rPr>
                <w:spacing w:val="3"/>
                <w:sz w:val="21"/>
                <w:szCs w:val="21"/>
              </w:rPr>
              <w:t>中国机械电子（印尼）品牌展</w:t>
            </w:r>
          </w:p>
        </w:tc>
        <w:tc>
          <w:tcPr>
            <w:tcW w:w="1573" w:type="dxa"/>
            <w:vAlign w:val="top"/>
          </w:tcPr>
          <w:p>
            <w:pPr>
              <w:pStyle w:val="6"/>
              <w:spacing w:before="243" w:line="226" w:lineRule="auto"/>
              <w:ind w:left="270"/>
              <w:rPr>
                <w:sz w:val="21"/>
                <w:szCs w:val="21"/>
              </w:rPr>
            </w:pPr>
            <w:r>
              <w:rPr>
                <w:spacing w:val="2"/>
                <w:sz w:val="21"/>
                <w:szCs w:val="21"/>
              </w:rPr>
              <w:t>印度尼西亚</w:t>
            </w:r>
          </w:p>
        </w:tc>
        <w:tc>
          <w:tcPr>
            <w:tcW w:w="2224" w:type="dxa"/>
            <w:vAlign w:val="top"/>
          </w:tcPr>
          <w:p>
            <w:pPr>
              <w:pStyle w:val="6"/>
              <w:spacing w:before="233" w:line="219" w:lineRule="auto"/>
              <w:ind w:left="453"/>
            </w:pPr>
            <w:r>
              <w:rPr>
                <w:rFonts w:ascii="Times New Roman" w:hAnsi="Times New Roman" w:eastAsia="Times New Roman" w:cs="Times New Roman"/>
                <w:spacing w:val="-6"/>
              </w:rPr>
              <w:t>8</w:t>
            </w:r>
            <w:r>
              <w:rPr>
                <w:spacing w:val="-6"/>
              </w:rPr>
              <w:t>月</w:t>
            </w:r>
            <w:r>
              <w:rPr>
                <w:rFonts w:ascii="Times New Roman" w:hAnsi="Times New Roman" w:eastAsia="Times New Roman" w:cs="Times New Roman"/>
                <w:spacing w:val="-6"/>
              </w:rPr>
              <w:t>28-30</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7" w:lineRule="auto"/>
              <w:ind w:left="503"/>
              <w:rPr>
                <w:sz w:val="21"/>
                <w:szCs w:val="21"/>
              </w:rPr>
            </w:pPr>
            <w:r>
              <w:rPr>
                <w:spacing w:val="3"/>
                <w:sz w:val="21"/>
                <w:szCs w:val="21"/>
              </w:rPr>
              <w:t>中国建筑建材（越南）品牌展</w:t>
            </w:r>
          </w:p>
        </w:tc>
        <w:tc>
          <w:tcPr>
            <w:tcW w:w="1573" w:type="dxa"/>
            <w:vAlign w:val="top"/>
          </w:tcPr>
          <w:p>
            <w:pPr>
              <w:pStyle w:val="6"/>
              <w:spacing w:before="243" w:line="230" w:lineRule="auto"/>
              <w:ind w:left="572"/>
              <w:rPr>
                <w:sz w:val="21"/>
                <w:szCs w:val="21"/>
              </w:rPr>
            </w:pPr>
            <w:r>
              <w:rPr>
                <w:spacing w:val="5"/>
                <w:sz w:val="21"/>
                <w:szCs w:val="21"/>
              </w:rPr>
              <w:t>越南</w:t>
            </w:r>
          </w:p>
        </w:tc>
        <w:tc>
          <w:tcPr>
            <w:tcW w:w="2224" w:type="dxa"/>
            <w:vAlign w:val="top"/>
          </w:tcPr>
          <w:p>
            <w:pPr>
              <w:pStyle w:val="6"/>
              <w:spacing w:before="232" w:line="219" w:lineRule="auto"/>
              <w:ind w:left="568"/>
            </w:pPr>
            <w:r>
              <w:rPr>
                <w:rFonts w:ascii="Times New Roman" w:hAnsi="Times New Roman" w:eastAsia="Times New Roman" w:cs="Times New Roman"/>
                <w:spacing w:val="-6"/>
              </w:rPr>
              <w:t>9</w:t>
            </w:r>
            <w:r>
              <w:rPr>
                <w:spacing w:val="-6"/>
              </w:rPr>
              <w:t>月</w:t>
            </w:r>
            <w:r>
              <w:rPr>
                <w:rFonts w:ascii="Times New Roman" w:hAnsi="Times New Roman" w:eastAsia="Times New Roman" w:cs="Times New Roman"/>
                <w:spacing w:val="-6"/>
              </w:rPr>
              <w:t>4-8</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7" w:lineRule="auto"/>
              <w:ind w:left="394"/>
              <w:rPr>
                <w:sz w:val="21"/>
                <w:szCs w:val="21"/>
              </w:rPr>
            </w:pPr>
            <w:r>
              <w:rPr>
                <w:spacing w:val="6"/>
                <w:sz w:val="21"/>
                <w:szCs w:val="21"/>
              </w:rPr>
              <w:t>中国五金工具（墨西哥）品牌展</w:t>
            </w:r>
          </w:p>
        </w:tc>
        <w:tc>
          <w:tcPr>
            <w:tcW w:w="1573" w:type="dxa"/>
            <w:vAlign w:val="top"/>
          </w:tcPr>
          <w:p>
            <w:pPr>
              <w:pStyle w:val="6"/>
              <w:spacing w:before="244" w:line="227" w:lineRule="auto"/>
              <w:ind w:left="480"/>
              <w:rPr>
                <w:sz w:val="21"/>
                <w:szCs w:val="21"/>
              </w:rPr>
            </w:pPr>
            <w:r>
              <w:rPr>
                <w:spacing w:val="1"/>
                <w:sz w:val="21"/>
                <w:szCs w:val="21"/>
              </w:rPr>
              <w:t>墨西哥</w:t>
            </w:r>
          </w:p>
        </w:tc>
        <w:tc>
          <w:tcPr>
            <w:tcW w:w="2224" w:type="dxa"/>
            <w:vAlign w:val="top"/>
          </w:tcPr>
          <w:p>
            <w:pPr>
              <w:pStyle w:val="6"/>
              <w:spacing w:before="233" w:line="219" w:lineRule="auto"/>
              <w:ind w:left="568"/>
            </w:pPr>
            <w:r>
              <w:rPr>
                <w:rFonts w:ascii="Times New Roman" w:hAnsi="Times New Roman" w:eastAsia="Times New Roman" w:cs="Times New Roman"/>
                <w:spacing w:val="-8"/>
              </w:rPr>
              <w:t>9</w:t>
            </w:r>
            <w:r>
              <w:rPr>
                <w:spacing w:val="-8"/>
              </w:rPr>
              <w:t>月</w:t>
            </w:r>
            <w:r>
              <w:rPr>
                <w:rFonts w:ascii="Times New Roman" w:hAnsi="Times New Roman" w:eastAsia="Times New Roman" w:cs="Times New Roman"/>
                <w:spacing w:val="-8"/>
              </w:rPr>
              <w:t>5-7</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88" w:line="259" w:lineRule="auto"/>
              <w:ind w:left="1605" w:right="149" w:hanging="1432"/>
              <w:rPr>
                <w:sz w:val="21"/>
                <w:szCs w:val="21"/>
              </w:rPr>
            </w:pPr>
            <w:r>
              <w:rPr>
                <w:spacing w:val="7"/>
                <w:sz w:val="21"/>
                <w:szCs w:val="21"/>
              </w:rPr>
              <w:t>中国国际农业、设备和技术（埃及）</w:t>
            </w:r>
            <w:r>
              <w:rPr>
                <w:spacing w:val="-2"/>
                <w:sz w:val="21"/>
                <w:szCs w:val="21"/>
              </w:rPr>
              <w:t>品牌展</w:t>
            </w:r>
          </w:p>
        </w:tc>
        <w:tc>
          <w:tcPr>
            <w:tcW w:w="1573" w:type="dxa"/>
            <w:vAlign w:val="top"/>
          </w:tcPr>
          <w:p>
            <w:pPr>
              <w:pStyle w:val="6"/>
              <w:spacing w:before="244" w:line="228" w:lineRule="auto"/>
              <w:ind w:left="572"/>
              <w:rPr>
                <w:sz w:val="21"/>
                <w:szCs w:val="21"/>
              </w:rPr>
            </w:pPr>
            <w:r>
              <w:rPr>
                <w:spacing w:val="5"/>
                <w:sz w:val="21"/>
                <w:szCs w:val="21"/>
              </w:rPr>
              <w:t>埃及</w:t>
            </w:r>
          </w:p>
        </w:tc>
        <w:tc>
          <w:tcPr>
            <w:tcW w:w="2224" w:type="dxa"/>
            <w:vAlign w:val="top"/>
          </w:tcPr>
          <w:p>
            <w:pPr>
              <w:pStyle w:val="6"/>
              <w:spacing w:before="234" w:line="219" w:lineRule="auto"/>
              <w:ind w:left="508"/>
            </w:pPr>
            <w:r>
              <w:rPr>
                <w:rFonts w:ascii="Times New Roman" w:hAnsi="Times New Roman" w:eastAsia="Times New Roman" w:cs="Times New Roman"/>
                <w:spacing w:val="-6"/>
              </w:rPr>
              <w:t>9</w:t>
            </w:r>
            <w:r>
              <w:rPr>
                <w:spacing w:val="-6"/>
              </w:rPr>
              <w:t>月</w:t>
            </w:r>
            <w:r>
              <w:rPr>
                <w:rFonts w:ascii="Times New Roman" w:hAnsi="Times New Roman" w:eastAsia="Times New Roman" w:cs="Times New Roman"/>
                <w:spacing w:val="-6"/>
              </w:rPr>
              <w:t>9-12</w:t>
            </w:r>
            <w:r>
              <w:rPr>
                <w:spacing w:val="-6"/>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7" w:lineRule="auto"/>
              <w:ind w:left="614"/>
              <w:rPr>
                <w:sz w:val="21"/>
                <w:szCs w:val="21"/>
              </w:rPr>
            </w:pPr>
            <w:r>
              <w:rPr>
                <w:sz w:val="21"/>
                <w:szCs w:val="21"/>
              </w:rPr>
              <w:t>中国纺织品（德国）品牌展</w:t>
            </w:r>
          </w:p>
        </w:tc>
        <w:tc>
          <w:tcPr>
            <w:tcW w:w="1573" w:type="dxa"/>
            <w:vAlign w:val="top"/>
          </w:tcPr>
          <w:p>
            <w:pPr>
              <w:pStyle w:val="6"/>
              <w:spacing w:before="244" w:line="227" w:lineRule="auto"/>
              <w:ind w:left="568"/>
              <w:rPr>
                <w:sz w:val="21"/>
                <w:szCs w:val="21"/>
              </w:rPr>
            </w:pPr>
            <w:r>
              <w:rPr>
                <w:spacing w:val="7"/>
                <w:sz w:val="21"/>
                <w:szCs w:val="21"/>
              </w:rPr>
              <w:t>德国</w:t>
            </w:r>
          </w:p>
        </w:tc>
        <w:tc>
          <w:tcPr>
            <w:tcW w:w="2224" w:type="dxa"/>
            <w:vAlign w:val="top"/>
          </w:tcPr>
          <w:p>
            <w:pPr>
              <w:pStyle w:val="6"/>
              <w:spacing w:before="233" w:line="219" w:lineRule="auto"/>
              <w:ind w:left="453"/>
            </w:pPr>
            <w:r>
              <w:rPr>
                <w:rFonts w:ascii="Times New Roman" w:hAnsi="Times New Roman" w:eastAsia="Times New Roman" w:cs="Times New Roman"/>
                <w:spacing w:val="-8"/>
              </w:rPr>
              <w:t>9</w:t>
            </w:r>
            <w:r>
              <w:rPr>
                <w:spacing w:val="-8"/>
              </w:rPr>
              <w:t>月</w:t>
            </w:r>
            <w:r>
              <w:rPr>
                <w:rFonts w:ascii="Times New Roman" w:hAnsi="Times New Roman" w:eastAsia="Times New Roman" w:cs="Times New Roman"/>
                <w:spacing w:val="-8"/>
              </w:rPr>
              <w:t>11-13</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5" w:lineRule="auto"/>
              <w:ind w:left="284"/>
              <w:rPr>
                <w:sz w:val="21"/>
                <w:szCs w:val="21"/>
              </w:rPr>
            </w:pPr>
            <w:r>
              <w:rPr>
                <w:spacing w:val="7"/>
                <w:sz w:val="21"/>
                <w:szCs w:val="21"/>
              </w:rPr>
              <w:t>中国国际矿业机械（秘鲁）品牌展</w:t>
            </w:r>
          </w:p>
        </w:tc>
        <w:tc>
          <w:tcPr>
            <w:tcW w:w="1573" w:type="dxa"/>
            <w:vAlign w:val="top"/>
          </w:tcPr>
          <w:p>
            <w:pPr>
              <w:pStyle w:val="6"/>
              <w:spacing w:before="245" w:line="228" w:lineRule="auto"/>
              <w:ind w:left="576"/>
              <w:rPr>
                <w:sz w:val="21"/>
                <w:szCs w:val="21"/>
              </w:rPr>
            </w:pPr>
            <w:r>
              <w:rPr>
                <w:spacing w:val="3"/>
                <w:sz w:val="21"/>
                <w:szCs w:val="21"/>
              </w:rPr>
              <w:t>秘鲁</w:t>
            </w:r>
          </w:p>
        </w:tc>
        <w:tc>
          <w:tcPr>
            <w:tcW w:w="2224" w:type="dxa"/>
            <w:vAlign w:val="top"/>
          </w:tcPr>
          <w:p>
            <w:pPr>
              <w:pStyle w:val="6"/>
              <w:spacing w:before="234" w:line="219" w:lineRule="auto"/>
              <w:ind w:left="448"/>
            </w:pPr>
            <w:r>
              <w:rPr>
                <w:rFonts w:ascii="Times New Roman" w:hAnsi="Times New Roman" w:eastAsia="Times New Roman" w:cs="Times New Roman"/>
                <w:spacing w:val="-7"/>
              </w:rPr>
              <w:t>9</w:t>
            </w:r>
            <w:r>
              <w:rPr>
                <w:spacing w:val="-7"/>
              </w:rPr>
              <w:t>月</w:t>
            </w:r>
            <w:r>
              <w:rPr>
                <w:rFonts w:ascii="Times New Roman" w:hAnsi="Times New Roman" w:eastAsia="Times New Roman" w:cs="Times New Roman"/>
                <w:spacing w:val="-7"/>
              </w:rPr>
              <w:t>16-20</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5" w:lineRule="auto"/>
              <w:ind w:left="173"/>
              <w:rPr>
                <w:sz w:val="21"/>
                <w:szCs w:val="21"/>
              </w:rPr>
            </w:pPr>
            <w:r>
              <w:rPr>
                <w:spacing w:val="7"/>
                <w:sz w:val="21"/>
                <w:szCs w:val="21"/>
              </w:rPr>
              <w:t>中国机械与智能制造（泰国）品牌展</w:t>
            </w:r>
          </w:p>
        </w:tc>
        <w:tc>
          <w:tcPr>
            <w:tcW w:w="1573" w:type="dxa"/>
            <w:vAlign w:val="top"/>
          </w:tcPr>
          <w:p>
            <w:pPr>
              <w:pStyle w:val="6"/>
              <w:spacing w:before="245" w:line="227" w:lineRule="auto"/>
              <w:ind w:left="577"/>
              <w:rPr>
                <w:sz w:val="21"/>
                <w:szCs w:val="21"/>
              </w:rPr>
            </w:pPr>
            <w:r>
              <w:rPr>
                <w:spacing w:val="3"/>
                <w:sz w:val="21"/>
                <w:szCs w:val="21"/>
              </w:rPr>
              <w:t>泰国</w:t>
            </w:r>
          </w:p>
        </w:tc>
        <w:tc>
          <w:tcPr>
            <w:tcW w:w="2224" w:type="dxa"/>
            <w:vAlign w:val="top"/>
          </w:tcPr>
          <w:p>
            <w:pPr>
              <w:pStyle w:val="6"/>
              <w:spacing w:before="234" w:line="219" w:lineRule="auto"/>
              <w:ind w:left="448"/>
            </w:pPr>
            <w:r>
              <w:rPr>
                <w:rFonts w:ascii="Times New Roman" w:hAnsi="Times New Roman" w:eastAsia="Times New Roman" w:cs="Times New Roman"/>
                <w:spacing w:val="-7"/>
              </w:rPr>
              <w:t>9</w:t>
            </w:r>
            <w:r>
              <w:rPr>
                <w:spacing w:val="-7"/>
              </w:rPr>
              <w:t>月</w:t>
            </w:r>
            <w:r>
              <w:rPr>
                <w:rFonts w:ascii="Times New Roman" w:hAnsi="Times New Roman" w:eastAsia="Times New Roman" w:cs="Times New Roman"/>
                <w:spacing w:val="-7"/>
              </w:rPr>
              <w:t>18-20</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4" w:lineRule="auto"/>
              <w:ind w:left="698"/>
              <w:rPr>
                <w:sz w:val="21"/>
                <w:szCs w:val="21"/>
              </w:rPr>
            </w:pPr>
            <w:r>
              <w:rPr>
                <w:spacing w:val="9"/>
                <w:sz w:val="21"/>
                <w:szCs w:val="21"/>
              </w:rPr>
              <w:t>伦敦百分百设计展中国馆</w:t>
            </w:r>
          </w:p>
        </w:tc>
        <w:tc>
          <w:tcPr>
            <w:tcW w:w="1573" w:type="dxa"/>
            <w:vAlign w:val="top"/>
          </w:tcPr>
          <w:p>
            <w:pPr>
              <w:pStyle w:val="6"/>
              <w:spacing w:before="245" w:line="227" w:lineRule="auto"/>
              <w:ind w:left="580"/>
              <w:rPr>
                <w:sz w:val="21"/>
                <w:szCs w:val="21"/>
              </w:rPr>
            </w:pPr>
            <w:r>
              <w:rPr>
                <w:spacing w:val="1"/>
                <w:sz w:val="21"/>
                <w:szCs w:val="21"/>
              </w:rPr>
              <w:t>英国</w:t>
            </w:r>
          </w:p>
        </w:tc>
        <w:tc>
          <w:tcPr>
            <w:tcW w:w="2224" w:type="dxa"/>
            <w:vAlign w:val="top"/>
          </w:tcPr>
          <w:p>
            <w:pPr>
              <w:pStyle w:val="6"/>
              <w:spacing w:before="234" w:line="219" w:lineRule="auto"/>
              <w:ind w:left="448"/>
            </w:pPr>
            <w:r>
              <w:rPr>
                <w:rFonts w:ascii="Times New Roman" w:hAnsi="Times New Roman" w:eastAsia="Times New Roman" w:cs="Times New Roman"/>
                <w:spacing w:val="-7"/>
              </w:rPr>
              <w:t>9</w:t>
            </w:r>
            <w:r>
              <w:rPr>
                <w:spacing w:val="-7"/>
              </w:rPr>
              <w:t>月</w:t>
            </w:r>
            <w:r>
              <w:rPr>
                <w:rFonts w:ascii="Times New Roman" w:hAnsi="Times New Roman" w:eastAsia="Times New Roman" w:cs="Times New Roman"/>
                <w:spacing w:val="-7"/>
              </w:rPr>
              <w:t>18-21</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16" w:lineRule="auto"/>
              <w:ind w:left="541"/>
              <w:rPr>
                <w:sz w:val="21"/>
                <w:szCs w:val="21"/>
              </w:rPr>
            </w:pPr>
            <w:r>
              <w:rPr>
                <w:spacing w:val="6"/>
                <w:sz w:val="21"/>
                <w:szCs w:val="21"/>
              </w:rPr>
              <w:t>中国品牌商品与服务</w:t>
            </w:r>
            <w:r>
              <w:rPr>
                <w:rFonts w:ascii="Times New Roman" w:hAnsi="Times New Roman" w:eastAsia="Times New Roman" w:cs="Times New Roman"/>
                <w:spacing w:val="6"/>
                <w:sz w:val="21"/>
                <w:szCs w:val="21"/>
              </w:rPr>
              <w:t>(</w:t>
            </w:r>
            <w:r>
              <w:rPr>
                <w:spacing w:val="6"/>
                <w:sz w:val="21"/>
                <w:szCs w:val="21"/>
              </w:rPr>
              <w:t>波兰</w:t>
            </w:r>
            <w:r>
              <w:rPr>
                <w:rFonts w:ascii="Times New Roman" w:hAnsi="Times New Roman" w:eastAsia="Times New Roman" w:cs="Times New Roman"/>
                <w:spacing w:val="6"/>
                <w:sz w:val="21"/>
                <w:szCs w:val="21"/>
              </w:rPr>
              <w:t>)</w:t>
            </w:r>
            <w:r>
              <w:rPr>
                <w:spacing w:val="6"/>
                <w:sz w:val="21"/>
                <w:szCs w:val="21"/>
              </w:rPr>
              <w:t>展</w:t>
            </w:r>
          </w:p>
        </w:tc>
        <w:tc>
          <w:tcPr>
            <w:tcW w:w="1573" w:type="dxa"/>
            <w:vAlign w:val="top"/>
          </w:tcPr>
          <w:p>
            <w:pPr>
              <w:pStyle w:val="6"/>
              <w:spacing w:before="246" w:line="229" w:lineRule="auto"/>
              <w:ind w:left="585"/>
              <w:rPr>
                <w:sz w:val="21"/>
                <w:szCs w:val="21"/>
              </w:rPr>
            </w:pPr>
            <w:r>
              <w:rPr>
                <w:spacing w:val="-1"/>
                <w:sz w:val="21"/>
                <w:szCs w:val="21"/>
              </w:rPr>
              <w:t>波兰</w:t>
            </w:r>
          </w:p>
        </w:tc>
        <w:tc>
          <w:tcPr>
            <w:tcW w:w="2224" w:type="dxa"/>
            <w:vAlign w:val="top"/>
          </w:tcPr>
          <w:p>
            <w:pPr>
              <w:pStyle w:val="6"/>
              <w:spacing w:before="234" w:line="219" w:lineRule="auto"/>
              <w:ind w:left="448"/>
            </w:pPr>
            <w:r>
              <w:rPr>
                <w:rFonts w:ascii="Times New Roman" w:hAnsi="Times New Roman" w:eastAsia="Times New Roman" w:cs="Times New Roman"/>
                <w:spacing w:val="-7"/>
              </w:rPr>
              <w:t>9</w:t>
            </w:r>
            <w:r>
              <w:rPr>
                <w:spacing w:val="-7"/>
              </w:rPr>
              <w:t>月</w:t>
            </w:r>
            <w:r>
              <w:rPr>
                <w:rFonts w:ascii="Times New Roman" w:hAnsi="Times New Roman" w:eastAsia="Times New Roman" w:cs="Times New Roman"/>
                <w:spacing w:val="-7"/>
              </w:rPr>
              <w:t>19-21</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7" w:lineRule="auto"/>
              <w:ind w:left="577"/>
              <w:rPr>
                <w:sz w:val="21"/>
                <w:szCs w:val="21"/>
              </w:rPr>
            </w:pPr>
            <w:r>
              <w:rPr>
                <w:spacing w:val="6"/>
                <w:sz w:val="21"/>
                <w:szCs w:val="21"/>
              </w:rPr>
              <w:t>中国西藏</w:t>
            </w:r>
            <w:r>
              <w:rPr>
                <w:rFonts w:ascii="Times New Roman" w:hAnsi="Times New Roman" w:eastAsia="Times New Roman" w:cs="Times New Roman"/>
                <w:spacing w:val="6"/>
                <w:sz w:val="21"/>
                <w:szCs w:val="21"/>
              </w:rPr>
              <w:t>-</w:t>
            </w:r>
            <w:r>
              <w:rPr>
                <w:spacing w:val="6"/>
                <w:sz w:val="21"/>
                <w:szCs w:val="21"/>
              </w:rPr>
              <w:t>尼泊尔经贸展洽会</w:t>
            </w:r>
          </w:p>
        </w:tc>
        <w:tc>
          <w:tcPr>
            <w:tcW w:w="1573" w:type="dxa"/>
            <w:vAlign w:val="top"/>
          </w:tcPr>
          <w:p>
            <w:pPr>
              <w:pStyle w:val="6"/>
              <w:spacing w:before="246" w:line="227" w:lineRule="auto"/>
              <w:ind w:left="462"/>
              <w:rPr>
                <w:sz w:val="21"/>
                <w:szCs w:val="21"/>
              </w:rPr>
            </w:pPr>
            <w:r>
              <w:rPr>
                <w:spacing w:val="7"/>
                <w:sz w:val="21"/>
                <w:szCs w:val="21"/>
              </w:rPr>
              <w:t>尼泊尔</w:t>
            </w:r>
          </w:p>
        </w:tc>
        <w:tc>
          <w:tcPr>
            <w:tcW w:w="2224" w:type="dxa"/>
            <w:vAlign w:val="top"/>
          </w:tcPr>
          <w:p>
            <w:pPr>
              <w:pStyle w:val="6"/>
              <w:spacing w:before="235"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25-28</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7" w:lineRule="auto"/>
              <w:ind w:left="503"/>
              <w:rPr>
                <w:sz w:val="21"/>
                <w:szCs w:val="21"/>
              </w:rPr>
            </w:pPr>
            <w:r>
              <w:rPr>
                <w:spacing w:val="3"/>
                <w:sz w:val="21"/>
                <w:szCs w:val="21"/>
              </w:rPr>
              <w:t>中国建筑建材（智利）品牌展</w:t>
            </w:r>
          </w:p>
        </w:tc>
        <w:tc>
          <w:tcPr>
            <w:tcW w:w="1573" w:type="dxa"/>
            <w:vAlign w:val="top"/>
          </w:tcPr>
          <w:p>
            <w:pPr>
              <w:pStyle w:val="6"/>
              <w:spacing w:before="245" w:line="227" w:lineRule="auto"/>
              <w:ind w:left="572"/>
              <w:rPr>
                <w:sz w:val="21"/>
                <w:szCs w:val="21"/>
              </w:rPr>
            </w:pPr>
            <w:r>
              <w:rPr>
                <w:spacing w:val="5"/>
                <w:sz w:val="21"/>
                <w:szCs w:val="21"/>
              </w:rPr>
              <w:t>智利</w:t>
            </w:r>
          </w:p>
        </w:tc>
        <w:tc>
          <w:tcPr>
            <w:tcW w:w="2224" w:type="dxa"/>
            <w:vAlign w:val="top"/>
          </w:tcPr>
          <w:p>
            <w:pPr>
              <w:pStyle w:val="6"/>
              <w:spacing w:before="235" w:line="219" w:lineRule="auto"/>
              <w:ind w:left="527"/>
            </w:pPr>
            <w:r>
              <w:rPr>
                <w:rFonts w:ascii="Times New Roman" w:hAnsi="Times New Roman" w:eastAsia="Times New Roman" w:cs="Times New Roman"/>
                <w:spacing w:val="-7"/>
              </w:rPr>
              <w:t>10</w:t>
            </w:r>
            <w:r>
              <w:rPr>
                <w:spacing w:val="-7"/>
              </w:rPr>
              <w:t>月</w:t>
            </w:r>
            <w:r>
              <w:rPr>
                <w:rFonts w:ascii="Times New Roman" w:hAnsi="Times New Roman" w:eastAsia="Times New Roman" w:cs="Times New Roman"/>
                <w:spacing w:val="-7"/>
              </w:rPr>
              <w:t>2-5</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5" w:lineRule="auto"/>
              <w:ind w:left="503"/>
              <w:rPr>
                <w:sz w:val="21"/>
                <w:szCs w:val="21"/>
              </w:rPr>
            </w:pPr>
            <w:r>
              <w:rPr>
                <w:spacing w:val="3"/>
                <w:sz w:val="21"/>
                <w:szCs w:val="21"/>
              </w:rPr>
              <w:t>中国国际机械（捷克）品牌展</w:t>
            </w:r>
          </w:p>
        </w:tc>
        <w:tc>
          <w:tcPr>
            <w:tcW w:w="1573" w:type="dxa"/>
            <w:vAlign w:val="top"/>
          </w:tcPr>
          <w:p>
            <w:pPr>
              <w:pStyle w:val="6"/>
              <w:spacing w:before="246" w:line="228" w:lineRule="auto"/>
              <w:ind w:left="572"/>
              <w:rPr>
                <w:sz w:val="21"/>
                <w:szCs w:val="21"/>
              </w:rPr>
            </w:pPr>
            <w:r>
              <w:rPr>
                <w:spacing w:val="5"/>
                <w:sz w:val="21"/>
                <w:szCs w:val="21"/>
              </w:rPr>
              <w:t>捷克</w:t>
            </w:r>
          </w:p>
        </w:tc>
        <w:tc>
          <w:tcPr>
            <w:tcW w:w="2224" w:type="dxa"/>
            <w:vAlign w:val="top"/>
          </w:tcPr>
          <w:p>
            <w:pPr>
              <w:pStyle w:val="6"/>
              <w:spacing w:before="235" w:line="219" w:lineRule="auto"/>
              <w:ind w:left="471"/>
            </w:pPr>
            <w:r>
              <w:rPr>
                <w:rFonts w:ascii="Times New Roman" w:hAnsi="Times New Roman" w:eastAsia="Times New Roman" w:cs="Times New Roman"/>
                <w:spacing w:val="-8"/>
              </w:rPr>
              <w:t>10</w:t>
            </w:r>
            <w:r>
              <w:rPr>
                <w:spacing w:val="-8"/>
              </w:rPr>
              <w:t>月</w:t>
            </w:r>
            <w:r>
              <w:rPr>
                <w:rFonts w:ascii="Times New Roman" w:hAnsi="Times New Roman" w:eastAsia="Times New Roman" w:cs="Times New Roman"/>
                <w:spacing w:val="-8"/>
              </w:rPr>
              <w:t>7-11</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6" w:lineRule="auto"/>
              <w:ind w:left="394"/>
              <w:rPr>
                <w:sz w:val="21"/>
                <w:szCs w:val="21"/>
              </w:rPr>
            </w:pPr>
            <w:r>
              <w:rPr>
                <w:spacing w:val="6"/>
                <w:sz w:val="21"/>
                <w:szCs w:val="21"/>
              </w:rPr>
              <w:t>中国纺织服装（菲律宾）品牌展</w:t>
            </w:r>
          </w:p>
        </w:tc>
        <w:tc>
          <w:tcPr>
            <w:tcW w:w="1573" w:type="dxa"/>
            <w:vAlign w:val="top"/>
          </w:tcPr>
          <w:p>
            <w:pPr>
              <w:pStyle w:val="6"/>
              <w:spacing w:before="246" w:line="226" w:lineRule="auto"/>
              <w:ind w:left="477"/>
              <w:rPr>
                <w:sz w:val="21"/>
                <w:szCs w:val="21"/>
              </w:rPr>
            </w:pPr>
            <w:r>
              <w:rPr>
                <w:spacing w:val="2"/>
                <w:sz w:val="21"/>
                <w:szCs w:val="21"/>
              </w:rPr>
              <w:t>菲律宾</w:t>
            </w:r>
          </w:p>
        </w:tc>
        <w:tc>
          <w:tcPr>
            <w:tcW w:w="2224" w:type="dxa"/>
            <w:vAlign w:val="top"/>
          </w:tcPr>
          <w:p>
            <w:pPr>
              <w:pStyle w:val="6"/>
              <w:spacing w:before="236" w:line="219" w:lineRule="auto"/>
              <w:ind w:left="407"/>
            </w:pPr>
            <w:r>
              <w:rPr>
                <w:rFonts w:ascii="Times New Roman" w:hAnsi="Times New Roman" w:eastAsia="Times New Roman" w:cs="Times New Roman"/>
                <w:spacing w:val="-8"/>
              </w:rPr>
              <w:t>10</w:t>
            </w:r>
            <w:r>
              <w:rPr>
                <w:spacing w:val="-8"/>
              </w:rPr>
              <w:t>月</w:t>
            </w:r>
            <w:r>
              <w:rPr>
                <w:rFonts w:ascii="Times New Roman" w:hAnsi="Times New Roman" w:eastAsia="Times New Roman" w:cs="Times New Roman"/>
                <w:spacing w:val="-8"/>
              </w:rPr>
              <w:t>10-12</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6"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4" w:lineRule="auto"/>
              <w:ind w:left="284"/>
              <w:rPr>
                <w:sz w:val="21"/>
                <w:szCs w:val="21"/>
              </w:rPr>
            </w:pPr>
            <w:r>
              <w:rPr>
                <w:spacing w:val="4"/>
                <w:sz w:val="21"/>
                <w:szCs w:val="21"/>
              </w:rPr>
              <w:t>中国汽车工业（法国）品牌展览会</w:t>
            </w:r>
          </w:p>
        </w:tc>
        <w:tc>
          <w:tcPr>
            <w:tcW w:w="1573" w:type="dxa"/>
            <w:vAlign w:val="top"/>
          </w:tcPr>
          <w:p>
            <w:pPr>
              <w:pStyle w:val="6"/>
              <w:spacing w:before="247" w:line="228" w:lineRule="auto"/>
              <w:ind w:left="580"/>
              <w:rPr>
                <w:sz w:val="21"/>
                <w:szCs w:val="21"/>
              </w:rPr>
            </w:pPr>
            <w:r>
              <w:rPr>
                <w:spacing w:val="1"/>
                <w:sz w:val="21"/>
                <w:szCs w:val="21"/>
              </w:rPr>
              <w:t>法国</w:t>
            </w:r>
          </w:p>
        </w:tc>
        <w:tc>
          <w:tcPr>
            <w:tcW w:w="2224" w:type="dxa"/>
            <w:vAlign w:val="top"/>
          </w:tcPr>
          <w:p>
            <w:pPr>
              <w:pStyle w:val="6"/>
              <w:spacing w:before="236" w:line="219" w:lineRule="auto"/>
              <w:ind w:left="407"/>
            </w:pPr>
            <w:r>
              <w:rPr>
                <w:rFonts w:ascii="Times New Roman" w:hAnsi="Times New Roman" w:eastAsia="Times New Roman" w:cs="Times New Roman"/>
                <w:spacing w:val="-8"/>
              </w:rPr>
              <w:t>10</w:t>
            </w:r>
            <w:r>
              <w:rPr>
                <w:spacing w:val="-8"/>
              </w:rPr>
              <w:t>月</w:t>
            </w:r>
            <w:r>
              <w:rPr>
                <w:rFonts w:ascii="Times New Roman" w:hAnsi="Times New Roman" w:eastAsia="Times New Roman" w:cs="Times New Roman"/>
                <w:spacing w:val="-8"/>
              </w:rPr>
              <w:t>15-17</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2"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6" w:lineRule="auto"/>
              <w:ind w:left="1143"/>
              <w:rPr>
                <w:sz w:val="21"/>
                <w:szCs w:val="21"/>
              </w:rPr>
            </w:pPr>
            <w:r>
              <w:rPr>
                <w:spacing w:val="7"/>
                <w:sz w:val="21"/>
                <w:szCs w:val="21"/>
              </w:rPr>
              <w:t>海峡两岸光电展</w:t>
            </w:r>
          </w:p>
        </w:tc>
        <w:tc>
          <w:tcPr>
            <w:tcW w:w="1573" w:type="dxa"/>
            <w:vAlign w:val="top"/>
          </w:tcPr>
          <w:p>
            <w:pPr>
              <w:pStyle w:val="6"/>
              <w:spacing w:before="247" w:line="225" w:lineRule="auto"/>
              <w:ind w:left="379"/>
              <w:rPr>
                <w:sz w:val="21"/>
                <w:szCs w:val="21"/>
              </w:rPr>
            </w:pPr>
            <w:r>
              <w:rPr>
                <w:spacing w:val="1"/>
                <w:sz w:val="21"/>
                <w:szCs w:val="21"/>
              </w:rPr>
              <w:t>中国台湾</w:t>
            </w:r>
          </w:p>
        </w:tc>
        <w:tc>
          <w:tcPr>
            <w:tcW w:w="2224" w:type="dxa"/>
            <w:vAlign w:val="top"/>
          </w:tcPr>
          <w:p>
            <w:pPr>
              <w:pStyle w:val="6"/>
              <w:spacing w:before="236" w:line="219" w:lineRule="auto"/>
              <w:ind w:left="407"/>
            </w:pPr>
            <w:r>
              <w:rPr>
                <w:rFonts w:ascii="Times New Roman" w:hAnsi="Times New Roman" w:eastAsia="Times New Roman" w:cs="Times New Roman"/>
                <w:spacing w:val="-8"/>
              </w:rPr>
              <w:t>10</w:t>
            </w:r>
            <w:r>
              <w:rPr>
                <w:spacing w:val="-8"/>
              </w:rPr>
              <w:t>月</w:t>
            </w:r>
            <w:r>
              <w:rPr>
                <w:rFonts w:ascii="Times New Roman" w:hAnsi="Times New Roman" w:eastAsia="Times New Roman" w:cs="Times New Roman"/>
                <w:spacing w:val="-8"/>
              </w:rPr>
              <w:t>16-18</w:t>
            </w:r>
            <w:r>
              <w:rPr>
                <w:spacing w:val="-8"/>
              </w:rPr>
              <w:t>日</w:t>
            </w:r>
          </w:p>
        </w:tc>
      </w:tr>
    </w:tbl>
    <w:p>
      <w:pPr>
        <w:rPr>
          <w:rFonts w:ascii="Arial"/>
          <w:sz w:val="21"/>
        </w:rPr>
      </w:pPr>
    </w:p>
    <w:p>
      <w:pPr>
        <w:rPr>
          <w:rFonts w:ascii="Arial" w:hAnsi="Arial" w:eastAsia="Arial" w:cs="Arial"/>
          <w:sz w:val="21"/>
          <w:szCs w:val="21"/>
        </w:rPr>
        <w:sectPr>
          <w:footerReference r:id="rId27" w:type="default"/>
          <w:pgSz w:w="11907" w:h="16839"/>
          <w:pgMar w:top="1431" w:right="1785" w:bottom="1153" w:left="1780" w:header="0" w:footer="991" w:gutter="0"/>
          <w:cols w:space="720" w:num="1"/>
        </w:sectPr>
      </w:pPr>
    </w:p>
    <w:p>
      <w:pPr>
        <w:spacing w:line="91" w:lineRule="auto"/>
        <w:rPr>
          <w:rFonts w:ascii="Arial"/>
          <w:sz w:val="2"/>
        </w:rPr>
      </w:pPr>
    </w:p>
    <w:tbl>
      <w:tblPr>
        <w:tblStyle w:val="5"/>
        <w:tblW w:w="832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3"/>
        <w:gridCol w:w="3808"/>
        <w:gridCol w:w="1573"/>
        <w:gridCol w:w="222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1" w:hRule="atLeast"/>
        </w:trPr>
        <w:tc>
          <w:tcPr>
            <w:tcW w:w="723" w:type="dxa"/>
            <w:vAlign w:val="top"/>
          </w:tcPr>
          <w:p>
            <w:pPr>
              <w:pStyle w:val="6"/>
              <w:spacing w:before="246" w:line="227" w:lineRule="auto"/>
              <w:ind w:left="148"/>
              <w:rPr>
                <w:sz w:val="21"/>
                <w:szCs w:val="21"/>
              </w:rPr>
            </w:pPr>
            <w:r>
              <w:rPr>
                <w:b/>
                <w:bCs/>
                <w:spacing w:val="2"/>
                <w:sz w:val="21"/>
                <w:szCs w:val="21"/>
              </w:rPr>
              <w:t>年份</w:t>
            </w:r>
          </w:p>
        </w:tc>
        <w:tc>
          <w:tcPr>
            <w:tcW w:w="3808" w:type="dxa"/>
            <w:vAlign w:val="top"/>
          </w:tcPr>
          <w:p>
            <w:pPr>
              <w:pStyle w:val="6"/>
              <w:spacing w:before="246" w:line="225" w:lineRule="auto"/>
              <w:ind w:left="1684"/>
              <w:rPr>
                <w:sz w:val="21"/>
                <w:szCs w:val="21"/>
              </w:rPr>
            </w:pPr>
            <w:r>
              <w:rPr>
                <w:b/>
                <w:bCs/>
                <w:spacing w:val="5"/>
                <w:sz w:val="21"/>
                <w:szCs w:val="21"/>
              </w:rPr>
              <w:t>名称</w:t>
            </w:r>
          </w:p>
        </w:tc>
        <w:tc>
          <w:tcPr>
            <w:tcW w:w="1573" w:type="dxa"/>
            <w:vAlign w:val="top"/>
          </w:tcPr>
          <w:p>
            <w:pPr>
              <w:pStyle w:val="6"/>
              <w:spacing w:before="246" w:line="228" w:lineRule="auto"/>
              <w:ind w:left="571"/>
              <w:rPr>
                <w:sz w:val="21"/>
                <w:szCs w:val="21"/>
              </w:rPr>
            </w:pPr>
            <w:r>
              <w:rPr>
                <w:b/>
                <w:bCs/>
                <w:spacing w:val="4"/>
                <w:sz w:val="21"/>
                <w:szCs w:val="21"/>
              </w:rPr>
              <w:t>地点</w:t>
            </w:r>
          </w:p>
        </w:tc>
        <w:tc>
          <w:tcPr>
            <w:tcW w:w="2224" w:type="dxa"/>
            <w:vAlign w:val="top"/>
          </w:tcPr>
          <w:p>
            <w:pPr>
              <w:pStyle w:val="6"/>
              <w:spacing w:before="236" w:line="219" w:lineRule="auto"/>
              <w:ind w:left="900"/>
            </w:pPr>
            <w:r>
              <w:rPr>
                <w:b/>
                <w:bCs/>
                <w:spacing w:val="-11"/>
              </w:rPr>
              <w:t>时间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2" w:line="224" w:lineRule="auto"/>
              <w:ind w:left="284"/>
              <w:rPr>
                <w:sz w:val="21"/>
                <w:szCs w:val="21"/>
              </w:rPr>
            </w:pPr>
            <w:r>
              <w:rPr>
                <w:spacing w:val="4"/>
                <w:sz w:val="21"/>
                <w:szCs w:val="21"/>
              </w:rPr>
              <w:t>中国医药原料（美国）品牌展览会</w:t>
            </w:r>
          </w:p>
        </w:tc>
        <w:tc>
          <w:tcPr>
            <w:tcW w:w="1573" w:type="dxa"/>
            <w:vAlign w:val="top"/>
          </w:tcPr>
          <w:p>
            <w:pPr>
              <w:pStyle w:val="6"/>
              <w:spacing w:before="242" w:line="228" w:lineRule="auto"/>
              <w:ind w:left="582"/>
              <w:rPr>
                <w:sz w:val="21"/>
                <w:szCs w:val="21"/>
              </w:rPr>
            </w:pPr>
            <w:r>
              <w:rPr>
                <w:sz w:val="21"/>
                <w:szCs w:val="21"/>
              </w:rPr>
              <w:t>美国</w:t>
            </w:r>
          </w:p>
        </w:tc>
        <w:tc>
          <w:tcPr>
            <w:tcW w:w="2224" w:type="dxa"/>
            <w:vAlign w:val="top"/>
          </w:tcPr>
          <w:p>
            <w:pPr>
              <w:pStyle w:val="6"/>
              <w:spacing w:before="231" w:line="219" w:lineRule="auto"/>
              <w:ind w:left="407"/>
            </w:pPr>
            <w:r>
              <w:rPr>
                <w:rFonts w:ascii="Times New Roman" w:hAnsi="Times New Roman" w:eastAsia="Times New Roman" w:cs="Times New Roman"/>
                <w:spacing w:val="-8"/>
              </w:rPr>
              <w:t>10</w:t>
            </w:r>
            <w:r>
              <w:rPr>
                <w:spacing w:val="-8"/>
              </w:rPr>
              <w:t>月</w:t>
            </w:r>
            <w:r>
              <w:rPr>
                <w:rFonts w:ascii="Times New Roman" w:hAnsi="Times New Roman" w:eastAsia="Times New Roman" w:cs="Times New Roman"/>
                <w:spacing w:val="-8"/>
              </w:rPr>
              <w:t>16-18</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2" w:line="224" w:lineRule="auto"/>
              <w:ind w:left="173"/>
              <w:rPr>
                <w:sz w:val="21"/>
                <w:szCs w:val="21"/>
              </w:rPr>
            </w:pPr>
            <w:r>
              <w:rPr>
                <w:spacing w:val="7"/>
                <w:sz w:val="21"/>
                <w:szCs w:val="21"/>
              </w:rPr>
              <w:t>中国汽车及船舶用品（澳门）品牌展</w:t>
            </w:r>
          </w:p>
        </w:tc>
        <w:tc>
          <w:tcPr>
            <w:tcW w:w="1573" w:type="dxa"/>
            <w:vAlign w:val="top"/>
          </w:tcPr>
          <w:p>
            <w:pPr>
              <w:pStyle w:val="6"/>
              <w:spacing w:before="242" w:line="226" w:lineRule="auto"/>
              <w:ind w:left="379"/>
              <w:rPr>
                <w:sz w:val="21"/>
                <w:szCs w:val="21"/>
              </w:rPr>
            </w:pPr>
            <w:r>
              <w:rPr>
                <w:spacing w:val="1"/>
                <w:sz w:val="21"/>
                <w:szCs w:val="21"/>
              </w:rPr>
              <w:t>中国澳门</w:t>
            </w:r>
          </w:p>
        </w:tc>
        <w:tc>
          <w:tcPr>
            <w:tcW w:w="2224" w:type="dxa"/>
            <w:vAlign w:val="top"/>
          </w:tcPr>
          <w:p>
            <w:pPr>
              <w:pStyle w:val="6"/>
              <w:spacing w:before="231" w:line="219" w:lineRule="auto"/>
              <w:ind w:left="407"/>
            </w:pPr>
            <w:r>
              <w:rPr>
                <w:rFonts w:ascii="Times New Roman" w:hAnsi="Times New Roman" w:eastAsia="Times New Roman" w:cs="Times New Roman"/>
                <w:spacing w:val="-7"/>
              </w:rPr>
              <w:t>10</w:t>
            </w:r>
            <w:r>
              <w:rPr>
                <w:spacing w:val="-7"/>
              </w:rPr>
              <w:t>月</w:t>
            </w:r>
            <w:r>
              <w:rPr>
                <w:rFonts w:ascii="Times New Roman" w:hAnsi="Times New Roman" w:eastAsia="Times New Roman" w:cs="Times New Roman"/>
                <w:spacing w:val="-7"/>
              </w:rPr>
              <w:t>24-27</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1"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5" w:lineRule="auto"/>
              <w:ind w:left="394"/>
              <w:rPr>
                <w:sz w:val="21"/>
                <w:szCs w:val="21"/>
              </w:rPr>
            </w:pPr>
            <w:r>
              <w:rPr>
                <w:spacing w:val="6"/>
                <w:sz w:val="21"/>
                <w:szCs w:val="21"/>
              </w:rPr>
              <w:t>中国机械工业（俄罗斯）品牌展</w:t>
            </w:r>
          </w:p>
        </w:tc>
        <w:tc>
          <w:tcPr>
            <w:tcW w:w="1573" w:type="dxa"/>
            <w:vAlign w:val="top"/>
          </w:tcPr>
          <w:p>
            <w:pPr>
              <w:pStyle w:val="6"/>
              <w:spacing w:before="242" w:line="226" w:lineRule="auto"/>
              <w:ind w:left="462"/>
              <w:rPr>
                <w:sz w:val="21"/>
                <w:szCs w:val="21"/>
              </w:rPr>
            </w:pPr>
            <w:r>
              <w:rPr>
                <w:spacing w:val="7"/>
                <w:sz w:val="21"/>
                <w:szCs w:val="21"/>
              </w:rPr>
              <w:t>俄罗斯</w:t>
            </w:r>
          </w:p>
        </w:tc>
        <w:tc>
          <w:tcPr>
            <w:tcW w:w="2224" w:type="dxa"/>
            <w:vAlign w:val="top"/>
          </w:tcPr>
          <w:p>
            <w:pPr>
              <w:pStyle w:val="6"/>
              <w:spacing w:before="232" w:line="219" w:lineRule="auto"/>
              <w:ind w:left="407"/>
            </w:pPr>
            <w:r>
              <w:rPr>
                <w:rFonts w:ascii="Times New Roman" w:hAnsi="Times New Roman" w:eastAsia="Times New Roman" w:cs="Times New Roman"/>
                <w:spacing w:val="-7"/>
              </w:rPr>
              <w:t>10</w:t>
            </w:r>
            <w:r>
              <w:rPr>
                <w:spacing w:val="-7"/>
              </w:rPr>
              <w:t>月</w:t>
            </w:r>
            <w:r>
              <w:rPr>
                <w:rFonts w:ascii="Times New Roman" w:hAnsi="Times New Roman" w:eastAsia="Times New Roman" w:cs="Times New Roman"/>
                <w:spacing w:val="-7"/>
              </w:rPr>
              <w:t>29-31</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7" w:lineRule="auto"/>
              <w:ind w:left="503"/>
              <w:rPr>
                <w:sz w:val="21"/>
                <w:szCs w:val="21"/>
              </w:rPr>
            </w:pPr>
            <w:r>
              <w:rPr>
                <w:spacing w:val="7"/>
                <w:sz w:val="21"/>
                <w:szCs w:val="21"/>
              </w:rPr>
              <w:t>中国品牌商品（哥伦比亚）展</w:t>
            </w:r>
          </w:p>
        </w:tc>
        <w:tc>
          <w:tcPr>
            <w:tcW w:w="1573" w:type="dxa"/>
            <w:vAlign w:val="top"/>
          </w:tcPr>
          <w:p>
            <w:pPr>
              <w:pStyle w:val="6"/>
              <w:spacing w:before="243" w:line="227" w:lineRule="auto"/>
              <w:ind w:left="353"/>
              <w:rPr>
                <w:sz w:val="21"/>
                <w:szCs w:val="21"/>
              </w:rPr>
            </w:pPr>
            <w:r>
              <w:rPr>
                <w:spacing w:val="7"/>
                <w:sz w:val="21"/>
                <w:szCs w:val="21"/>
              </w:rPr>
              <w:t>哥伦比亚</w:t>
            </w:r>
          </w:p>
        </w:tc>
        <w:tc>
          <w:tcPr>
            <w:tcW w:w="2224" w:type="dxa"/>
            <w:vAlign w:val="top"/>
          </w:tcPr>
          <w:p>
            <w:pPr>
              <w:pStyle w:val="6"/>
              <w:spacing w:before="233"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20-22</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7" w:lineRule="auto"/>
              <w:ind w:left="284"/>
              <w:rPr>
                <w:sz w:val="21"/>
                <w:szCs w:val="21"/>
              </w:rPr>
            </w:pPr>
            <w:r>
              <w:rPr>
                <w:spacing w:val="7"/>
                <w:sz w:val="21"/>
                <w:szCs w:val="21"/>
              </w:rPr>
              <w:t>中国（香港）国际服务贸易洽谈会</w:t>
            </w:r>
          </w:p>
        </w:tc>
        <w:tc>
          <w:tcPr>
            <w:tcW w:w="1573" w:type="dxa"/>
            <w:vAlign w:val="top"/>
          </w:tcPr>
          <w:p>
            <w:pPr>
              <w:pStyle w:val="6"/>
              <w:spacing w:before="243" w:line="227" w:lineRule="auto"/>
              <w:ind w:left="379"/>
              <w:rPr>
                <w:sz w:val="21"/>
                <w:szCs w:val="21"/>
              </w:rPr>
            </w:pPr>
            <w:r>
              <w:rPr>
                <w:spacing w:val="1"/>
                <w:sz w:val="21"/>
                <w:szCs w:val="21"/>
              </w:rPr>
              <w:t>中国香港</w:t>
            </w:r>
          </w:p>
        </w:tc>
        <w:tc>
          <w:tcPr>
            <w:tcW w:w="2224" w:type="dxa"/>
            <w:vAlign w:val="top"/>
          </w:tcPr>
          <w:p>
            <w:pPr>
              <w:rPr>
                <w:rFonts w:ascii="Arial"/>
                <w:sz w:val="21"/>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7" w:lineRule="auto"/>
              <w:ind w:left="724"/>
              <w:rPr>
                <w:sz w:val="21"/>
                <w:szCs w:val="21"/>
              </w:rPr>
            </w:pPr>
            <w:r>
              <w:rPr>
                <w:spacing w:val="5"/>
                <w:sz w:val="21"/>
                <w:szCs w:val="21"/>
              </w:rPr>
              <w:t>中国服务外包（日本）展</w:t>
            </w:r>
          </w:p>
        </w:tc>
        <w:tc>
          <w:tcPr>
            <w:tcW w:w="1573" w:type="dxa"/>
            <w:vAlign w:val="top"/>
          </w:tcPr>
          <w:p>
            <w:pPr>
              <w:pStyle w:val="6"/>
              <w:spacing w:before="243" w:line="227" w:lineRule="auto"/>
              <w:ind w:left="614"/>
              <w:rPr>
                <w:sz w:val="21"/>
                <w:szCs w:val="21"/>
              </w:rPr>
            </w:pPr>
            <w:r>
              <w:rPr>
                <w:spacing w:val="-8"/>
                <w:sz w:val="21"/>
                <w:szCs w:val="21"/>
              </w:rPr>
              <w:t>日本</w:t>
            </w:r>
          </w:p>
        </w:tc>
        <w:tc>
          <w:tcPr>
            <w:tcW w:w="2224" w:type="dxa"/>
            <w:vAlign w:val="top"/>
          </w:tcPr>
          <w:p>
            <w:pPr>
              <w:pStyle w:val="6"/>
              <w:spacing w:before="233" w:line="219" w:lineRule="auto"/>
              <w:ind w:left="411"/>
            </w:pPr>
            <w:r>
              <w:rPr>
                <w:rFonts w:ascii="Times New Roman" w:hAnsi="Times New Roman" w:eastAsia="Times New Roman" w:cs="Times New Roman"/>
                <w:spacing w:val="-9"/>
              </w:rPr>
              <w:t>11</w:t>
            </w:r>
            <w:r>
              <w:rPr>
                <w:spacing w:val="-9"/>
              </w:rPr>
              <w:t>月</w:t>
            </w:r>
            <w:r>
              <w:rPr>
                <w:rFonts w:ascii="Times New Roman" w:hAnsi="Times New Roman" w:eastAsia="Times New Roman" w:cs="Times New Roman"/>
                <w:spacing w:val="-9"/>
              </w:rPr>
              <w:t>12-14</w:t>
            </w:r>
            <w:r>
              <w:rPr>
                <w:spacing w:val="-9"/>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5" w:lineRule="auto"/>
              <w:ind w:left="284"/>
              <w:rPr>
                <w:sz w:val="21"/>
                <w:szCs w:val="21"/>
              </w:rPr>
            </w:pPr>
            <w:r>
              <w:rPr>
                <w:spacing w:val="7"/>
                <w:sz w:val="21"/>
                <w:szCs w:val="21"/>
              </w:rPr>
              <w:t>中外货代物流企业（香港）展洽会</w:t>
            </w:r>
          </w:p>
        </w:tc>
        <w:tc>
          <w:tcPr>
            <w:tcW w:w="1573" w:type="dxa"/>
            <w:vAlign w:val="top"/>
          </w:tcPr>
          <w:p>
            <w:pPr>
              <w:pStyle w:val="6"/>
              <w:spacing w:before="244" w:line="227" w:lineRule="auto"/>
              <w:ind w:left="379"/>
              <w:rPr>
                <w:sz w:val="21"/>
                <w:szCs w:val="21"/>
              </w:rPr>
            </w:pPr>
            <w:r>
              <w:rPr>
                <w:spacing w:val="1"/>
                <w:sz w:val="21"/>
                <w:szCs w:val="21"/>
              </w:rPr>
              <w:t>中国香港</w:t>
            </w:r>
          </w:p>
        </w:tc>
        <w:tc>
          <w:tcPr>
            <w:tcW w:w="2224" w:type="dxa"/>
            <w:vAlign w:val="top"/>
          </w:tcPr>
          <w:p>
            <w:pPr>
              <w:pStyle w:val="6"/>
              <w:spacing w:before="234" w:line="219" w:lineRule="auto"/>
              <w:ind w:left="531"/>
            </w:pPr>
            <w:r>
              <w:rPr>
                <w:rFonts w:ascii="Times New Roman" w:hAnsi="Times New Roman" w:eastAsia="Times New Roman" w:cs="Times New Roman"/>
                <w:spacing w:val="-8"/>
              </w:rPr>
              <w:t>11</w:t>
            </w:r>
            <w:r>
              <w:rPr>
                <w:spacing w:val="-8"/>
              </w:rPr>
              <w:t>月</w:t>
            </w:r>
            <w:r>
              <w:rPr>
                <w:rFonts w:ascii="Times New Roman" w:hAnsi="Times New Roman" w:eastAsia="Times New Roman" w:cs="Times New Roman"/>
                <w:spacing w:val="-8"/>
              </w:rPr>
              <w:t>4-7</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5" w:lineRule="auto"/>
              <w:ind w:left="503"/>
              <w:rPr>
                <w:sz w:val="21"/>
                <w:szCs w:val="21"/>
              </w:rPr>
            </w:pPr>
            <w:r>
              <w:rPr>
                <w:spacing w:val="7"/>
                <w:sz w:val="21"/>
                <w:szCs w:val="21"/>
              </w:rPr>
              <w:t>中国国际海事服务（荷兰）展</w:t>
            </w:r>
          </w:p>
        </w:tc>
        <w:tc>
          <w:tcPr>
            <w:tcW w:w="1573" w:type="dxa"/>
            <w:vAlign w:val="top"/>
          </w:tcPr>
          <w:p>
            <w:pPr>
              <w:pStyle w:val="6"/>
              <w:spacing w:before="244" w:line="225" w:lineRule="auto"/>
              <w:ind w:left="568"/>
              <w:rPr>
                <w:sz w:val="21"/>
                <w:szCs w:val="21"/>
              </w:rPr>
            </w:pPr>
            <w:r>
              <w:rPr>
                <w:spacing w:val="7"/>
                <w:sz w:val="21"/>
                <w:szCs w:val="21"/>
              </w:rPr>
              <w:t>荷兰</w:t>
            </w:r>
          </w:p>
        </w:tc>
        <w:tc>
          <w:tcPr>
            <w:tcW w:w="2224" w:type="dxa"/>
            <w:vAlign w:val="top"/>
          </w:tcPr>
          <w:p>
            <w:pPr>
              <w:pStyle w:val="6"/>
              <w:spacing w:before="233" w:line="219" w:lineRule="auto"/>
              <w:ind w:left="531"/>
            </w:pPr>
            <w:r>
              <w:rPr>
                <w:rFonts w:ascii="Times New Roman" w:hAnsi="Times New Roman" w:eastAsia="Times New Roman" w:cs="Times New Roman"/>
                <w:spacing w:val="-9"/>
              </w:rPr>
              <w:t>11</w:t>
            </w:r>
            <w:r>
              <w:rPr>
                <w:spacing w:val="-9"/>
              </w:rPr>
              <w:t>月</w:t>
            </w:r>
            <w:r>
              <w:rPr>
                <w:rFonts w:ascii="Times New Roman" w:hAnsi="Times New Roman" w:eastAsia="Times New Roman" w:cs="Times New Roman"/>
                <w:spacing w:val="-9"/>
              </w:rPr>
              <w:t>5-8</w:t>
            </w:r>
            <w:r>
              <w:rPr>
                <w:spacing w:val="-9"/>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7" w:lineRule="auto"/>
              <w:ind w:left="614"/>
              <w:rPr>
                <w:sz w:val="21"/>
                <w:szCs w:val="21"/>
              </w:rPr>
            </w:pPr>
            <w:r>
              <w:rPr>
                <w:spacing w:val="-6"/>
                <w:sz w:val="21"/>
                <w:szCs w:val="21"/>
              </w:rPr>
              <w:t>中国建材（肯尼亚）品牌展</w:t>
            </w:r>
          </w:p>
        </w:tc>
        <w:tc>
          <w:tcPr>
            <w:tcW w:w="1573" w:type="dxa"/>
            <w:vAlign w:val="top"/>
          </w:tcPr>
          <w:p>
            <w:pPr>
              <w:pStyle w:val="6"/>
              <w:spacing w:before="245" w:line="227" w:lineRule="auto"/>
              <w:ind w:left="467"/>
              <w:rPr>
                <w:sz w:val="21"/>
                <w:szCs w:val="21"/>
              </w:rPr>
            </w:pPr>
            <w:r>
              <w:rPr>
                <w:spacing w:val="5"/>
                <w:sz w:val="21"/>
                <w:szCs w:val="21"/>
              </w:rPr>
              <w:t>肯尼亚</w:t>
            </w:r>
          </w:p>
        </w:tc>
        <w:tc>
          <w:tcPr>
            <w:tcW w:w="2224" w:type="dxa"/>
            <w:vAlign w:val="top"/>
          </w:tcPr>
          <w:p>
            <w:pPr>
              <w:pStyle w:val="6"/>
              <w:spacing w:before="234" w:line="219" w:lineRule="auto"/>
              <w:ind w:left="531"/>
            </w:pPr>
            <w:r>
              <w:rPr>
                <w:rFonts w:ascii="Times New Roman" w:hAnsi="Times New Roman" w:eastAsia="Times New Roman" w:cs="Times New Roman"/>
                <w:spacing w:val="-9"/>
              </w:rPr>
              <w:t>11</w:t>
            </w:r>
            <w:r>
              <w:rPr>
                <w:spacing w:val="-9"/>
              </w:rPr>
              <w:t>月</w:t>
            </w:r>
            <w:r>
              <w:rPr>
                <w:rFonts w:ascii="Times New Roman" w:hAnsi="Times New Roman" w:eastAsia="Times New Roman" w:cs="Times New Roman"/>
                <w:spacing w:val="-9"/>
              </w:rPr>
              <w:t>5-7</w:t>
            </w:r>
            <w:r>
              <w:rPr>
                <w:spacing w:val="-9"/>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6" w:lineRule="auto"/>
              <w:ind w:left="394"/>
              <w:rPr>
                <w:sz w:val="21"/>
                <w:szCs w:val="21"/>
              </w:rPr>
            </w:pPr>
            <w:r>
              <w:rPr>
                <w:spacing w:val="6"/>
                <w:sz w:val="21"/>
                <w:szCs w:val="21"/>
              </w:rPr>
              <w:t>中国消费品（尼日利亚）品牌展</w:t>
            </w:r>
          </w:p>
        </w:tc>
        <w:tc>
          <w:tcPr>
            <w:tcW w:w="1573" w:type="dxa"/>
            <w:vAlign w:val="top"/>
          </w:tcPr>
          <w:p>
            <w:pPr>
              <w:pStyle w:val="6"/>
              <w:spacing w:before="244" w:line="227" w:lineRule="auto"/>
              <w:ind w:left="351"/>
              <w:rPr>
                <w:sz w:val="21"/>
                <w:szCs w:val="21"/>
              </w:rPr>
            </w:pPr>
            <w:r>
              <w:rPr>
                <w:spacing w:val="7"/>
                <w:sz w:val="21"/>
                <w:szCs w:val="21"/>
              </w:rPr>
              <w:t>尼日利亚</w:t>
            </w:r>
          </w:p>
        </w:tc>
        <w:tc>
          <w:tcPr>
            <w:tcW w:w="2224" w:type="dxa"/>
            <w:vAlign w:val="top"/>
          </w:tcPr>
          <w:p>
            <w:pPr>
              <w:pStyle w:val="6"/>
              <w:spacing w:before="234" w:line="219" w:lineRule="auto"/>
              <w:ind w:left="411"/>
            </w:pPr>
            <w:r>
              <w:rPr>
                <w:rFonts w:ascii="Times New Roman" w:hAnsi="Times New Roman" w:eastAsia="Times New Roman" w:cs="Times New Roman"/>
                <w:spacing w:val="-9"/>
              </w:rPr>
              <w:t>11</w:t>
            </w:r>
            <w:r>
              <w:rPr>
                <w:spacing w:val="-9"/>
              </w:rPr>
              <w:t>月</w:t>
            </w:r>
            <w:r>
              <w:rPr>
                <w:rFonts w:ascii="Times New Roman" w:hAnsi="Times New Roman" w:eastAsia="Times New Roman" w:cs="Times New Roman"/>
                <w:spacing w:val="-9"/>
              </w:rPr>
              <w:t>12-14</w:t>
            </w:r>
            <w:r>
              <w:rPr>
                <w:spacing w:val="-9"/>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6" w:lineRule="auto"/>
              <w:ind w:left="724"/>
              <w:rPr>
                <w:sz w:val="21"/>
                <w:szCs w:val="21"/>
              </w:rPr>
            </w:pPr>
            <w:r>
              <w:rPr>
                <w:spacing w:val="6"/>
                <w:sz w:val="21"/>
                <w:szCs w:val="21"/>
              </w:rPr>
              <w:t>中国食品（印尼）品牌展</w:t>
            </w:r>
          </w:p>
        </w:tc>
        <w:tc>
          <w:tcPr>
            <w:tcW w:w="1573" w:type="dxa"/>
            <w:vAlign w:val="top"/>
          </w:tcPr>
          <w:p>
            <w:pPr>
              <w:pStyle w:val="6"/>
              <w:spacing w:before="244" w:line="226" w:lineRule="auto"/>
              <w:ind w:left="270"/>
              <w:rPr>
                <w:sz w:val="21"/>
                <w:szCs w:val="21"/>
              </w:rPr>
            </w:pPr>
            <w:r>
              <w:rPr>
                <w:spacing w:val="2"/>
                <w:sz w:val="21"/>
                <w:szCs w:val="21"/>
              </w:rPr>
              <w:t>印度尼西亚</w:t>
            </w:r>
          </w:p>
        </w:tc>
        <w:tc>
          <w:tcPr>
            <w:tcW w:w="2224" w:type="dxa"/>
            <w:vAlign w:val="top"/>
          </w:tcPr>
          <w:p>
            <w:pPr>
              <w:pStyle w:val="6"/>
              <w:spacing w:before="234" w:line="219" w:lineRule="auto"/>
              <w:ind w:left="411"/>
            </w:pPr>
            <w:r>
              <w:rPr>
                <w:rFonts w:ascii="Times New Roman" w:hAnsi="Times New Roman" w:eastAsia="Times New Roman" w:cs="Times New Roman"/>
                <w:spacing w:val="-9"/>
              </w:rPr>
              <w:t>11</w:t>
            </w:r>
            <w:r>
              <w:rPr>
                <w:spacing w:val="-9"/>
              </w:rPr>
              <w:t>月</w:t>
            </w:r>
            <w:r>
              <w:rPr>
                <w:rFonts w:ascii="Times New Roman" w:hAnsi="Times New Roman" w:eastAsia="Times New Roman" w:cs="Times New Roman"/>
                <w:spacing w:val="-9"/>
              </w:rPr>
              <w:t>13-16</w:t>
            </w:r>
            <w:r>
              <w:rPr>
                <w:spacing w:val="-9"/>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89" w:line="259" w:lineRule="auto"/>
              <w:ind w:left="1686" w:right="144" w:hanging="1513"/>
              <w:rPr>
                <w:sz w:val="21"/>
                <w:szCs w:val="21"/>
              </w:rPr>
            </w:pPr>
            <w:r>
              <w:rPr>
                <w:spacing w:val="4"/>
                <w:sz w:val="21"/>
                <w:szCs w:val="21"/>
              </w:rPr>
              <w:t>中国农业物资技术与装备（缅甸）品</w:t>
            </w:r>
            <w:r>
              <w:rPr>
                <w:spacing w:val="6"/>
                <w:sz w:val="21"/>
                <w:szCs w:val="21"/>
              </w:rPr>
              <w:t>牌展</w:t>
            </w:r>
          </w:p>
        </w:tc>
        <w:tc>
          <w:tcPr>
            <w:tcW w:w="1573" w:type="dxa"/>
            <w:vAlign w:val="top"/>
          </w:tcPr>
          <w:p>
            <w:pPr>
              <w:pStyle w:val="6"/>
              <w:spacing w:before="245" w:line="228" w:lineRule="auto"/>
              <w:ind w:left="578"/>
              <w:rPr>
                <w:sz w:val="21"/>
                <w:szCs w:val="21"/>
              </w:rPr>
            </w:pPr>
            <w:r>
              <w:rPr>
                <w:spacing w:val="2"/>
                <w:sz w:val="21"/>
                <w:szCs w:val="21"/>
              </w:rPr>
              <w:t>缅甸</w:t>
            </w:r>
          </w:p>
        </w:tc>
        <w:tc>
          <w:tcPr>
            <w:tcW w:w="2224" w:type="dxa"/>
            <w:vAlign w:val="top"/>
          </w:tcPr>
          <w:p>
            <w:pPr>
              <w:pStyle w:val="6"/>
              <w:spacing w:before="234"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22-24</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89" w:line="259" w:lineRule="auto"/>
              <w:ind w:left="1605" w:right="1" w:hanging="1468"/>
              <w:rPr>
                <w:sz w:val="21"/>
                <w:szCs w:val="21"/>
              </w:rPr>
            </w:pPr>
            <w:r>
              <w:rPr>
                <w:spacing w:val="5"/>
                <w:sz w:val="21"/>
                <w:szCs w:val="21"/>
              </w:rPr>
              <w:t>中国汽车、摩托车及零配件（葡萄牙）</w:t>
            </w:r>
            <w:r>
              <w:rPr>
                <w:spacing w:val="-2"/>
                <w:sz w:val="21"/>
                <w:szCs w:val="21"/>
              </w:rPr>
              <w:t>品牌展</w:t>
            </w:r>
          </w:p>
        </w:tc>
        <w:tc>
          <w:tcPr>
            <w:tcW w:w="1573" w:type="dxa"/>
            <w:vAlign w:val="top"/>
          </w:tcPr>
          <w:p>
            <w:pPr>
              <w:pStyle w:val="6"/>
              <w:spacing w:before="246" w:line="227" w:lineRule="auto"/>
              <w:ind w:left="467"/>
              <w:rPr>
                <w:sz w:val="21"/>
                <w:szCs w:val="21"/>
              </w:rPr>
            </w:pPr>
            <w:r>
              <w:rPr>
                <w:spacing w:val="5"/>
                <w:sz w:val="21"/>
                <w:szCs w:val="21"/>
              </w:rPr>
              <w:t>葡萄牙</w:t>
            </w:r>
          </w:p>
        </w:tc>
        <w:tc>
          <w:tcPr>
            <w:tcW w:w="2224" w:type="dxa"/>
            <w:vAlign w:val="top"/>
          </w:tcPr>
          <w:p>
            <w:pPr>
              <w:pStyle w:val="6"/>
              <w:spacing w:before="235"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22-24</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5" w:line="226" w:lineRule="auto"/>
              <w:ind w:left="503"/>
              <w:rPr>
                <w:sz w:val="21"/>
                <w:szCs w:val="21"/>
              </w:rPr>
            </w:pPr>
            <w:r>
              <w:rPr>
                <w:spacing w:val="3"/>
                <w:sz w:val="21"/>
                <w:szCs w:val="21"/>
              </w:rPr>
              <w:t>中国医疗健康（印尼）品牌展</w:t>
            </w:r>
          </w:p>
        </w:tc>
        <w:tc>
          <w:tcPr>
            <w:tcW w:w="1573" w:type="dxa"/>
            <w:vAlign w:val="top"/>
          </w:tcPr>
          <w:p>
            <w:pPr>
              <w:pStyle w:val="6"/>
              <w:spacing w:before="245" w:line="226" w:lineRule="auto"/>
              <w:ind w:left="270"/>
              <w:rPr>
                <w:sz w:val="21"/>
                <w:szCs w:val="21"/>
              </w:rPr>
            </w:pPr>
            <w:r>
              <w:rPr>
                <w:spacing w:val="2"/>
                <w:sz w:val="21"/>
                <w:szCs w:val="21"/>
              </w:rPr>
              <w:t>印度尼西亚</w:t>
            </w:r>
          </w:p>
        </w:tc>
        <w:tc>
          <w:tcPr>
            <w:tcW w:w="2224" w:type="dxa"/>
            <w:vAlign w:val="top"/>
          </w:tcPr>
          <w:p>
            <w:pPr>
              <w:pStyle w:val="6"/>
              <w:spacing w:before="235"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27-29</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4" w:lineRule="auto"/>
              <w:ind w:left="394"/>
              <w:rPr>
                <w:sz w:val="21"/>
                <w:szCs w:val="21"/>
              </w:rPr>
            </w:pPr>
            <w:r>
              <w:rPr>
                <w:spacing w:val="6"/>
                <w:sz w:val="21"/>
                <w:szCs w:val="21"/>
              </w:rPr>
              <w:t>中国建筑建材（柬埔寨）品牌展</w:t>
            </w:r>
          </w:p>
        </w:tc>
        <w:tc>
          <w:tcPr>
            <w:tcW w:w="1573" w:type="dxa"/>
            <w:vAlign w:val="top"/>
          </w:tcPr>
          <w:p>
            <w:pPr>
              <w:pStyle w:val="6"/>
              <w:spacing w:before="246" w:line="224" w:lineRule="auto"/>
              <w:ind w:left="462"/>
              <w:rPr>
                <w:sz w:val="21"/>
                <w:szCs w:val="21"/>
              </w:rPr>
            </w:pPr>
            <w:r>
              <w:rPr>
                <w:spacing w:val="7"/>
                <w:sz w:val="21"/>
                <w:szCs w:val="21"/>
              </w:rPr>
              <w:t>柬埔寨</w:t>
            </w:r>
          </w:p>
        </w:tc>
        <w:tc>
          <w:tcPr>
            <w:tcW w:w="2224" w:type="dxa"/>
            <w:vAlign w:val="top"/>
          </w:tcPr>
          <w:p>
            <w:pPr>
              <w:pStyle w:val="6"/>
              <w:spacing w:before="235" w:line="219" w:lineRule="auto"/>
              <w:ind w:left="527"/>
            </w:pPr>
            <w:r>
              <w:rPr>
                <w:rFonts w:ascii="Times New Roman" w:hAnsi="Times New Roman" w:eastAsia="Times New Roman" w:cs="Times New Roman"/>
                <w:spacing w:val="-8"/>
              </w:rPr>
              <w:t>12</w:t>
            </w:r>
            <w:r>
              <w:rPr>
                <w:spacing w:val="-8"/>
              </w:rPr>
              <w:t>月</w:t>
            </w:r>
            <w:r>
              <w:rPr>
                <w:rFonts w:ascii="Times New Roman" w:hAnsi="Times New Roman" w:eastAsia="Times New Roman" w:cs="Times New Roman"/>
                <w:spacing w:val="-8"/>
              </w:rPr>
              <w:t>5-7</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8"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7" w:lineRule="auto"/>
              <w:ind w:left="833"/>
              <w:rPr>
                <w:sz w:val="21"/>
                <w:szCs w:val="21"/>
              </w:rPr>
            </w:pPr>
            <w:r>
              <w:rPr>
                <w:spacing w:val="6"/>
                <w:sz w:val="21"/>
                <w:szCs w:val="21"/>
              </w:rPr>
              <w:t>中国品牌商品卢旺达展</w:t>
            </w:r>
          </w:p>
        </w:tc>
        <w:tc>
          <w:tcPr>
            <w:tcW w:w="1573" w:type="dxa"/>
            <w:vAlign w:val="top"/>
          </w:tcPr>
          <w:p>
            <w:pPr>
              <w:pStyle w:val="6"/>
              <w:spacing w:before="247" w:line="227" w:lineRule="auto"/>
              <w:ind w:left="469"/>
              <w:rPr>
                <w:sz w:val="21"/>
                <w:szCs w:val="21"/>
              </w:rPr>
            </w:pPr>
            <w:r>
              <w:rPr>
                <w:spacing w:val="4"/>
                <w:sz w:val="21"/>
                <w:szCs w:val="21"/>
              </w:rPr>
              <w:t>卢旺达</w:t>
            </w:r>
          </w:p>
        </w:tc>
        <w:tc>
          <w:tcPr>
            <w:tcW w:w="2224" w:type="dxa"/>
            <w:vAlign w:val="top"/>
          </w:tcPr>
          <w:p>
            <w:pPr>
              <w:pStyle w:val="6"/>
              <w:spacing w:before="236" w:line="219" w:lineRule="auto"/>
              <w:ind w:left="448"/>
            </w:pPr>
            <w:r>
              <w:rPr>
                <w:rFonts w:ascii="Times New Roman" w:hAnsi="Times New Roman" w:eastAsia="Times New Roman" w:cs="Times New Roman"/>
                <w:spacing w:val="-5"/>
              </w:rPr>
              <w:t>9</w:t>
            </w:r>
            <w:r>
              <w:rPr>
                <w:spacing w:val="-5"/>
              </w:rPr>
              <w:t>月</w:t>
            </w:r>
            <w:r>
              <w:rPr>
                <w:rFonts w:ascii="Times New Roman" w:hAnsi="Times New Roman" w:eastAsia="Times New Roman" w:cs="Times New Roman"/>
                <w:spacing w:val="-5"/>
              </w:rPr>
              <w:t>23-25</w:t>
            </w:r>
            <w:r>
              <w:rPr>
                <w:spacing w:val="-5"/>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6"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7" w:lineRule="auto"/>
              <w:ind w:left="173"/>
              <w:rPr>
                <w:sz w:val="21"/>
                <w:szCs w:val="21"/>
              </w:rPr>
            </w:pPr>
            <w:r>
              <w:rPr>
                <w:spacing w:val="7"/>
                <w:sz w:val="21"/>
                <w:szCs w:val="21"/>
              </w:rPr>
              <w:t>中国技术贸易和创新（芬兰）展洽会</w:t>
            </w:r>
          </w:p>
        </w:tc>
        <w:tc>
          <w:tcPr>
            <w:tcW w:w="1573" w:type="dxa"/>
            <w:vAlign w:val="top"/>
          </w:tcPr>
          <w:p>
            <w:pPr>
              <w:pStyle w:val="6"/>
              <w:spacing w:before="247" w:line="228" w:lineRule="auto"/>
              <w:ind w:left="572"/>
              <w:rPr>
                <w:sz w:val="21"/>
                <w:szCs w:val="21"/>
              </w:rPr>
            </w:pPr>
            <w:r>
              <w:rPr>
                <w:spacing w:val="5"/>
                <w:sz w:val="21"/>
                <w:szCs w:val="21"/>
              </w:rPr>
              <w:t>芬兰</w:t>
            </w:r>
          </w:p>
        </w:tc>
        <w:tc>
          <w:tcPr>
            <w:tcW w:w="2224" w:type="dxa"/>
            <w:vAlign w:val="top"/>
          </w:tcPr>
          <w:p>
            <w:pPr>
              <w:pStyle w:val="6"/>
              <w:spacing w:before="236" w:line="219" w:lineRule="auto"/>
              <w:ind w:left="411"/>
            </w:pPr>
            <w:r>
              <w:rPr>
                <w:rFonts w:ascii="Times New Roman" w:hAnsi="Times New Roman" w:eastAsia="Times New Roman" w:cs="Times New Roman"/>
                <w:spacing w:val="-7"/>
              </w:rPr>
              <w:t>11</w:t>
            </w:r>
            <w:r>
              <w:rPr>
                <w:spacing w:val="-7"/>
              </w:rPr>
              <w:t>月</w:t>
            </w:r>
            <w:r>
              <w:rPr>
                <w:rFonts w:ascii="Times New Roman" w:hAnsi="Times New Roman" w:eastAsia="Times New Roman" w:cs="Times New Roman"/>
                <w:spacing w:val="-7"/>
              </w:rPr>
              <w:t>21-22</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2"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6" w:line="226" w:lineRule="auto"/>
              <w:ind w:left="173"/>
              <w:rPr>
                <w:sz w:val="21"/>
                <w:szCs w:val="21"/>
              </w:rPr>
            </w:pPr>
            <w:r>
              <w:rPr>
                <w:spacing w:val="7"/>
                <w:sz w:val="21"/>
                <w:szCs w:val="21"/>
              </w:rPr>
              <w:t>中国国际电子消费品（印度）品牌展</w:t>
            </w:r>
          </w:p>
        </w:tc>
        <w:tc>
          <w:tcPr>
            <w:tcW w:w="1573" w:type="dxa"/>
            <w:vAlign w:val="top"/>
          </w:tcPr>
          <w:p>
            <w:pPr>
              <w:pStyle w:val="6"/>
              <w:spacing w:before="246" w:line="226" w:lineRule="auto"/>
              <w:ind w:left="600"/>
              <w:rPr>
                <w:sz w:val="21"/>
                <w:szCs w:val="21"/>
              </w:rPr>
            </w:pPr>
            <w:r>
              <w:rPr>
                <w:spacing w:val="-5"/>
                <w:sz w:val="21"/>
                <w:szCs w:val="21"/>
              </w:rPr>
              <w:t>印度</w:t>
            </w:r>
          </w:p>
        </w:tc>
        <w:tc>
          <w:tcPr>
            <w:tcW w:w="2224" w:type="dxa"/>
            <w:vAlign w:val="top"/>
          </w:tcPr>
          <w:p>
            <w:pPr>
              <w:pStyle w:val="6"/>
              <w:spacing w:before="236" w:line="219" w:lineRule="auto"/>
              <w:ind w:left="527"/>
            </w:pPr>
            <w:r>
              <w:rPr>
                <w:rFonts w:ascii="Times New Roman" w:hAnsi="Times New Roman" w:eastAsia="Times New Roman" w:cs="Times New Roman"/>
                <w:spacing w:val="-8"/>
              </w:rPr>
              <w:t>12</w:t>
            </w:r>
            <w:r>
              <w:rPr>
                <w:spacing w:val="-8"/>
              </w:rPr>
              <w:t>月</w:t>
            </w:r>
            <w:r>
              <w:rPr>
                <w:rFonts w:ascii="Times New Roman" w:hAnsi="Times New Roman" w:eastAsia="Times New Roman" w:cs="Times New Roman"/>
                <w:spacing w:val="-8"/>
              </w:rPr>
              <w:t>5-7</w:t>
            </w:r>
            <w:r>
              <w:rPr>
                <w:spacing w:val="-8"/>
              </w:rPr>
              <w:t>日</w:t>
            </w:r>
          </w:p>
        </w:tc>
      </w:tr>
    </w:tbl>
    <w:p>
      <w:pPr>
        <w:rPr>
          <w:rFonts w:ascii="Arial"/>
          <w:sz w:val="21"/>
        </w:rPr>
      </w:pPr>
    </w:p>
    <w:p>
      <w:pPr>
        <w:rPr>
          <w:rFonts w:ascii="Arial" w:hAnsi="Arial" w:eastAsia="Arial" w:cs="Arial"/>
          <w:sz w:val="21"/>
          <w:szCs w:val="21"/>
        </w:rPr>
        <w:sectPr>
          <w:footerReference r:id="rId28" w:type="default"/>
          <w:pgSz w:w="11907" w:h="16839"/>
          <w:pgMar w:top="1431" w:right="1785" w:bottom="1152" w:left="1780" w:header="0" w:footer="991" w:gutter="0"/>
          <w:cols w:space="720" w:num="1"/>
        </w:sectPr>
      </w:pPr>
    </w:p>
    <w:p>
      <w:pPr>
        <w:spacing w:line="91" w:lineRule="auto"/>
        <w:rPr>
          <w:rFonts w:ascii="Arial"/>
          <w:sz w:val="2"/>
        </w:rPr>
      </w:pPr>
    </w:p>
    <w:tbl>
      <w:tblPr>
        <w:tblStyle w:val="5"/>
        <w:tblW w:w="8328" w:type="dxa"/>
        <w:tblInd w:w="2"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723"/>
        <w:gridCol w:w="3808"/>
        <w:gridCol w:w="1573"/>
        <w:gridCol w:w="2224"/>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0" w:hRule="atLeast"/>
        </w:trPr>
        <w:tc>
          <w:tcPr>
            <w:tcW w:w="723" w:type="dxa"/>
            <w:vAlign w:val="top"/>
          </w:tcPr>
          <w:p>
            <w:pPr>
              <w:pStyle w:val="6"/>
              <w:spacing w:before="246" w:line="227" w:lineRule="auto"/>
              <w:ind w:left="148"/>
              <w:rPr>
                <w:sz w:val="21"/>
                <w:szCs w:val="21"/>
              </w:rPr>
            </w:pPr>
            <w:r>
              <w:rPr>
                <w:b/>
                <w:bCs/>
                <w:spacing w:val="2"/>
                <w:sz w:val="21"/>
                <w:szCs w:val="21"/>
              </w:rPr>
              <w:t>年份</w:t>
            </w:r>
          </w:p>
        </w:tc>
        <w:tc>
          <w:tcPr>
            <w:tcW w:w="3808" w:type="dxa"/>
            <w:vAlign w:val="top"/>
          </w:tcPr>
          <w:p>
            <w:pPr>
              <w:pStyle w:val="6"/>
              <w:spacing w:before="246" w:line="225" w:lineRule="auto"/>
              <w:ind w:left="1684"/>
              <w:rPr>
                <w:sz w:val="21"/>
                <w:szCs w:val="21"/>
              </w:rPr>
            </w:pPr>
            <w:r>
              <w:rPr>
                <w:b/>
                <w:bCs/>
                <w:spacing w:val="5"/>
                <w:sz w:val="21"/>
                <w:szCs w:val="21"/>
              </w:rPr>
              <w:t>名称</w:t>
            </w:r>
          </w:p>
        </w:tc>
        <w:tc>
          <w:tcPr>
            <w:tcW w:w="1573" w:type="dxa"/>
            <w:vAlign w:val="top"/>
          </w:tcPr>
          <w:p>
            <w:pPr>
              <w:pStyle w:val="6"/>
              <w:spacing w:before="246" w:line="228" w:lineRule="auto"/>
              <w:ind w:left="571"/>
              <w:rPr>
                <w:sz w:val="21"/>
                <w:szCs w:val="21"/>
              </w:rPr>
            </w:pPr>
            <w:r>
              <w:rPr>
                <w:b/>
                <w:bCs/>
                <w:spacing w:val="4"/>
                <w:sz w:val="21"/>
                <w:szCs w:val="21"/>
              </w:rPr>
              <w:t>地点</w:t>
            </w:r>
          </w:p>
        </w:tc>
        <w:tc>
          <w:tcPr>
            <w:tcW w:w="2224" w:type="dxa"/>
            <w:vAlign w:val="top"/>
          </w:tcPr>
          <w:p>
            <w:pPr>
              <w:pStyle w:val="6"/>
              <w:spacing w:before="236" w:line="219" w:lineRule="auto"/>
              <w:ind w:left="900"/>
            </w:pPr>
            <w:r>
              <w:rPr>
                <w:b/>
                <w:bCs/>
                <w:spacing w:val="-11"/>
              </w:rPr>
              <w:t>时间</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2"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3" w:line="224" w:lineRule="auto"/>
              <w:ind w:left="503"/>
              <w:rPr>
                <w:sz w:val="21"/>
                <w:szCs w:val="21"/>
              </w:rPr>
            </w:pPr>
            <w:r>
              <w:rPr>
                <w:spacing w:val="3"/>
                <w:sz w:val="21"/>
                <w:szCs w:val="21"/>
              </w:rPr>
              <w:t>中国食品（阿布扎比）品牌展</w:t>
            </w:r>
          </w:p>
        </w:tc>
        <w:tc>
          <w:tcPr>
            <w:tcW w:w="1573" w:type="dxa"/>
            <w:vAlign w:val="top"/>
          </w:tcPr>
          <w:p>
            <w:pPr>
              <w:pStyle w:val="6"/>
              <w:spacing w:before="243" w:line="225" w:lineRule="auto"/>
              <w:ind w:left="480"/>
              <w:rPr>
                <w:sz w:val="21"/>
                <w:szCs w:val="21"/>
              </w:rPr>
            </w:pPr>
            <w:r>
              <w:rPr>
                <w:spacing w:val="1"/>
                <w:sz w:val="21"/>
                <w:szCs w:val="21"/>
              </w:rPr>
              <w:t>阿联酋</w:t>
            </w:r>
          </w:p>
        </w:tc>
        <w:tc>
          <w:tcPr>
            <w:tcW w:w="2224" w:type="dxa"/>
            <w:vAlign w:val="top"/>
          </w:tcPr>
          <w:p>
            <w:pPr>
              <w:pStyle w:val="6"/>
              <w:spacing w:before="232" w:line="219" w:lineRule="auto"/>
              <w:ind w:left="471"/>
            </w:pPr>
            <w:r>
              <w:rPr>
                <w:rFonts w:ascii="Times New Roman" w:hAnsi="Times New Roman" w:eastAsia="Times New Roman" w:cs="Times New Roman"/>
                <w:spacing w:val="-8"/>
              </w:rPr>
              <w:t>12</w:t>
            </w:r>
            <w:r>
              <w:rPr>
                <w:spacing w:val="-8"/>
              </w:rPr>
              <w:t>月</w:t>
            </w:r>
            <w:r>
              <w:rPr>
                <w:rFonts w:ascii="Times New Roman" w:hAnsi="Times New Roman" w:eastAsia="Times New Roman" w:cs="Times New Roman"/>
                <w:spacing w:val="-8"/>
              </w:rPr>
              <w:t>9-11</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5" w:lineRule="auto"/>
              <w:ind w:left="503"/>
              <w:rPr>
                <w:sz w:val="21"/>
                <w:szCs w:val="21"/>
              </w:rPr>
            </w:pPr>
            <w:r>
              <w:rPr>
                <w:spacing w:val="3"/>
                <w:sz w:val="21"/>
                <w:szCs w:val="21"/>
              </w:rPr>
              <w:t>中国农业机械（印度）品牌展</w:t>
            </w:r>
          </w:p>
        </w:tc>
        <w:tc>
          <w:tcPr>
            <w:tcW w:w="1573" w:type="dxa"/>
            <w:vAlign w:val="top"/>
          </w:tcPr>
          <w:p>
            <w:pPr>
              <w:pStyle w:val="6"/>
              <w:spacing w:before="244" w:line="226" w:lineRule="auto"/>
              <w:ind w:left="600"/>
              <w:rPr>
                <w:sz w:val="21"/>
                <w:szCs w:val="21"/>
              </w:rPr>
            </w:pPr>
            <w:r>
              <w:rPr>
                <w:spacing w:val="-5"/>
                <w:sz w:val="21"/>
                <w:szCs w:val="21"/>
              </w:rPr>
              <w:t>印度</w:t>
            </w:r>
          </w:p>
        </w:tc>
        <w:tc>
          <w:tcPr>
            <w:tcW w:w="2224" w:type="dxa"/>
            <w:vAlign w:val="top"/>
          </w:tcPr>
          <w:p>
            <w:pPr>
              <w:pStyle w:val="6"/>
              <w:spacing w:before="233" w:line="219" w:lineRule="auto"/>
              <w:ind w:left="411"/>
            </w:pPr>
            <w:r>
              <w:rPr>
                <w:rFonts w:ascii="Times New Roman" w:hAnsi="Times New Roman" w:eastAsia="Times New Roman" w:cs="Times New Roman"/>
                <w:spacing w:val="-9"/>
              </w:rPr>
              <w:t>12</w:t>
            </w:r>
            <w:r>
              <w:rPr>
                <w:spacing w:val="-9"/>
              </w:rPr>
              <w:t>月</w:t>
            </w:r>
            <w:r>
              <w:rPr>
                <w:rFonts w:ascii="Times New Roman" w:hAnsi="Times New Roman" w:eastAsia="Times New Roman" w:cs="Times New Roman"/>
                <w:spacing w:val="-9"/>
              </w:rPr>
              <w:t>11-13</w:t>
            </w:r>
            <w:r>
              <w:rPr>
                <w:spacing w:val="-9"/>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3"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2019</w:t>
            </w:r>
          </w:p>
        </w:tc>
        <w:tc>
          <w:tcPr>
            <w:tcW w:w="3808" w:type="dxa"/>
            <w:vAlign w:val="top"/>
          </w:tcPr>
          <w:p>
            <w:pPr>
              <w:pStyle w:val="6"/>
              <w:spacing w:before="244" w:line="227" w:lineRule="auto"/>
              <w:ind w:left="944"/>
              <w:rPr>
                <w:sz w:val="21"/>
                <w:szCs w:val="21"/>
              </w:rPr>
            </w:pPr>
            <w:r>
              <w:rPr>
                <w:spacing w:val="5"/>
                <w:sz w:val="21"/>
                <w:szCs w:val="21"/>
              </w:rPr>
              <w:t>中国品牌商品沙特展</w:t>
            </w:r>
          </w:p>
        </w:tc>
        <w:tc>
          <w:tcPr>
            <w:tcW w:w="1573" w:type="dxa"/>
            <w:vAlign w:val="top"/>
          </w:tcPr>
          <w:p>
            <w:pPr>
              <w:pStyle w:val="6"/>
              <w:spacing w:before="245" w:line="225" w:lineRule="auto"/>
              <w:ind w:left="255"/>
              <w:rPr>
                <w:sz w:val="21"/>
                <w:szCs w:val="21"/>
              </w:rPr>
            </w:pPr>
            <w:r>
              <w:rPr>
                <w:spacing w:val="5"/>
                <w:sz w:val="21"/>
                <w:szCs w:val="21"/>
              </w:rPr>
              <w:t>沙特阿拉伯</w:t>
            </w:r>
          </w:p>
        </w:tc>
        <w:tc>
          <w:tcPr>
            <w:tcW w:w="2224" w:type="dxa"/>
            <w:vAlign w:val="top"/>
          </w:tcPr>
          <w:p>
            <w:pPr>
              <w:pStyle w:val="6"/>
              <w:spacing w:before="234" w:line="219" w:lineRule="auto"/>
              <w:ind w:left="407"/>
            </w:pPr>
            <w:r>
              <w:rPr>
                <w:rFonts w:ascii="Times New Roman" w:hAnsi="Times New Roman" w:eastAsia="Times New Roman" w:cs="Times New Roman"/>
                <w:spacing w:val="-8"/>
              </w:rPr>
              <w:t>12</w:t>
            </w:r>
            <w:r>
              <w:rPr>
                <w:spacing w:val="-8"/>
              </w:rPr>
              <w:t>月</w:t>
            </w:r>
            <w:r>
              <w:rPr>
                <w:rFonts w:ascii="Times New Roman" w:hAnsi="Times New Roman" w:eastAsia="Times New Roman" w:cs="Times New Roman"/>
                <w:spacing w:val="-8"/>
              </w:rPr>
              <w:t>18-20</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7" w:hRule="atLeast"/>
        </w:trPr>
        <w:tc>
          <w:tcPr>
            <w:tcW w:w="723" w:type="dxa"/>
            <w:vAlign w:val="top"/>
          </w:tcPr>
          <w:p>
            <w:pPr>
              <w:spacing w:before="284"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2021</w:t>
            </w:r>
          </w:p>
        </w:tc>
        <w:tc>
          <w:tcPr>
            <w:tcW w:w="3808" w:type="dxa"/>
            <w:vAlign w:val="top"/>
          </w:tcPr>
          <w:p>
            <w:pPr>
              <w:pStyle w:val="6"/>
              <w:spacing w:before="245" w:line="226" w:lineRule="auto"/>
              <w:ind w:left="284"/>
              <w:rPr>
                <w:sz w:val="21"/>
                <w:szCs w:val="21"/>
              </w:rPr>
            </w:pPr>
            <w:r>
              <w:rPr>
                <w:spacing w:val="4"/>
                <w:sz w:val="21"/>
                <w:szCs w:val="21"/>
              </w:rPr>
              <w:t>中国信息科技（澳门）品牌展览会</w:t>
            </w:r>
          </w:p>
        </w:tc>
        <w:tc>
          <w:tcPr>
            <w:tcW w:w="1573" w:type="dxa"/>
            <w:vAlign w:val="top"/>
          </w:tcPr>
          <w:p>
            <w:pPr>
              <w:pStyle w:val="6"/>
              <w:spacing w:before="245" w:line="226" w:lineRule="auto"/>
              <w:ind w:left="379"/>
              <w:rPr>
                <w:sz w:val="21"/>
                <w:szCs w:val="21"/>
              </w:rPr>
            </w:pPr>
            <w:r>
              <w:rPr>
                <w:spacing w:val="1"/>
                <w:sz w:val="21"/>
                <w:szCs w:val="21"/>
              </w:rPr>
              <w:t>中国澳门</w:t>
            </w:r>
          </w:p>
        </w:tc>
        <w:tc>
          <w:tcPr>
            <w:tcW w:w="2224" w:type="dxa"/>
            <w:vAlign w:val="top"/>
          </w:tcPr>
          <w:p>
            <w:pPr>
              <w:pStyle w:val="6"/>
              <w:spacing w:before="235" w:line="219" w:lineRule="auto"/>
              <w:ind w:left="527"/>
            </w:pPr>
            <w:r>
              <w:rPr>
                <w:rFonts w:ascii="Times New Roman" w:hAnsi="Times New Roman" w:eastAsia="Times New Roman" w:cs="Times New Roman"/>
                <w:spacing w:val="-7"/>
              </w:rPr>
              <w:t>12</w:t>
            </w:r>
            <w:r>
              <w:rPr>
                <w:spacing w:val="-7"/>
              </w:rPr>
              <w:t>月</w:t>
            </w:r>
            <w:r>
              <w:rPr>
                <w:rFonts w:ascii="Times New Roman" w:hAnsi="Times New Roman" w:eastAsia="Times New Roman" w:cs="Times New Roman"/>
                <w:spacing w:val="-7"/>
              </w:rPr>
              <w:t>2-4</w:t>
            </w:r>
            <w:r>
              <w:rPr>
                <w:spacing w:val="-7"/>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06"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2021</w:t>
            </w:r>
          </w:p>
        </w:tc>
        <w:tc>
          <w:tcPr>
            <w:tcW w:w="3808" w:type="dxa"/>
            <w:vAlign w:val="top"/>
          </w:tcPr>
          <w:p>
            <w:pPr>
              <w:pStyle w:val="6"/>
              <w:spacing w:before="246" w:line="226" w:lineRule="auto"/>
              <w:ind w:left="173"/>
              <w:rPr>
                <w:sz w:val="21"/>
                <w:szCs w:val="21"/>
              </w:rPr>
            </w:pPr>
            <w:r>
              <w:rPr>
                <w:spacing w:val="7"/>
                <w:sz w:val="21"/>
                <w:szCs w:val="21"/>
              </w:rPr>
              <w:t>中国中医药健康（澳门）品牌展览会</w:t>
            </w:r>
          </w:p>
        </w:tc>
        <w:tc>
          <w:tcPr>
            <w:tcW w:w="1573" w:type="dxa"/>
            <w:vAlign w:val="top"/>
          </w:tcPr>
          <w:p>
            <w:pPr>
              <w:pStyle w:val="6"/>
              <w:spacing w:before="246" w:line="226" w:lineRule="auto"/>
              <w:ind w:left="379"/>
              <w:rPr>
                <w:sz w:val="21"/>
                <w:szCs w:val="21"/>
              </w:rPr>
            </w:pPr>
            <w:r>
              <w:rPr>
                <w:spacing w:val="1"/>
                <w:sz w:val="21"/>
                <w:szCs w:val="21"/>
              </w:rPr>
              <w:t>中国澳门</w:t>
            </w:r>
          </w:p>
        </w:tc>
        <w:tc>
          <w:tcPr>
            <w:tcW w:w="2224" w:type="dxa"/>
            <w:vAlign w:val="top"/>
          </w:tcPr>
          <w:p>
            <w:pPr>
              <w:pStyle w:val="6"/>
              <w:spacing w:before="235" w:line="219" w:lineRule="auto"/>
              <w:ind w:left="407"/>
            </w:pPr>
            <w:r>
              <w:rPr>
                <w:rFonts w:ascii="Times New Roman" w:hAnsi="Times New Roman" w:eastAsia="Times New Roman" w:cs="Times New Roman"/>
                <w:spacing w:val="-8"/>
              </w:rPr>
              <w:t>12</w:t>
            </w:r>
            <w:r>
              <w:rPr>
                <w:spacing w:val="-8"/>
              </w:rPr>
              <w:t>月</w:t>
            </w:r>
            <w:r>
              <w:rPr>
                <w:rFonts w:ascii="Times New Roman" w:hAnsi="Times New Roman" w:eastAsia="Times New Roman" w:cs="Times New Roman"/>
                <w:spacing w:val="-8"/>
              </w:rPr>
              <w:t>10-12</w:t>
            </w:r>
            <w:r>
              <w:rPr>
                <w:spacing w:val="-8"/>
              </w:rPr>
              <w:t>日</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12" w:hRule="atLeast"/>
        </w:trPr>
        <w:tc>
          <w:tcPr>
            <w:tcW w:w="723" w:type="dxa"/>
            <w:vAlign w:val="top"/>
          </w:tcPr>
          <w:p>
            <w:pPr>
              <w:spacing w:before="285" w:line="193" w:lineRule="auto"/>
              <w:ind w:left="142"/>
              <w:rPr>
                <w:rFonts w:ascii="Times New Roman" w:hAnsi="Times New Roman" w:eastAsia="Times New Roman" w:cs="Times New Roman"/>
                <w:sz w:val="21"/>
                <w:szCs w:val="21"/>
              </w:rPr>
            </w:pPr>
            <w:r>
              <w:rPr>
                <w:rFonts w:ascii="Times New Roman" w:hAnsi="Times New Roman" w:eastAsia="Times New Roman" w:cs="Times New Roman"/>
                <w:spacing w:val="4"/>
                <w:sz w:val="21"/>
                <w:szCs w:val="21"/>
              </w:rPr>
              <w:t>2022</w:t>
            </w:r>
          </w:p>
        </w:tc>
        <w:tc>
          <w:tcPr>
            <w:tcW w:w="3808" w:type="dxa"/>
            <w:vAlign w:val="top"/>
          </w:tcPr>
          <w:p>
            <w:pPr>
              <w:pStyle w:val="6"/>
              <w:spacing w:before="246" w:line="226" w:lineRule="auto"/>
              <w:ind w:left="173"/>
              <w:rPr>
                <w:sz w:val="21"/>
                <w:szCs w:val="21"/>
              </w:rPr>
            </w:pPr>
            <w:r>
              <w:rPr>
                <w:spacing w:val="7"/>
                <w:sz w:val="21"/>
                <w:szCs w:val="21"/>
              </w:rPr>
              <w:t>中国中医药健康（澳门）品牌展览会</w:t>
            </w:r>
          </w:p>
        </w:tc>
        <w:tc>
          <w:tcPr>
            <w:tcW w:w="1573" w:type="dxa"/>
            <w:vAlign w:val="top"/>
          </w:tcPr>
          <w:p>
            <w:pPr>
              <w:pStyle w:val="6"/>
              <w:spacing w:before="246" w:line="226" w:lineRule="auto"/>
              <w:ind w:left="379"/>
              <w:rPr>
                <w:sz w:val="21"/>
                <w:szCs w:val="21"/>
              </w:rPr>
            </w:pPr>
            <w:r>
              <w:rPr>
                <w:spacing w:val="1"/>
                <w:sz w:val="21"/>
                <w:szCs w:val="21"/>
              </w:rPr>
              <w:t>中国澳门</w:t>
            </w:r>
          </w:p>
        </w:tc>
        <w:tc>
          <w:tcPr>
            <w:tcW w:w="2224" w:type="dxa"/>
            <w:vAlign w:val="top"/>
          </w:tcPr>
          <w:p>
            <w:pPr>
              <w:pStyle w:val="6"/>
              <w:spacing w:before="236" w:line="219" w:lineRule="auto"/>
              <w:ind w:left="407"/>
            </w:pPr>
            <w:r>
              <w:rPr>
                <w:rFonts w:ascii="Times New Roman" w:hAnsi="Times New Roman" w:eastAsia="Times New Roman" w:cs="Times New Roman"/>
                <w:spacing w:val="-7"/>
              </w:rPr>
              <w:t>10</w:t>
            </w:r>
            <w:r>
              <w:rPr>
                <w:spacing w:val="-7"/>
              </w:rPr>
              <w:t>月</w:t>
            </w:r>
            <w:r>
              <w:rPr>
                <w:rFonts w:ascii="Times New Roman" w:hAnsi="Times New Roman" w:eastAsia="Times New Roman" w:cs="Times New Roman"/>
                <w:spacing w:val="-7"/>
              </w:rPr>
              <w:t>20-22</w:t>
            </w:r>
            <w:r>
              <w:rPr>
                <w:spacing w:val="-7"/>
              </w:rPr>
              <w:t>日</w:t>
            </w:r>
          </w:p>
        </w:tc>
      </w:tr>
    </w:tbl>
    <w:p>
      <w:pPr>
        <w:rPr>
          <w:rFonts w:ascii="Arial"/>
          <w:sz w:val="21"/>
        </w:rPr>
      </w:pPr>
    </w:p>
    <w:p>
      <w:pPr>
        <w:rPr>
          <w:rFonts w:ascii="Arial" w:hAnsi="Arial" w:eastAsia="Arial" w:cs="Arial"/>
          <w:sz w:val="21"/>
          <w:szCs w:val="21"/>
        </w:rPr>
        <w:sectPr>
          <w:footerReference r:id="rId29" w:type="default"/>
          <w:pgSz w:w="11907" w:h="16839"/>
          <w:pgMar w:top="1431" w:right="1785" w:bottom="1154" w:left="1780" w:header="0" w:footer="991" w:gutter="0"/>
          <w:cols w:space="720" w:num="1"/>
        </w:sectPr>
      </w:pPr>
    </w:p>
    <w:p>
      <w:pPr>
        <w:spacing w:before="165" w:line="223" w:lineRule="auto"/>
        <w:ind w:left="632"/>
        <w:rPr>
          <w:rFonts w:ascii="SimHei" w:hAnsi="SimHei" w:eastAsia="SimHei" w:cs="SimHei"/>
          <w:sz w:val="28"/>
          <w:szCs w:val="28"/>
        </w:rPr>
      </w:pPr>
      <w:r>
        <w:rPr>
          <w:rFonts w:ascii="SimHei" w:hAnsi="SimHei" w:eastAsia="SimHei" w:cs="SimHei"/>
          <w:spacing w:val="-8"/>
          <w:sz w:val="28"/>
          <w:szCs w:val="28"/>
        </w:rPr>
        <w:t>附2</w:t>
      </w:r>
    </w:p>
    <w:p>
      <w:pPr>
        <w:spacing w:line="273" w:lineRule="auto"/>
        <w:rPr>
          <w:rFonts w:ascii="Arial"/>
          <w:sz w:val="21"/>
        </w:rPr>
      </w:pPr>
    </w:p>
    <w:p>
      <w:pPr>
        <w:spacing w:before="158" w:line="374" w:lineRule="exact"/>
        <w:ind w:left="2833"/>
        <w:outlineLvl w:val="0"/>
        <w:rPr>
          <w:rFonts w:ascii="微软雅黑" w:hAnsi="微软雅黑" w:eastAsia="微软雅黑" w:cs="微软雅黑"/>
          <w:sz w:val="37"/>
          <w:szCs w:val="37"/>
        </w:rPr>
      </w:pPr>
      <w:r>
        <w:rPr>
          <w:rFonts w:ascii="微软雅黑" w:hAnsi="微软雅黑" w:eastAsia="微软雅黑" w:cs="微软雅黑"/>
          <w:spacing w:val="-10"/>
          <w:position w:val="-2"/>
          <w:sz w:val="37"/>
          <w:szCs w:val="37"/>
        </w:rPr>
        <w:t>企业国际营销服务网络建设情况统计表</w:t>
      </w:r>
    </w:p>
    <w:p>
      <w:pPr>
        <w:spacing w:line="263" w:lineRule="auto"/>
        <w:rPr>
          <w:rFonts w:ascii="Arial"/>
          <w:sz w:val="21"/>
        </w:rPr>
      </w:pPr>
    </w:p>
    <w:p>
      <w:pPr>
        <w:spacing w:line="264" w:lineRule="auto"/>
        <w:rPr>
          <w:rFonts w:ascii="Arial"/>
          <w:sz w:val="21"/>
        </w:rPr>
      </w:pPr>
    </w:p>
    <w:p>
      <w:pPr>
        <w:pStyle w:val="2"/>
        <w:spacing w:before="91" w:line="217" w:lineRule="auto"/>
        <w:ind w:left="619"/>
        <w:rPr>
          <w:sz w:val="28"/>
          <w:szCs w:val="28"/>
        </w:rPr>
      </w:pPr>
      <w:r>
        <w:rPr>
          <w:spacing w:val="-7"/>
          <w:sz w:val="28"/>
          <w:szCs w:val="28"/>
        </w:rPr>
        <w:t>企业名称（公章</w:t>
      </w:r>
      <w:r>
        <w:rPr>
          <w:spacing w:val="-4"/>
          <w:sz w:val="28"/>
          <w:szCs w:val="28"/>
        </w:rPr>
        <w:t>）：</w:t>
      </w:r>
    </w:p>
    <w:p>
      <w:pPr>
        <w:spacing w:line="80" w:lineRule="exact"/>
      </w:pPr>
    </w:p>
    <w:tbl>
      <w:tblPr>
        <w:tblStyle w:val="5"/>
        <w:tblW w:w="10651" w:type="dxa"/>
        <w:tblInd w:w="558" w:type="dxa"/>
        <w:tblBorders>
          <w:top w:val="single" w:color="000000" w:sz="14" w:space="0"/>
          <w:left w:val="single" w:color="000000" w:sz="14" w:space="0"/>
          <w:bottom w:val="single" w:color="000000" w:sz="14" w:space="0"/>
          <w:right w:val="single" w:color="000000" w:sz="14" w:space="0"/>
          <w:insideH w:val="single" w:color="000000" w:sz="14" w:space="0"/>
          <w:insideV w:val="single" w:color="000000" w:sz="14" w:space="0"/>
        </w:tblBorders>
        <w:tblLayout w:type="fixed"/>
        <w:tblCellMar>
          <w:top w:w="0" w:type="dxa"/>
          <w:left w:w="0" w:type="dxa"/>
          <w:bottom w:w="0" w:type="dxa"/>
          <w:right w:w="0" w:type="dxa"/>
        </w:tblCellMar>
      </w:tblPr>
      <w:tblGrid>
        <w:gridCol w:w="1042"/>
        <w:gridCol w:w="1434"/>
        <w:gridCol w:w="985"/>
        <w:gridCol w:w="984"/>
        <w:gridCol w:w="1434"/>
        <w:gridCol w:w="984"/>
        <w:gridCol w:w="1001"/>
        <w:gridCol w:w="1294"/>
        <w:gridCol w:w="1493"/>
      </w:tblGrid>
      <w:tr>
        <w:tblPrEx>
          <w:tblBorders>
            <w:top w:val="single" w:color="000000" w:sz="14" w:space="0"/>
            <w:left w:val="single" w:color="000000" w:sz="14" w:space="0"/>
            <w:bottom w:val="single" w:color="000000" w:sz="14" w:space="0"/>
            <w:right w:val="single" w:color="000000" w:sz="14" w:space="0"/>
            <w:insideH w:val="single" w:color="000000" w:sz="14" w:space="0"/>
            <w:insideV w:val="single" w:color="000000" w:sz="14" w:space="0"/>
          </w:tblBorders>
          <w:tblCellMar>
            <w:top w:w="0" w:type="dxa"/>
            <w:left w:w="0" w:type="dxa"/>
            <w:bottom w:w="0" w:type="dxa"/>
            <w:right w:w="0" w:type="dxa"/>
          </w:tblCellMar>
        </w:tblPrEx>
        <w:trPr>
          <w:trHeight w:val="457" w:hRule="atLeast"/>
        </w:trPr>
        <w:tc>
          <w:tcPr>
            <w:tcW w:w="7864" w:type="dxa"/>
            <w:gridSpan w:val="7"/>
            <w:tcBorders>
              <w:bottom w:val="single" w:color="000000" w:sz="2" w:space="0"/>
              <w:right w:val="single" w:color="000000" w:sz="2" w:space="0"/>
            </w:tcBorders>
            <w:vAlign w:val="top"/>
          </w:tcPr>
          <w:p>
            <w:pPr>
              <w:pStyle w:val="6"/>
              <w:spacing w:before="98" w:line="218" w:lineRule="auto"/>
              <w:ind w:left="2967"/>
              <w:rPr>
                <w:sz w:val="28"/>
                <w:szCs w:val="28"/>
              </w:rPr>
            </w:pPr>
            <w:r>
              <w:rPr>
                <w:b/>
                <w:bCs/>
                <w:spacing w:val="-4"/>
                <w:sz w:val="28"/>
                <w:szCs w:val="28"/>
              </w:rPr>
              <w:t>网络类型及数量</w:t>
            </w:r>
          </w:p>
        </w:tc>
        <w:tc>
          <w:tcPr>
            <w:tcW w:w="1294" w:type="dxa"/>
            <w:vMerge w:val="restart"/>
            <w:tcBorders>
              <w:left w:val="single" w:color="000000" w:sz="2" w:space="0"/>
              <w:bottom w:val="nil"/>
              <w:right w:val="single" w:color="000000" w:sz="2" w:space="0"/>
            </w:tcBorders>
            <w:vAlign w:val="top"/>
          </w:tcPr>
          <w:p>
            <w:pPr>
              <w:spacing w:line="292" w:lineRule="auto"/>
              <w:rPr>
                <w:rFonts w:ascii="Arial"/>
                <w:sz w:val="21"/>
              </w:rPr>
            </w:pPr>
          </w:p>
          <w:p>
            <w:pPr>
              <w:pStyle w:val="6"/>
              <w:spacing w:before="91" w:line="232" w:lineRule="auto"/>
              <w:ind w:left="341" w:right="56" w:hanging="235"/>
              <w:rPr>
                <w:sz w:val="28"/>
                <w:szCs w:val="28"/>
              </w:rPr>
            </w:pPr>
            <w:r>
              <w:rPr>
                <w:b/>
                <w:bCs/>
                <w:spacing w:val="-2"/>
                <w:sz w:val="28"/>
                <w:szCs w:val="28"/>
              </w:rPr>
              <w:t>所在国别</w:t>
            </w:r>
            <w:r>
              <w:rPr>
                <w:rFonts w:ascii="Times New Roman" w:hAnsi="Times New Roman" w:eastAsia="Times New Roman" w:cs="Times New Roman"/>
                <w:b/>
                <w:bCs/>
                <w:sz w:val="28"/>
                <w:szCs w:val="28"/>
              </w:rPr>
              <w:t>/</w:t>
            </w:r>
            <w:r>
              <w:rPr>
                <w:b/>
                <w:bCs/>
                <w:sz w:val="28"/>
                <w:szCs w:val="28"/>
              </w:rPr>
              <w:t>地区</w:t>
            </w:r>
          </w:p>
        </w:tc>
        <w:tc>
          <w:tcPr>
            <w:tcW w:w="1493" w:type="dxa"/>
            <w:vMerge w:val="restart"/>
            <w:tcBorders>
              <w:left w:val="single" w:color="000000" w:sz="2" w:space="0"/>
              <w:bottom w:val="nil"/>
            </w:tcBorders>
            <w:vAlign w:val="top"/>
          </w:tcPr>
          <w:p>
            <w:pPr>
              <w:spacing w:line="303" w:lineRule="auto"/>
              <w:rPr>
                <w:rFonts w:ascii="Arial"/>
                <w:sz w:val="21"/>
              </w:rPr>
            </w:pPr>
          </w:p>
          <w:p>
            <w:pPr>
              <w:pStyle w:val="6"/>
              <w:spacing w:before="91" w:line="221" w:lineRule="auto"/>
              <w:ind w:left="494" w:right="150" w:hanging="286"/>
              <w:rPr>
                <w:sz w:val="28"/>
                <w:szCs w:val="28"/>
              </w:rPr>
            </w:pPr>
            <w:r>
              <w:rPr>
                <w:b/>
                <w:bCs/>
                <w:spacing w:val="-5"/>
                <w:sz w:val="28"/>
                <w:szCs w:val="28"/>
              </w:rPr>
              <w:t>主要经营</w:t>
            </w:r>
            <w:r>
              <w:rPr>
                <w:b/>
                <w:bCs/>
                <w:spacing w:val="-8"/>
                <w:sz w:val="28"/>
                <w:szCs w:val="28"/>
              </w:rPr>
              <w:t>商品</w:t>
            </w:r>
          </w:p>
        </w:tc>
      </w:tr>
      <w:tr>
        <w:tblPrEx>
          <w:tblBorders>
            <w:top w:val="single" w:color="000000" w:sz="14" w:space="0"/>
            <w:left w:val="single" w:color="000000" w:sz="14" w:space="0"/>
            <w:bottom w:val="single" w:color="000000" w:sz="14" w:space="0"/>
            <w:right w:val="single" w:color="000000" w:sz="14" w:space="0"/>
            <w:insideH w:val="single" w:color="000000" w:sz="14" w:space="0"/>
            <w:insideV w:val="single" w:color="000000" w:sz="14" w:space="0"/>
          </w:tblBorders>
          <w:tblCellMar>
            <w:top w:w="0" w:type="dxa"/>
            <w:left w:w="0" w:type="dxa"/>
            <w:bottom w:w="0" w:type="dxa"/>
            <w:right w:w="0" w:type="dxa"/>
          </w:tblCellMar>
        </w:tblPrEx>
        <w:trPr>
          <w:trHeight w:val="919" w:hRule="atLeast"/>
        </w:trPr>
        <w:tc>
          <w:tcPr>
            <w:tcW w:w="1042" w:type="dxa"/>
            <w:tcBorders>
              <w:top w:val="single" w:color="000000" w:sz="2" w:space="0"/>
              <w:right w:val="single" w:color="000000" w:sz="2" w:space="0"/>
            </w:tcBorders>
            <w:vAlign w:val="top"/>
          </w:tcPr>
          <w:p>
            <w:pPr>
              <w:spacing w:line="253" w:lineRule="auto"/>
              <w:rPr>
                <w:rFonts w:ascii="Arial"/>
                <w:sz w:val="21"/>
              </w:rPr>
            </w:pPr>
          </w:p>
          <w:p>
            <w:pPr>
              <w:pStyle w:val="6"/>
              <w:spacing w:before="91" w:line="219" w:lineRule="auto"/>
              <w:ind w:left="231"/>
              <w:rPr>
                <w:sz w:val="28"/>
                <w:szCs w:val="28"/>
              </w:rPr>
            </w:pPr>
            <w:r>
              <w:rPr>
                <w:b/>
                <w:bCs/>
                <w:spacing w:val="-5"/>
                <w:sz w:val="28"/>
                <w:szCs w:val="28"/>
              </w:rPr>
              <w:t>合计</w:t>
            </w:r>
          </w:p>
        </w:tc>
        <w:tc>
          <w:tcPr>
            <w:tcW w:w="1434" w:type="dxa"/>
            <w:tcBorders>
              <w:top w:val="single" w:color="000000" w:sz="6" w:space="0"/>
              <w:left w:val="single" w:color="000000" w:sz="2" w:space="0"/>
              <w:right w:val="single" w:color="000000" w:sz="2" w:space="0"/>
            </w:tcBorders>
            <w:vAlign w:val="top"/>
          </w:tcPr>
          <w:p>
            <w:pPr>
              <w:pStyle w:val="6"/>
              <w:spacing w:before="164" w:line="219" w:lineRule="auto"/>
              <w:ind w:left="432"/>
              <w:rPr>
                <w:sz w:val="28"/>
                <w:szCs w:val="28"/>
              </w:rPr>
            </w:pPr>
            <w:r>
              <w:rPr>
                <w:spacing w:val="-1"/>
                <w:sz w:val="28"/>
                <w:szCs w:val="28"/>
              </w:rPr>
              <w:t>境外</w:t>
            </w:r>
          </w:p>
          <w:p>
            <w:pPr>
              <w:pStyle w:val="6"/>
              <w:spacing w:before="33" w:line="219" w:lineRule="auto"/>
              <w:ind w:left="158"/>
              <w:rPr>
                <w:sz w:val="28"/>
                <w:szCs w:val="28"/>
              </w:rPr>
            </w:pPr>
            <w:r>
              <w:rPr>
                <w:spacing w:val="-1"/>
                <w:sz w:val="28"/>
                <w:szCs w:val="28"/>
              </w:rPr>
              <w:t>分支机构</w:t>
            </w:r>
          </w:p>
        </w:tc>
        <w:tc>
          <w:tcPr>
            <w:tcW w:w="985" w:type="dxa"/>
            <w:tcBorders>
              <w:top w:val="single" w:color="000000" w:sz="6" w:space="0"/>
              <w:left w:val="single" w:color="000000" w:sz="2" w:space="0"/>
              <w:right w:val="single" w:color="000000" w:sz="2" w:space="0"/>
            </w:tcBorders>
            <w:vAlign w:val="top"/>
          </w:tcPr>
          <w:p>
            <w:pPr>
              <w:pStyle w:val="6"/>
              <w:spacing w:before="164" w:line="231" w:lineRule="auto"/>
              <w:ind w:left="248" w:right="207" w:hanging="30"/>
              <w:rPr>
                <w:sz w:val="28"/>
                <w:szCs w:val="28"/>
              </w:rPr>
            </w:pPr>
            <w:r>
              <w:rPr>
                <w:spacing w:val="-3"/>
                <w:sz w:val="28"/>
                <w:szCs w:val="28"/>
              </w:rPr>
              <w:t>零售</w:t>
            </w:r>
            <w:r>
              <w:rPr>
                <w:spacing w:val="-19"/>
                <w:sz w:val="28"/>
                <w:szCs w:val="28"/>
              </w:rPr>
              <w:t>网点</w:t>
            </w:r>
          </w:p>
        </w:tc>
        <w:tc>
          <w:tcPr>
            <w:tcW w:w="984" w:type="dxa"/>
            <w:tcBorders>
              <w:top w:val="single" w:color="000000" w:sz="6" w:space="0"/>
              <w:left w:val="single" w:color="000000" w:sz="2" w:space="0"/>
              <w:right w:val="single" w:color="000000" w:sz="2" w:space="0"/>
            </w:tcBorders>
            <w:vAlign w:val="top"/>
          </w:tcPr>
          <w:p>
            <w:pPr>
              <w:pStyle w:val="6"/>
              <w:spacing w:before="164" w:line="230" w:lineRule="auto"/>
              <w:ind w:left="259" w:right="199" w:hanging="24"/>
              <w:rPr>
                <w:sz w:val="28"/>
                <w:szCs w:val="28"/>
              </w:rPr>
            </w:pPr>
            <w:r>
              <w:rPr>
                <w:spacing w:val="-8"/>
                <w:sz w:val="28"/>
                <w:szCs w:val="28"/>
              </w:rPr>
              <w:t>批发</w:t>
            </w:r>
            <w:r>
              <w:rPr>
                <w:spacing w:val="-20"/>
                <w:sz w:val="28"/>
                <w:szCs w:val="28"/>
              </w:rPr>
              <w:t>中心</w:t>
            </w:r>
          </w:p>
        </w:tc>
        <w:tc>
          <w:tcPr>
            <w:tcW w:w="1434" w:type="dxa"/>
            <w:tcBorders>
              <w:top w:val="single" w:color="000000" w:sz="6" w:space="0"/>
              <w:left w:val="single" w:color="000000" w:sz="2" w:space="0"/>
              <w:right w:val="single" w:color="000000" w:sz="2" w:space="0"/>
            </w:tcBorders>
            <w:vAlign w:val="top"/>
          </w:tcPr>
          <w:p>
            <w:pPr>
              <w:pStyle w:val="6"/>
              <w:spacing w:before="164" w:line="231" w:lineRule="auto"/>
              <w:ind w:left="488" w:right="133" w:hanging="310"/>
              <w:rPr>
                <w:sz w:val="28"/>
                <w:szCs w:val="28"/>
              </w:rPr>
            </w:pPr>
            <w:r>
              <w:rPr>
                <w:spacing w:val="-1"/>
                <w:sz w:val="28"/>
                <w:szCs w:val="28"/>
              </w:rPr>
              <w:t>售后维修</w:t>
            </w:r>
            <w:r>
              <w:rPr>
                <w:spacing w:val="-10"/>
                <w:sz w:val="28"/>
                <w:szCs w:val="28"/>
              </w:rPr>
              <w:t>网点</w:t>
            </w:r>
          </w:p>
        </w:tc>
        <w:tc>
          <w:tcPr>
            <w:tcW w:w="984" w:type="dxa"/>
            <w:tcBorders>
              <w:top w:val="single" w:color="000000" w:sz="6" w:space="0"/>
              <w:left w:val="single" w:color="000000" w:sz="2" w:space="0"/>
              <w:right w:val="single" w:color="000000" w:sz="2" w:space="0"/>
            </w:tcBorders>
            <w:vAlign w:val="top"/>
          </w:tcPr>
          <w:p>
            <w:pPr>
              <w:spacing w:line="254" w:lineRule="auto"/>
              <w:rPr>
                <w:rFonts w:ascii="Arial"/>
                <w:sz w:val="21"/>
              </w:rPr>
            </w:pPr>
          </w:p>
          <w:p>
            <w:pPr>
              <w:pStyle w:val="6"/>
              <w:spacing w:before="91" w:line="219" w:lineRule="auto"/>
              <w:ind w:left="104"/>
              <w:rPr>
                <w:sz w:val="28"/>
                <w:szCs w:val="28"/>
              </w:rPr>
            </w:pPr>
            <w:r>
              <w:rPr>
                <w:spacing w:val="-3"/>
                <w:sz w:val="28"/>
                <w:szCs w:val="28"/>
              </w:rPr>
              <w:t>海外仓</w:t>
            </w:r>
          </w:p>
        </w:tc>
        <w:tc>
          <w:tcPr>
            <w:tcW w:w="1001" w:type="dxa"/>
            <w:tcBorders>
              <w:top w:val="single" w:color="000000" w:sz="6" w:space="0"/>
              <w:left w:val="single" w:color="000000" w:sz="2" w:space="0"/>
              <w:right w:val="single" w:color="000000" w:sz="6" w:space="0"/>
            </w:tcBorders>
            <w:vAlign w:val="top"/>
          </w:tcPr>
          <w:p>
            <w:pPr>
              <w:spacing w:line="253" w:lineRule="auto"/>
              <w:rPr>
                <w:rFonts w:ascii="Arial"/>
                <w:sz w:val="21"/>
              </w:rPr>
            </w:pPr>
          </w:p>
          <w:p>
            <w:pPr>
              <w:pStyle w:val="6"/>
              <w:spacing w:before="91" w:line="218" w:lineRule="auto"/>
              <w:ind w:left="247"/>
              <w:rPr>
                <w:sz w:val="28"/>
                <w:szCs w:val="28"/>
              </w:rPr>
            </w:pPr>
            <w:r>
              <w:rPr>
                <w:spacing w:val="-2"/>
                <w:sz w:val="28"/>
                <w:szCs w:val="28"/>
              </w:rPr>
              <w:t>其他</w:t>
            </w:r>
          </w:p>
        </w:tc>
        <w:tc>
          <w:tcPr>
            <w:tcW w:w="1294" w:type="dxa"/>
            <w:vMerge w:val="continue"/>
            <w:tcBorders>
              <w:top w:val="nil"/>
              <w:left w:val="single" w:color="000000" w:sz="2" w:space="0"/>
              <w:right w:val="single" w:color="000000" w:sz="2" w:space="0"/>
            </w:tcBorders>
            <w:vAlign w:val="top"/>
          </w:tcPr>
          <w:p>
            <w:pPr>
              <w:rPr>
                <w:rFonts w:ascii="Arial"/>
                <w:sz w:val="21"/>
              </w:rPr>
            </w:pPr>
          </w:p>
        </w:tc>
        <w:tc>
          <w:tcPr>
            <w:tcW w:w="1493" w:type="dxa"/>
            <w:vMerge w:val="continue"/>
            <w:tcBorders>
              <w:top w:val="nil"/>
              <w:left w:val="single" w:color="000000" w:sz="2" w:space="0"/>
            </w:tcBorders>
            <w:vAlign w:val="top"/>
          </w:tcPr>
          <w:p>
            <w:pPr>
              <w:rPr>
                <w:rFonts w:ascii="Arial"/>
                <w:sz w:val="21"/>
              </w:rPr>
            </w:pPr>
          </w:p>
        </w:tc>
      </w:tr>
      <w:tr>
        <w:tblPrEx>
          <w:tblBorders>
            <w:top w:val="single" w:color="000000" w:sz="14" w:space="0"/>
            <w:left w:val="single" w:color="000000" w:sz="14" w:space="0"/>
            <w:bottom w:val="single" w:color="000000" w:sz="14" w:space="0"/>
            <w:right w:val="single" w:color="000000" w:sz="14" w:space="0"/>
            <w:insideH w:val="single" w:color="000000" w:sz="14" w:space="0"/>
            <w:insideV w:val="single" w:color="000000" w:sz="14" w:space="0"/>
          </w:tblBorders>
          <w:tblCellMar>
            <w:top w:w="0" w:type="dxa"/>
            <w:left w:w="0" w:type="dxa"/>
            <w:bottom w:w="0" w:type="dxa"/>
            <w:right w:w="0" w:type="dxa"/>
          </w:tblCellMar>
        </w:tblPrEx>
        <w:trPr>
          <w:trHeight w:val="1605" w:hRule="atLeast"/>
        </w:trPr>
        <w:tc>
          <w:tcPr>
            <w:tcW w:w="1042" w:type="dxa"/>
            <w:tcBorders>
              <w:right w:val="single" w:color="000000" w:sz="2" w:space="0"/>
            </w:tcBorders>
            <w:vAlign w:val="top"/>
          </w:tcPr>
          <w:p>
            <w:pPr>
              <w:rPr>
                <w:rFonts w:ascii="Arial"/>
                <w:sz w:val="21"/>
              </w:rPr>
            </w:pPr>
          </w:p>
        </w:tc>
        <w:tc>
          <w:tcPr>
            <w:tcW w:w="1434" w:type="dxa"/>
            <w:tcBorders>
              <w:left w:val="single" w:color="000000" w:sz="2" w:space="0"/>
              <w:right w:val="single" w:color="000000" w:sz="2" w:space="0"/>
            </w:tcBorders>
            <w:vAlign w:val="top"/>
          </w:tcPr>
          <w:p>
            <w:pPr>
              <w:rPr>
                <w:rFonts w:ascii="Arial"/>
                <w:sz w:val="21"/>
              </w:rPr>
            </w:pPr>
          </w:p>
        </w:tc>
        <w:tc>
          <w:tcPr>
            <w:tcW w:w="985" w:type="dxa"/>
            <w:tcBorders>
              <w:left w:val="single" w:color="000000" w:sz="2" w:space="0"/>
              <w:right w:val="single" w:color="000000" w:sz="2" w:space="0"/>
            </w:tcBorders>
            <w:vAlign w:val="top"/>
          </w:tcPr>
          <w:p>
            <w:pPr>
              <w:rPr>
                <w:rFonts w:ascii="Arial"/>
                <w:sz w:val="21"/>
              </w:rPr>
            </w:pPr>
          </w:p>
        </w:tc>
        <w:tc>
          <w:tcPr>
            <w:tcW w:w="984" w:type="dxa"/>
            <w:tcBorders>
              <w:left w:val="single" w:color="000000" w:sz="2" w:space="0"/>
              <w:right w:val="single" w:color="000000" w:sz="2" w:space="0"/>
            </w:tcBorders>
            <w:vAlign w:val="top"/>
          </w:tcPr>
          <w:p>
            <w:pPr>
              <w:rPr>
                <w:rFonts w:ascii="Arial"/>
                <w:sz w:val="21"/>
              </w:rPr>
            </w:pPr>
          </w:p>
        </w:tc>
        <w:tc>
          <w:tcPr>
            <w:tcW w:w="1434" w:type="dxa"/>
            <w:tcBorders>
              <w:left w:val="single" w:color="000000" w:sz="2" w:space="0"/>
              <w:right w:val="single" w:color="000000" w:sz="2" w:space="0"/>
            </w:tcBorders>
            <w:vAlign w:val="top"/>
          </w:tcPr>
          <w:p>
            <w:pPr>
              <w:rPr>
                <w:rFonts w:ascii="Arial"/>
                <w:sz w:val="21"/>
              </w:rPr>
            </w:pPr>
          </w:p>
        </w:tc>
        <w:tc>
          <w:tcPr>
            <w:tcW w:w="984" w:type="dxa"/>
            <w:tcBorders>
              <w:left w:val="single" w:color="000000" w:sz="2" w:space="0"/>
              <w:right w:val="single" w:color="000000" w:sz="2" w:space="0"/>
            </w:tcBorders>
            <w:vAlign w:val="top"/>
          </w:tcPr>
          <w:p>
            <w:pPr>
              <w:rPr>
                <w:rFonts w:ascii="Arial"/>
                <w:sz w:val="21"/>
              </w:rPr>
            </w:pPr>
          </w:p>
        </w:tc>
        <w:tc>
          <w:tcPr>
            <w:tcW w:w="1001" w:type="dxa"/>
            <w:tcBorders>
              <w:left w:val="single" w:color="000000" w:sz="2" w:space="0"/>
              <w:right w:val="single" w:color="000000" w:sz="2" w:space="0"/>
            </w:tcBorders>
            <w:vAlign w:val="top"/>
          </w:tcPr>
          <w:p>
            <w:pPr>
              <w:rPr>
                <w:rFonts w:ascii="Arial"/>
                <w:sz w:val="21"/>
              </w:rPr>
            </w:pPr>
          </w:p>
        </w:tc>
        <w:tc>
          <w:tcPr>
            <w:tcW w:w="1294" w:type="dxa"/>
            <w:tcBorders>
              <w:left w:val="single" w:color="000000" w:sz="2" w:space="0"/>
              <w:right w:val="single" w:color="000000" w:sz="2" w:space="0"/>
            </w:tcBorders>
            <w:vAlign w:val="top"/>
          </w:tcPr>
          <w:p>
            <w:pPr>
              <w:rPr>
                <w:rFonts w:ascii="Arial"/>
                <w:sz w:val="21"/>
              </w:rPr>
            </w:pPr>
          </w:p>
        </w:tc>
        <w:tc>
          <w:tcPr>
            <w:tcW w:w="1493" w:type="dxa"/>
            <w:tcBorders>
              <w:left w:val="single" w:color="000000" w:sz="2" w:space="0"/>
            </w:tcBorders>
            <w:vAlign w:val="top"/>
          </w:tcPr>
          <w:p>
            <w:pPr>
              <w:rPr>
                <w:rFonts w:ascii="Arial"/>
                <w:sz w:val="21"/>
              </w:rPr>
            </w:pPr>
          </w:p>
        </w:tc>
      </w:tr>
    </w:tbl>
    <w:p>
      <w:pPr>
        <w:pStyle w:val="2"/>
        <w:spacing w:before="176" w:line="220" w:lineRule="auto"/>
        <w:ind w:left="617"/>
        <w:rPr>
          <w:sz w:val="28"/>
          <w:szCs w:val="28"/>
        </w:rPr>
      </w:pPr>
      <w:r>
        <w:rPr>
          <w:spacing w:val="-18"/>
          <w:sz w:val="28"/>
          <w:szCs w:val="28"/>
        </w:rPr>
        <w:t>说明：</w:t>
      </w:r>
    </w:p>
    <w:p>
      <w:pPr>
        <w:pStyle w:val="2"/>
        <w:spacing w:before="32" w:line="230" w:lineRule="auto"/>
        <w:ind w:left="652" w:right="778" w:hanging="13"/>
        <w:rPr>
          <w:sz w:val="28"/>
          <w:szCs w:val="28"/>
        </w:rPr>
      </w:pPr>
      <w:r>
        <w:rPr>
          <w:rFonts w:ascii="Times New Roman" w:hAnsi="Times New Roman" w:eastAsia="Times New Roman" w:cs="Times New Roman"/>
          <w:spacing w:val="2"/>
          <w:sz w:val="28"/>
          <w:szCs w:val="28"/>
        </w:rPr>
        <w:t>1.</w:t>
      </w:r>
      <w:r>
        <w:rPr>
          <w:spacing w:val="2"/>
          <w:sz w:val="28"/>
          <w:szCs w:val="28"/>
        </w:rPr>
        <w:t>国际营销和售后服务网络是指我国企业在境外投资经营，销售中国商品或为中国商</w:t>
      </w:r>
      <w:r>
        <w:rPr>
          <w:spacing w:val="-4"/>
          <w:sz w:val="28"/>
          <w:szCs w:val="28"/>
        </w:rPr>
        <w:t>品提供售后服务的实体渠道的集合。</w:t>
      </w:r>
    </w:p>
    <w:p>
      <w:pPr>
        <w:pStyle w:val="2"/>
        <w:spacing w:before="39" w:line="229" w:lineRule="auto"/>
        <w:ind w:left="625" w:right="778" w:hanging="13"/>
        <w:rPr>
          <w:sz w:val="28"/>
          <w:szCs w:val="28"/>
        </w:rPr>
      </w:pPr>
      <w:r>
        <w:rPr>
          <w:rFonts w:ascii="Times New Roman" w:hAnsi="Times New Roman" w:eastAsia="Times New Roman" w:cs="Times New Roman"/>
          <w:spacing w:val="3"/>
          <w:sz w:val="28"/>
          <w:szCs w:val="28"/>
        </w:rPr>
        <w:t>2.</w:t>
      </w:r>
      <w:r>
        <w:rPr>
          <w:spacing w:val="3"/>
          <w:sz w:val="28"/>
          <w:szCs w:val="28"/>
        </w:rPr>
        <w:t>营销网络类型说明：境外分支机构包括子公司、分公司、办事处等</w:t>
      </w:r>
      <w:r>
        <w:rPr>
          <w:spacing w:val="2"/>
          <w:sz w:val="28"/>
          <w:szCs w:val="28"/>
        </w:rPr>
        <w:t>；零售网点包括</w:t>
      </w:r>
      <w:r>
        <w:rPr>
          <w:sz w:val="28"/>
          <w:szCs w:val="28"/>
        </w:rPr>
        <w:t>专卖店、专柜、商铺其他零售等；批发中心包括商品城、分拨中心、展示中心等；</w:t>
      </w:r>
    </w:p>
    <w:p>
      <w:pPr>
        <w:pStyle w:val="2"/>
        <w:spacing w:before="40" w:line="216" w:lineRule="auto"/>
        <w:ind w:left="617"/>
        <w:rPr>
          <w:sz w:val="28"/>
          <w:szCs w:val="28"/>
        </w:rPr>
      </w:pPr>
      <w:r>
        <w:rPr>
          <w:spacing w:val="-2"/>
          <w:sz w:val="28"/>
          <w:szCs w:val="28"/>
        </w:rPr>
        <w:t>填写其他类型的，请予以说明。</w:t>
      </w:r>
    </w:p>
    <w:p>
      <w:pPr>
        <w:pStyle w:val="2"/>
        <w:spacing w:before="38" w:line="216" w:lineRule="auto"/>
        <w:ind w:left="617"/>
        <w:rPr>
          <w:sz w:val="28"/>
          <w:szCs w:val="28"/>
        </w:rPr>
      </w:pPr>
      <w:r>
        <w:rPr>
          <w:rFonts w:ascii="Times New Roman" w:hAnsi="Times New Roman" w:eastAsia="Times New Roman" w:cs="Times New Roman"/>
          <w:sz w:val="28"/>
          <w:szCs w:val="28"/>
        </w:rPr>
        <w:t>3.</w:t>
      </w:r>
      <w:r>
        <w:rPr>
          <w:sz w:val="28"/>
          <w:szCs w:val="28"/>
        </w:rPr>
        <w:t>所在国别和地区请精确到具体国别，如美国、</w:t>
      </w:r>
      <w:r>
        <w:rPr>
          <w:rFonts w:hint="eastAsia"/>
          <w:sz w:val="28"/>
          <w:szCs w:val="28"/>
          <w:lang w:eastAsia="zh-CN"/>
        </w:rPr>
        <w:t>中国</w:t>
      </w:r>
      <w:r>
        <w:rPr>
          <w:sz w:val="28"/>
          <w:szCs w:val="28"/>
        </w:rPr>
        <w:t>香港等。</w:t>
      </w:r>
    </w:p>
    <w:sectPr>
      <w:footerReference r:id="rId30" w:type="default"/>
      <w:pgSz w:w="16841" w:h="11905"/>
      <w:pgMar w:top="1011" w:right="2526" w:bottom="649" w:left="2526" w:header="0" w:footer="486" w:gutter="0"/>
      <w:cols w:space="720"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方正书宋_GBK"/>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2000609000000000000"/>
    <w:charset w:val="02"/>
    <w:family w:val="roman"/>
    <w:pitch w:val="default"/>
    <w:sig w:usb0="800000AF" w:usb1="4000204A" w:usb2="00000000" w:usb3="00000000" w:csb0="20000000" w:csb1="00000000"/>
  </w:font>
  <w:font w:name="Calibri">
    <w:altName w:val="DejaVu Sans"/>
    <w:panose1 w:val="020F0502020204030204"/>
    <w:charset w:val="00"/>
    <w:family w:val="swiss"/>
    <w:pitch w:val="default"/>
    <w:sig w:usb0="00000000" w:usb1="00000000" w:usb2="00000001" w:usb3="00000000" w:csb0="0000019F" w:csb1="00000000"/>
  </w:font>
  <w:font w:name="DejaVu Sans">
    <w:panose1 w:val="020B0603030804020204"/>
    <w:charset w:val="00"/>
    <w:family w:val="auto"/>
    <w:pitch w:val="default"/>
    <w:sig w:usb0="E7006EFF" w:usb1="D200FDFF" w:usb2="0A246029" w:usb3="0400200C" w:csb0="600001FF" w:csb1="DFFF0000"/>
  </w:font>
  <w:font w:name="方正书宋_GBK">
    <w:panose1 w:val="02000000000000000000"/>
    <w:charset w:val="86"/>
    <w:family w:val="auto"/>
    <w:pitch w:val="default"/>
    <w:sig w:usb0="00000001" w:usb1="08000000" w:usb2="00000000" w:usb3="00000000" w:csb0="00040000" w:csb1="00000000"/>
  </w:font>
  <w:font w:name="FangSong">
    <w:altName w:val="仿宋_GB2312"/>
    <w:panose1 w:val="00000000000000000000"/>
    <w:charset w:val="00"/>
    <w:family w:val="auto"/>
    <w:pitch w:val="default"/>
    <w:sig w:usb0="00000000" w:usb1="00000000" w:usb2="00000000" w:usb3="00000000" w:csb0="00000000" w:csb1="00000000"/>
  </w:font>
  <w:font w:name="仿宋_GB2312">
    <w:panose1 w:val="02010609030101010101"/>
    <w:charset w:val="86"/>
    <w:family w:val="auto"/>
    <w:pitch w:val="default"/>
    <w:sig w:usb0="00000001" w:usb1="080E0000" w:usb2="00000000" w:usb3="00000000" w:csb0="00040000" w:csb1="00000000"/>
  </w:font>
  <w:font w:name="SimHei">
    <w:panose1 w:val="02010609060101010101"/>
    <w:charset w:val="86"/>
    <w:family w:val="auto"/>
    <w:pitch w:val="default"/>
    <w:sig w:usb0="800002BF" w:usb1="38CF7CFA" w:usb2="00000016" w:usb3="00000000" w:csb0="00040001" w:csb1="00000000"/>
  </w:font>
  <w:font w:name="微软雅黑">
    <w:altName w:val="黑体"/>
    <w:panose1 w:val="00000000000000000000"/>
    <w:charset w:val="00"/>
    <w:family w:val="auto"/>
    <w:pitch w:val="default"/>
    <w:sig w:usb0="00000000" w:usb1="00000000" w:usb2="00000000" w:usb3="00000000" w:csb0="00000000" w:csb1="00000000"/>
  </w:font>
  <w:font w:name="KaiTi">
    <w:altName w:val="楷体_GB2312"/>
    <w:panose1 w:val="00000000000000000000"/>
    <w:charset w:val="00"/>
    <w:family w:val="auto"/>
    <w:pitch w:val="default"/>
    <w:sig w:usb0="00000000" w:usb1="00000000" w:usb2="00000000" w:usb3="00000000" w:csb0="00000000" w:csb1="00000000"/>
  </w:font>
  <w:font w:name="楷体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538"/>
      <w:rPr>
        <w:rFonts w:ascii="Calibri" w:hAnsi="Calibri" w:eastAsia="Calibri" w:cs="Calibri"/>
        <w:sz w:val="18"/>
        <w:szCs w:val="18"/>
      </w:rPr>
    </w:pPr>
    <w:r>
      <w:rPr>
        <w:rFonts w:ascii="Calibri" w:hAnsi="Calibri" w:eastAsia="Calibri" w:cs="Calibri"/>
        <w:sz w:val="18"/>
        <w:szCs w:val="18"/>
      </w:rPr>
      <w:t>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532"/>
      <w:rPr>
        <w:rFonts w:ascii="Calibri" w:hAnsi="Calibri" w:eastAsia="Calibri" w:cs="Calibri"/>
        <w:sz w:val="18"/>
        <w:szCs w:val="18"/>
      </w:rPr>
    </w:pPr>
    <w:r>
      <w:rPr>
        <w:rFonts w:ascii="Calibri" w:hAnsi="Calibri" w:eastAsia="Calibri" w:cs="Calibri"/>
        <w:sz w:val="18"/>
        <w:szCs w:val="18"/>
      </w:rPr>
      <w:t>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530"/>
      <w:rPr>
        <w:rFonts w:ascii="Calibri" w:hAnsi="Calibri" w:eastAsia="Calibri" w:cs="Calibri"/>
        <w:sz w:val="18"/>
        <w:szCs w:val="18"/>
      </w:rPr>
    </w:pPr>
    <w:r>
      <w:rPr>
        <w:rFonts w:ascii="Calibri" w:hAnsi="Calibri" w:eastAsia="Calibri" w:cs="Calibri"/>
        <w:sz w:val="18"/>
        <w:szCs w:val="18"/>
      </w:rPr>
      <w:t>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599"/>
      <w:rPr>
        <w:rFonts w:ascii="Calibri" w:hAnsi="Calibri" w:eastAsia="Calibri" w:cs="Calibri"/>
        <w:sz w:val="18"/>
        <w:szCs w:val="18"/>
      </w:rPr>
    </w:pPr>
    <w:r>
      <w:rPr>
        <w:rFonts w:ascii="Calibri" w:hAnsi="Calibri" w:eastAsia="Calibri" w:cs="Calibri"/>
        <w:sz w:val="18"/>
        <w:szCs w:val="18"/>
      </w:rPr>
      <w:t>4</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5" w:lineRule="auto"/>
      <w:ind w:left="4469"/>
      <w:rPr>
        <w:rFonts w:ascii="Calibri" w:hAnsi="Calibri" w:eastAsia="Calibri" w:cs="Calibri"/>
        <w:sz w:val="18"/>
        <w:szCs w:val="18"/>
      </w:rPr>
    </w:pPr>
    <w:r>
      <w:rPr>
        <w:rFonts w:ascii="Calibri" w:hAnsi="Calibri" w:eastAsia="Calibri" w:cs="Calibri"/>
        <w:sz w:val="18"/>
        <w:szCs w:val="18"/>
      </w:rPr>
      <w:t>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329"/>
      <w:rPr>
        <w:rFonts w:ascii="Calibri" w:hAnsi="Calibri" w:eastAsia="Calibri" w:cs="Calibri"/>
        <w:sz w:val="18"/>
        <w:szCs w:val="18"/>
      </w:rPr>
    </w:pPr>
    <w:r>
      <w:rPr>
        <w:rFonts w:ascii="Calibri" w:hAnsi="Calibri" w:eastAsia="Calibri" w:cs="Calibri"/>
        <w:sz w:val="18"/>
        <w:szCs w:val="18"/>
      </w:rPr>
      <w:t>6</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5" w:lineRule="auto"/>
      <w:ind w:left="4527"/>
      <w:rPr>
        <w:rFonts w:ascii="Calibri" w:hAnsi="Calibri" w:eastAsia="Calibri" w:cs="Calibri"/>
        <w:sz w:val="18"/>
        <w:szCs w:val="18"/>
      </w:rPr>
    </w:pPr>
    <w:r>
      <w:rPr>
        <w:rFonts w:ascii="Calibri" w:hAnsi="Calibri" w:eastAsia="Calibri" w:cs="Calibri"/>
        <w:sz w:val="18"/>
        <w:szCs w:val="18"/>
      </w:rPr>
      <w:t>7</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542"/>
      <w:rPr>
        <w:rFonts w:ascii="Calibri" w:hAnsi="Calibri" w:eastAsia="Calibri" w:cs="Calibri"/>
        <w:sz w:val="18"/>
        <w:szCs w:val="18"/>
      </w:rPr>
    </w:pPr>
    <w:r>
      <w:rPr>
        <w:rFonts w:ascii="Calibri" w:hAnsi="Calibri" w:eastAsia="Calibri" w:cs="Calibri"/>
        <w:sz w:val="18"/>
        <w:szCs w:val="18"/>
      </w:rPr>
      <w:t>8</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463"/>
      <w:rPr>
        <w:rFonts w:ascii="Calibri" w:hAnsi="Calibri" w:eastAsia="Calibri" w:cs="Calibri"/>
        <w:sz w:val="18"/>
        <w:szCs w:val="18"/>
      </w:rPr>
    </w:pPr>
    <w:r>
      <w:rPr>
        <w:rFonts w:ascii="Calibri" w:hAnsi="Calibri" w:eastAsia="Calibri" w:cs="Calibri"/>
        <w:sz w:val="18"/>
        <w:szCs w:val="18"/>
      </w:rPr>
      <w:t>9</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317"/>
      <w:rPr>
        <w:rFonts w:ascii="Calibri" w:hAnsi="Calibri" w:eastAsia="Calibri" w:cs="Calibri"/>
        <w:sz w:val="18"/>
        <w:szCs w:val="18"/>
      </w:rPr>
    </w:pPr>
    <w:r>
      <w:rPr>
        <w:rFonts w:ascii="Calibri" w:hAnsi="Calibri" w:eastAsia="Calibri" w:cs="Calibri"/>
        <w:sz w:val="18"/>
        <w:szCs w:val="18"/>
      </w:rPr>
      <w:t>1</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477"/>
      <w:rPr>
        <w:rFonts w:ascii="Calibri" w:hAnsi="Calibri" w:eastAsia="Calibri" w:cs="Calibri"/>
        <w:sz w:val="18"/>
        <w:szCs w:val="18"/>
      </w:rPr>
    </w:pPr>
    <w:r>
      <w:rPr>
        <w:rFonts w:ascii="Calibri" w:hAnsi="Calibri" w:eastAsia="Calibri" w:cs="Calibri"/>
        <w:sz w:val="18"/>
        <w:szCs w:val="18"/>
      </w:rPr>
      <w:t>1</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317"/>
      <w:rPr>
        <w:rFonts w:ascii="Calibri" w:hAnsi="Calibri" w:eastAsia="Calibri" w:cs="Calibri"/>
        <w:sz w:val="18"/>
        <w:szCs w:val="18"/>
      </w:rPr>
    </w:pPr>
    <w:r>
      <w:rPr>
        <w:rFonts w:ascii="Calibri" w:hAnsi="Calibri" w:eastAsia="Calibri" w:cs="Calibri"/>
        <w:sz w:val="18"/>
        <w:szCs w:val="18"/>
      </w:rPr>
      <w:t>1</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449"/>
      <w:rPr>
        <w:rFonts w:ascii="Calibri" w:hAnsi="Calibri" w:eastAsia="Calibri" w:cs="Calibri"/>
        <w:sz w:val="18"/>
        <w:szCs w:val="18"/>
      </w:rPr>
    </w:pPr>
    <w:r>
      <w:rPr>
        <w:rFonts w:ascii="Calibri" w:hAnsi="Calibri" w:eastAsia="Calibri" w:cs="Calibri"/>
        <w:sz w:val="18"/>
        <w:szCs w:val="18"/>
      </w:rPr>
      <w:t>1</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535"/>
      <w:rPr>
        <w:rFonts w:ascii="Calibri" w:hAnsi="Calibri" w:eastAsia="Calibri" w:cs="Calibri"/>
        <w:sz w:val="18"/>
        <w:szCs w:val="18"/>
      </w:rPr>
    </w:pPr>
    <w:r>
      <w:rPr>
        <w:rFonts w:ascii="Calibri" w:hAnsi="Calibri" w:eastAsia="Calibri" w:cs="Calibri"/>
        <w:sz w:val="18"/>
        <w:szCs w:val="18"/>
      </w:rPr>
      <w:t>1</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401"/>
      <w:rPr>
        <w:rFonts w:ascii="Calibri" w:hAnsi="Calibri" w:eastAsia="Calibri" w:cs="Calibri"/>
        <w:sz w:val="18"/>
        <w:szCs w:val="18"/>
      </w:rPr>
    </w:pPr>
    <w:r>
      <w:rPr>
        <w:rFonts w:ascii="Calibri" w:hAnsi="Calibri" w:eastAsia="Calibri" w:cs="Calibri"/>
        <w:sz w:val="18"/>
        <w:szCs w:val="18"/>
      </w:rPr>
      <w:t>1</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474"/>
      <w:rPr>
        <w:rFonts w:ascii="Calibri" w:hAnsi="Calibri" w:eastAsia="Calibri" w:cs="Calibri"/>
        <w:sz w:val="18"/>
        <w:szCs w:val="18"/>
      </w:rPr>
    </w:pPr>
    <w:r>
      <w:rPr>
        <w:rFonts w:ascii="Calibri" w:hAnsi="Calibri" w:eastAsia="Calibri" w:cs="Calibri"/>
        <w:sz w:val="18"/>
        <w:szCs w:val="18"/>
      </w:rPr>
      <w:t>1</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474"/>
      <w:rPr>
        <w:rFonts w:ascii="Calibri" w:hAnsi="Calibri" w:eastAsia="Calibri" w:cs="Calibri"/>
        <w:sz w:val="18"/>
        <w:szCs w:val="18"/>
      </w:rPr>
    </w:pPr>
    <w:r>
      <w:rPr>
        <w:rFonts w:ascii="Calibri" w:hAnsi="Calibri" w:eastAsia="Calibri" w:cs="Calibri"/>
        <w:sz w:val="18"/>
        <w:szCs w:val="18"/>
      </w:rPr>
      <w:t>1</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464"/>
      <w:rPr>
        <w:rFonts w:ascii="Calibri" w:hAnsi="Calibri" w:eastAsia="Calibri" w:cs="Calibri"/>
        <w:sz w:val="18"/>
        <w:szCs w:val="18"/>
      </w:rPr>
    </w:pPr>
    <w:r>
      <w:rPr>
        <w:rFonts w:ascii="Calibri" w:hAnsi="Calibri" w:eastAsia="Calibri" w:cs="Calibri"/>
        <w:sz w:val="18"/>
        <w:szCs w:val="18"/>
      </w:rPr>
      <w:t>1</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466"/>
      <w:rPr>
        <w:rFonts w:ascii="Calibri" w:hAnsi="Calibri" w:eastAsia="Calibri" w:cs="Calibri"/>
        <w:sz w:val="18"/>
        <w:szCs w:val="18"/>
      </w:rPr>
    </w:pPr>
    <w:r>
      <w:rPr>
        <w:rFonts w:ascii="Calibri" w:hAnsi="Calibri" w:eastAsia="Calibri" w:cs="Calibri"/>
        <w:sz w:val="18"/>
        <w:szCs w:val="18"/>
      </w:rPr>
      <w:t>1</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143"/>
      <w:rPr>
        <w:rFonts w:ascii="Calibri" w:hAnsi="Calibri" w:eastAsia="Calibri" w:cs="Calibri"/>
        <w:sz w:val="18"/>
        <w:szCs w:val="18"/>
      </w:rPr>
    </w:pPr>
    <w:r>
      <w:rPr>
        <w:rFonts w:ascii="Calibri" w:hAnsi="Calibri" w:eastAsia="Calibri" w:cs="Calibri"/>
        <w:sz w:val="18"/>
        <w:szCs w:val="18"/>
      </w:rPr>
      <w:t>1</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138"/>
      <w:rPr>
        <w:rFonts w:ascii="Calibri" w:hAnsi="Calibri" w:eastAsia="Calibri" w:cs="Calibri"/>
        <w:sz w:val="18"/>
        <w:szCs w:val="18"/>
      </w:rPr>
    </w:pPr>
    <w:r>
      <w:rPr>
        <w:rFonts w:ascii="Calibri" w:hAnsi="Calibri" w:eastAsia="Calibri" w:cs="Calibri"/>
        <w:sz w:val="18"/>
        <w:szCs w:val="18"/>
      </w:rPr>
      <w:t>2</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137"/>
      <w:rPr>
        <w:rFonts w:ascii="Calibri" w:hAnsi="Calibri" w:eastAsia="Calibri" w:cs="Calibri"/>
        <w:sz w:val="18"/>
        <w:szCs w:val="18"/>
      </w:rPr>
    </w:pPr>
    <w:r>
      <w:rPr>
        <w:rFonts w:ascii="Calibri" w:hAnsi="Calibri" w:eastAsia="Calibri" w:cs="Calibri"/>
        <w:sz w:val="18"/>
        <w:szCs w:val="18"/>
      </w:rPr>
      <w:t>3</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4132"/>
      <w:rPr>
        <w:rFonts w:ascii="Calibri" w:hAnsi="Calibri" w:eastAsia="Calibri" w:cs="Calibri"/>
        <w:sz w:val="18"/>
        <w:szCs w:val="18"/>
      </w:rPr>
    </w:pPr>
    <w:r>
      <w:rPr>
        <w:rFonts w:ascii="Calibri" w:hAnsi="Calibri" w:eastAsia="Calibri" w:cs="Calibri"/>
        <w:sz w:val="18"/>
        <w:szCs w:val="18"/>
      </w:rPr>
      <w:t>4</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5" w:lineRule="auto"/>
      <w:ind w:left="4137"/>
      <w:rPr>
        <w:rFonts w:ascii="Calibri" w:hAnsi="Calibri" w:eastAsia="Calibri" w:cs="Calibri"/>
        <w:sz w:val="18"/>
        <w:szCs w:val="18"/>
      </w:rPr>
    </w:pPr>
    <w:r>
      <w:rPr>
        <w:rFonts w:ascii="Calibri" w:hAnsi="Calibri" w:eastAsia="Calibri" w:cs="Calibri"/>
        <w:sz w:val="18"/>
        <w:szCs w:val="18"/>
      </w:rPr>
      <w:t>5</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7" w:lineRule="auto"/>
      <w:ind w:left="4137"/>
      <w:rPr>
        <w:rFonts w:ascii="Calibri" w:hAnsi="Calibri" w:eastAsia="Calibri" w:cs="Calibri"/>
        <w:sz w:val="18"/>
        <w:szCs w:val="18"/>
      </w:rPr>
    </w:pPr>
    <w:r>
      <w:rPr>
        <w:rFonts w:ascii="Calibri" w:hAnsi="Calibri" w:eastAsia="Calibri" w:cs="Calibri"/>
        <w:sz w:val="18"/>
        <w:szCs w:val="18"/>
      </w:rPr>
      <w:t>6</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66" w:lineRule="auto"/>
      <w:ind w:left="5875"/>
      <w:rPr>
        <w:rFonts w:ascii="Calibri" w:hAnsi="Calibri" w:eastAsia="Calibri" w:cs="Calibri"/>
        <w:sz w:val="18"/>
        <w:szCs w:val="18"/>
      </w:rPr>
    </w:pPr>
    <w:r>
      <w:rPr>
        <w:rFonts w:ascii="Calibri" w:hAnsi="Calibri" w:eastAsia="Calibri" w:cs="Calibri"/>
        <w:sz w:val="18"/>
        <w:szCs w:val="18"/>
      </w:rPr>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4"/>
  <w:displayBackgroundShape w:val="1"/>
  <w:documentProtection w:enforcement="0"/>
  <w:characterSpacingControl w:val="doNotCompress"/>
  <w:footnotePr>
    <w:footnote w:id="0"/>
    <w:footnote w:id="1"/>
  </w:footnotePr>
  <w:endnotePr>
    <w:endnote w:id="0"/>
    <w:endnote w:id="1"/>
  </w:endnotePr>
  <w:compat>
    <w:spaceForUL/>
    <w:ulTrailSpace/>
    <w:useFELayout/>
    <w:compatSetting w:name="compatibilityMode" w:uri="http://schemas.microsoft.com/office/word" w:val="14"/>
  </w:compat>
  <w:rsids>
    <w:rsidRoot w:val="00000000"/>
    <w:rsid w:val="F78DFDB9"/>
    <w:rsid w:val="FBFFE7E8"/>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Arial" w:hAnsi="Arial" w:eastAsia="Arial" w:cs="Arial"/>
      </w:rPr>
    </w:rPrDefault>
    <w:p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Body Text"/>
    <w:basedOn w:val="1"/>
    <w:semiHidden/>
    <w:qFormat/>
    <w:uiPriority w:val="0"/>
    <w:rPr>
      <w:rFonts w:ascii="FangSong" w:hAnsi="FangSong" w:eastAsia="FangSong" w:cs="FangSong"/>
      <w:sz w:val="32"/>
      <w:szCs w:val="32"/>
      <w:lang w:val="en-US" w:eastAsia="en-US" w:bidi="ar-SA"/>
    </w:rPr>
  </w:style>
  <w:style w:type="table" w:customStyle="1" w:styleId="5">
    <w:name w:val="Table Normal"/>
    <w:semiHidden/>
    <w:unhideWhenUsed/>
    <w:qFormat/>
    <w:uiPriority w:val="0"/>
    <w:tblPr>
      <w:tblCellMar>
        <w:top w:w="0" w:type="dxa"/>
        <w:left w:w="0" w:type="dxa"/>
        <w:bottom w:w="0" w:type="dxa"/>
        <w:right w:w="0" w:type="dxa"/>
      </w:tblCellMar>
    </w:tblPr>
  </w:style>
  <w:style w:type="paragraph" w:customStyle="1" w:styleId="6">
    <w:name w:val="Table Text"/>
    <w:basedOn w:val="1"/>
    <w:semiHidden/>
    <w:qFormat/>
    <w:uiPriority w:val="0"/>
    <w:rPr>
      <w:rFonts w:ascii="FangSong" w:hAnsi="FangSong" w:eastAsia="FangSong" w:cs="FangSong"/>
      <w:sz w:val="24"/>
      <w:szCs w:val="24"/>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8" Type="http://schemas.openxmlformats.org/officeDocument/2006/relationships/fontTable" Target="fontTable.xml"/><Relationship Id="rId57" Type="http://schemas.openxmlformats.org/officeDocument/2006/relationships/customXml" Target="../customXml/item1.xml"/><Relationship Id="rId56" Type="http://schemas.openxmlformats.org/officeDocument/2006/relationships/image" Target="media/image25.png"/><Relationship Id="rId55" Type="http://schemas.openxmlformats.org/officeDocument/2006/relationships/image" Target="media/image24.png"/><Relationship Id="rId54" Type="http://schemas.openxmlformats.org/officeDocument/2006/relationships/image" Target="media/image23.png"/><Relationship Id="rId53" Type="http://schemas.openxmlformats.org/officeDocument/2006/relationships/image" Target="media/image22.png"/><Relationship Id="rId52" Type="http://schemas.openxmlformats.org/officeDocument/2006/relationships/image" Target="media/image21.png"/><Relationship Id="rId51" Type="http://schemas.openxmlformats.org/officeDocument/2006/relationships/image" Target="media/image20.jpeg"/><Relationship Id="rId50" Type="http://schemas.openxmlformats.org/officeDocument/2006/relationships/image" Target="media/image19.jpeg"/><Relationship Id="rId5" Type="http://schemas.openxmlformats.org/officeDocument/2006/relationships/footer" Target="footer1.xml"/><Relationship Id="rId49" Type="http://schemas.openxmlformats.org/officeDocument/2006/relationships/image" Target="media/image18.jpeg"/><Relationship Id="rId48" Type="http://schemas.openxmlformats.org/officeDocument/2006/relationships/image" Target="media/image17.jpeg"/><Relationship Id="rId47" Type="http://schemas.openxmlformats.org/officeDocument/2006/relationships/image" Target="media/image16.jpeg"/><Relationship Id="rId46" Type="http://schemas.openxmlformats.org/officeDocument/2006/relationships/image" Target="media/image15.jpeg"/><Relationship Id="rId45" Type="http://schemas.openxmlformats.org/officeDocument/2006/relationships/image" Target="media/image14.jpeg"/><Relationship Id="rId44" Type="http://schemas.openxmlformats.org/officeDocument/2006/relationships/image" Target="media/image13.png"/><Relationship Id="rId43" Type="http://schemas.openxmlformats.org/officeDocument/2006/relationships/image" Target="media/image12.jpeg"/><Relationship Id="rId42" Type="http://schemas.openxmlformats.org/officeDocument/2006/relationships/image" Target="media/image11.jpeg"/><Relationship Id="rId41" Type="http://schemas.openxmlformats.org/officeDocument/2006/relationships/image" Target="media/image10.jpeg"/><Relationship Id="rId40" Type="http://schemas.openxmlformats.org/officeDocument/2006/relationships/image" Target="media/image9.jpeg"/><Relationship Id="rId4" Type="http://schemas.openxmlformats.org/officeDocument/2006/relationships/endnotes" Target="endnotes.xml"/><Relationship Id="rId39" Type="http://schemas.openxmlformats.org/officeDocument/2006/relationships/image" Target="media/image8.png"/><Relationship Id="rId38" Type="http://schemas.openxmlformats.org/officeDocument/2006/relationships/image" Target="media/image7.png"/><Relationship Id="rId37" Type="http://schemas.openxmlformats.org/officeDocument/2006/relationships/image" Target="media/image6.png"/><Relationship Id="rId36" Type="http://schemas.openxmlformats.org/officeDocument/2006/relationships/image" Target="media/image5.jpeg"/><Relationship Id="rId35" Type="http://schemas.openxmlformats.org/officeDocument/2006/relationships/image" Target="media/image4.jpeg"/><Relationship Id="rId34" Type="http://schemas.openxmlformats.org/officeDocument/2006/relationships/image" Target="media/image3.jpeg"/><Relationship Id="rId33" Type="http://schemas.openxmlformats.org/officeDocument/2006/relationships/image" Target="media/image2.png"/><Relationship Id="rId32" Type="http://schemas.openxmlformats.org/officeDocument/2006/relationships/image" Target="media/image1.jpeg"/><Relationship Id="rId31" Type="http://schemas.openxmlformats.org/officeDocument/2006/relationships/theme" Target="theme/theme1.xml"/><Relationship Id="rId30" Type="http://schemas.openxmlformats.org/officeDocument/2006/relationships/footer" Target="footer26.xml"/><Relationship Id="rId3" Type="http://schemas.openxmlformats.org/officeDocument/2006/relationships/footnotes" Target="footnotes.xml"/><Relationship Id="rId29" Type="http://schemas.openxmlformats.org/officeDocument/2006/relationships/footer" Target="footer25.xml"/><Relationship Id="rId28" Type="http://schemas.openxmlformats.org/officeDocument/2006/relationships/footer" Target="footer24.xml"/><Relationship Id="rId27" Type="http://schemas.openxmlformats.org/officeDocument/2006/relationships/footer" Target="footer23.xml"/><Relationship Id="rId26" Type="http://schemas.openxmlformats.org/officeDocument/2006/relationships/footer" Target="footer22.xml"/><Relationship Id="rId25" Type="http://schemas.openxmlformats.org/officeDocument/2006/relationships/footer" Target="footer21.xml"/><Relationship Id="rId24" Type="http://schemas.openxmlformats.org/officeDocument/2006/relationships/footer" Target="footer20.xml"/><Relationship Id="rId23" Type="http://schemas.openxmlformats.org/officeDocument/2006/relationships/footer" Target="footer19.xml"/><Relationship Id="rId22" Type="http://schemas.openxmlformats.org/officeDocument/2006/relationships/footer" Target="footer18.xml"/><Relationship Id="rId21" Type="http://schemas.openxmlformats.org/officeDocument/2006/relationships/footer" Target="footer17.xml"/><Relationship Id="rId20" Type="http://schemas.openxmlformats.org/officeDocument/2006/relationships/footer" Target="footer16.xml"/><Relationship Id="rId2" Type="http://schemas.openxmlformats.org/officeDocument/2006/relationships/settings" Target="settings.xml"/><Relationship Id="rId19" Type="http://schemas.openxmlformats.org/officeDocument/2006/relationships/footer" Target="footer15.xml"/><Relationship Id="rId18" Type="http://schemas.openxmlformats.org/officeDocument/2006/relationships/footer" Target="footer14.xml"/><Relationship Id="rId17" Type="http://schemas.openxmlformats.org/officeDocument/2006/relationships/footer" Target="footer13.xml"/><Relationship Id="rId16" Type="http://schemas.openxmlformats.org/officeDocument/2006/relationships/footer" Target="footer12.xml"/><Relationship Id="rId15" Type="http://schemas.openxmlformats.org/officeDocument/2006/relationships/footer" Target="footer11.xml"/><Relationship Id="rId14" Type="http://schemas.openxmlformats.org/officeDocument/2006/relationships/footer" Target="footer10.xml"/><Relationship Id="rId13" Type="http://schemas.openxmlformats.org/officeDocument/2006/relationships/footer" Target="footer9.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1028"/>
    <customShpInfo spid="_x0000_s1029"/>
    <customShpInfo spid="_x0000_s1027"/>
    <customShpInfo spid="_x0000_s1030"/>
    <customShpInfo spid="_x0000_s1031"/>
    <customShpInfo spid="_x0000_s1032"/>
    <customShpInfo spid="_x0000_s1033"/>
    <customShpInfo spid="_x0000_s1034"/>
    <customShpInfo spid="_x0000_s1036"/>
    <customShpInfo spid="_x0000_s1037"/>
    <customShpInfo spid="_x0000_s1035"/>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7"/>
    <customShpInfo spid="_x0000_s1058"/>
    <customShpInfo spid="_x0000_s1059"/>
    <customShpInfo spid="_x0000_s1060"/>
    <customShpInfo spid="_x0000_s1061"/>
    <customShpInfo spid="_x0000_s1062"/>
    <customShpInfo spid="_x0000_s1063"/>
    <customShpInfo spid="_x0000_s106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otalTime>2</TotalTime>
  <ScaleCrop>false</ScaleCrop>
  <LinksUpToDate>false</LinksUpToDate>
  <Application>WPS Office_11.8.2.12128_F1E327BC-269C-435d-A152-05C5408002CA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2023-05-07T14:22:00Z</dcterms:created>
  <dc:creator>cccme</dc:creator>
  <cp:lastModifiedBy>uos</cp:lastModifiedBy>
  <dcterms:modified xsi:type="dcterms:W3CDTF">2025-05-15T10:14:21Z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O">
    <vt:lpwstr>wqlLaW5nc29mdCBQREYgdG8gV1BTIDEwMA</vt:lpwstr>
  </property>
  <property fmtid="{D5CDD505-2E9C-101B-9397-08002B2CF9AE}" pid="3" name="Created">
    <vt:filetime>2025-05-13T17:52:40Z</vt:filetime>
  </property>
  <property fmtid="{D5CDD505-2E9C-101B-9397-08002B2CF9AE}" pid="4" name="KSOProductBuildVer">
    <vt:lpwstr>2052-11.8.2.12128</vt:lpwstr>
  </property>
  <property fmtid="{D5CDD505-2E9C-101B-9397-08002B2CF9AE}" pid="5" name="ICV">
    <vt:lpwstr>5F2B0181ABE764C6364D256896AA41E7</vt:lpwstr>
  </property>
</Properties>
</file>