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E6C14" w14:textId="77777777" w:rsidR="00B10F70" w:rsidRDefault="002771E5" w:rsidP="00B10F70">
      <w:pPr>
        <w:adjustRightInd w:val="0"/>
        <w:snapToGrid w:val="0"/>
        <w:ind w:firstLineChars="0" w:firstLine="0"/>
        <w:jc w:val="center"/>
        <w:rPr>
          <w:rFonts w:ascii="方正小标宋简体" w:eastAsia="方正小标宋简体" w:hAnsi="等线" w:cs="Times New Roman"/>
          <w:kern w:val="0"/>
          <w:sz w:val="44"/>
          <w:szCs w:val="44"/>
        </w:rPr>
      </w:pPr>
      <w:r w:rsidRPr="002771E5">
        <w:rPr>
          <w:rFonts w:ascii="方正小标宋简体" w:eastAsia="方正小标宋简体" w:hAnsi="等线" w:cs="Times New Roman"/>
          <w:kern w:val="0"/>
          <w:sz w:val="44"/>
          <w:szCs w:val="44"/>
        </w:rPr>
        <w:t>公交车运营补贴</w:t>
      </w:r>
      <w:r w:rsidR="00381C48" w:rsidRPr="00381C48">
        <w:rPr>
          <w:rFonts w:ascii="方正小标宋简体" w:eastAsia="方正小标宋简体" w:hAnsi="等线" w:cs="Times New Roman" w:hint="eastAsia"/>
          <w:kern w:val="0"/>
          <w:sz w:val="44"/>
          <w:szCs w:val="44"/>
        </w:rPr>
        <w:t>项目自评复核绩效</w:t>
      </w:r>
    </w:p>
    <w:p w14:paraId="3D9E9D53" w14:textId="0E4243C4" w:rsidR="00381C48" w:rsidRPr="00381C48" w:rsidRDefault="00381C48" w:rsidP="00B10F70">
      <w:pPr>
        <w:adjustRightInd w:val="0"/>
        <w:snapToGrid w:val="0"/>
        <w:ind w:firstLineChars="0" w:firstLine="0"/>
        <w:jc w:val="center"/>
        <w:rPr>
          <w:rFonts w:ascii="方正小标宋简体" w:eastAsia="方正小标宋简体" w:hAnsi="等线" w:cs="Times New Roman"/>
          <w:kern w:val="0"/>
          <w:sz w:val="44"/>
          <w:szCs w:val="44"/>
        </w:rPr>
      </w:pPr>
      <w:bookmarkStart w:id="0" w:name="_GoBack"/>
      <w:bookmarkEnd w:id="0"/>
      <w:r w:rsidRPr="00381C48">
        <w:rPr>
          <w:rFonts w:ascii="方正小标宋简体" w:eastAsia="方正小标宋简体" w:hAnsi="等线" w:cs="Times New Roman" w:hint="eastAsia"/>
          <w:kern w:val="0"/>
          <w:sz w:val="44"/>
          <w:szCs w:val="44"/>
        </w:rPr>
        <w:t>评价报告</w:t>
      </w:r>
    </w:p>
    <w:p w14:paraId="09063EB1" w14:textId="77777777" w:rsidR="00381C48" w:rsidRPr="00381C48" w:rsidRDefault="00381C48" w:rsidP="00381C48">
      <w:pPr>
        <w:ind w:firstLineChars="0" w:firstLine="0"/>
        <w:jc w:val="center"/>
        <w:rPr>
          <w:rFonts w:ascii="楷体_GB2312" w:eastAsia="楷体_GB2312" w:hAnsi="楷体_GB2312" w:cs="楷体_GB2312"/>
          <w:bCs/>
          <w:szCs w:val="32"/>
        </w:rPr>
      </w:pPr>
      <w:r w:rsidRPr="00381C48">
        <w:rPr>
          <w:rFonts w:ascii="楷体_GB2312" w:eastAsia="楷体_GB2312" w:hAnsi="楷体_GB2312" w:cs="楷体_GB2312" w:hint="eastAsia"/>
          <w:bCs/>
          <w:szCs w:val="32"/>
        </w:rPr>
        <w:t>致同会计师事务所（特殊普通合伙）广州分所</w:t>
      </w:r>
    </w:p>
    <w:p w14:paraId="4F9FAEFE" w14:textId="77777777" w:rsidR="00381C48" w:rsidRPr="00381C48" w:rsidRDefault="00381C48" w:rsidP="00381C48">
      <w:pPr>
        <w:adjustRightInd w:val="0"/>
        <w:snapToGrid w:val="0"/>
        <w:ind w:firstLineChars="0" w:firstLine="0"/>
        <w:jc w:val="center"/>
        <w:rPr>
          <w:rFonts w:ascii="Times New Roman" w:hAnsi="Times New Roman" w:cs="Times New Roman"/>
        </w:rPr>
      </w:pPr>
    </w:p>
    <w:p w14:paraId="58FB4B81" w14:textId="3F1DF887" w:rsidR="00381C48" w:rsidRPr="00AA49DB" w:rsidRDefault="00381C48" w:rsidP="00AA49DB">
      <w:pPr>
        <w:adjustRightInd w:val="0"/>
        <w:snapToGrid w:val="0"/>
        <w:ind w:firstLine="640"/>
        <w:rPr>
          <w:rFonts w:ascii="Times New Roman" w:hAnsi="Times New Roman" w:cs="Times New Roman"/>
          <w:color w:val="000000"/>
          <w:szCs w:val="32"/>
        </w:rPr>
      </w:pPr>
      <w:r w:rsidRPr="00381C48">
        <w:rPr>
          <w:rFonts w:ascii="Times New Roman" w:hAnsi="Times New Roman" w:cs="Times New Roman" w:hint="eastAsia"/>
          <w:szCs w:val="32"/>
        </w:rPr>
        <w:t>根据《广州市从化区财政局关于印发</w:t>
      </w:r>
      <w:r w:rsidRPr="00381C48">
        <w:rPr>
          <w:rFonts w:ascii="Times New Roman" w:hAnsi="Times New Roman" w:cs="Times New Roman"/>
          <w:szCs w:val="32"/>
        </w:rPr>
        <w:t>2023</w:t>
      </w:r>
      <w:r w:rsidRPr="00381C48">
        <w:rPr>
          <w:rFonts w:ascii="Times New Roman" w:hAnsi="Times New Roman" w:cs="Times New Roman" w:hint="eastAsia"/>
          <w:szCs w:val="32"/>
        </w:rPr>
        <w:t>年广州市从化区财政资金支出绩效评价工作方案的通知》有关规定，受广州市从化区财政局委托，致同会计师事务所（特殊普通合伙）广州分所对</w:t>
      </w:r>
      <w:r w:rsidR="00784301" w:rsidRPr="00784301">
        <w:rPr>
          <w:rFonts w:ascii="Times New Roman" w:hAnsi="Times New Roman" w:cs="Times New Roman"/>
          <w:szCs w:val="32"/>
        </w:rPr>
        <w:t>从化区交通运输局</w:t>
      </w:r>
      <w:r w:rsidR="00AA49DB" w:rsidRPr="00AA49DB">
        <w:rPr>
          <w:rFonts w:ascii="Times New Roman" w:hAnsi="Times New Roman" w:cs="Times New Roman"/>
          <w:szCs w:val="32"/>
        </w:rPr>
        <w:t>公交车运营补贴</w:t>
      </w:r>
      <w:r w:rsidRPr="00AA49DB">
        <w:rPr>
          <w:rFonts w:ascii="Times New Roman" w:hAnsi="Times New Roman" w:cs="Times New Roman" w:hint="eastAsia"/>
          <w:szCs w:val="32"/>
        </w:rPr>
        <w:t>项目</w:t>
      </w:r>
      <w:r w:rsidRPr="00381C48">
        <w:rPr>
          <w:rFonts w:ascii="Times New Roman" w:hAnsi="Times New Roman" w:cs="Times New Roman" w:hint="eastAsia"/>
          <w:szCs w:val="32"/>
        </w:rPr>
        <w:t>开展第三方自评复核绩效评价工作。</w:t>
      </w:r>
      <w:r w:rsidRPr="00381C48">
        <w:rPr>
          <w:rFonts w:ascii="Times New Roman" w:hAnsi="Times New Roman" w:cs="Times New Roman"/>
          <w:color w:val="000000"/>
          <w:szCs w:val="32"/>
        </w:rPr>
        <w:t>经现场核查与综合分析评价，最终得出评价结论，并形成本评价报告。经综合评定，</w:t>
      </w:r>
      <w:r w:rsidRPr="00381C48">
        <w:rPr>
          <w:rFonts w:ascii="Times New Roman" w:hAnsi="Times New Roman" w:cs="Times New Roman"/>
          <w:b/>
          <w:bCs/>
          <w:color w:val="000000"/>
          <w:szCs w:val="32"/>
        </w:rPr>
        <w:t>2022</w:t>
      </w:r>
      <w:r w:rsidRPr="00381C48">
        <w:rPr>
          <w:rFonts w:ascii="Times New Roman" w:hAnsi="Times New Roman" w:cs="Times New Roman"/>
          <w:color w:val="000000"/>
          <w:szCs w:val="32"/>
        </w:rPr>
        <w:t>年度</w:t>
      </w:r>
      <w:r w:rsidR="00AA49DB" w:rsidRPr="00AA49DB">
        <w:rPr>
          <w:rFonts w:ascii="Times New Roman" w:hAnsi="Times New Roman" w:cs="Times New Roman"/>
          <w:szCs w:val="32"/>
        </w:rPr>
        <w:t>公交车运营补贴</w:t>
      </w:r>
      <w:r w:rsidRPr="00381C48">
        <w:rPr>
          <w:rFonts w:ascii="Times New Roman" w:hAnsi="Times New Roman" w:cs="Times New Roman"/>
          <w:color w:val="000000"/>
          <w:szCs w:val="32"/>
        </w:rPr>
        <w:t>项目支出绩效等级为</w:t>
      </w:r>
      <w:r w:rsidRPr="00381C48">
        <w:rPr>
          <w:rFonts w:ascii="Times New Roman" w:hAnsi="Times New Roman" w:cs="Times New Roman"/>
          <w:b/>
          <w:bCs/>
          <w:color w:val="000000"/>
          <w:szCs w:val="32"/>
        </w:rPr>
        <w:t>“</w:t>
      </w:r>
      <w:r w:rsidR="00AA49DB">
        <w:rPr>
          <w:rFonts w:ascii="Times New Roman" w:hAnsi="Times New Roman" w:cs="Times New Roman" w:hint="eastAsia"/>
          <w:color w:val="000000"/>
          <w:szCs w:val="32"/>
        </w:rPr>
        <w:t>良</w:t>
      </w:r>
      <w:r w:rsidRPr="00381C48">
        <w:rPr>
          <w:rFonts w:ascii="Times New Roman" w:hAnsi="Times New Roman" w:cs="Times New Roman"/>
          <w:b/>
          <w:bCs/>
          <w:color w:val="000000"/>
          <w:szCs w:val="32"/>
        </w:rPr>
        <w:t>”</w:t>
      </w:r>
      <w:r w:rsidRPr="00381C48">
        <w:rPr>
          <w:rFonts w:ascii="Times New Roman" w:hAnsi="Times New Roman" w:cs="Times New Roman"/>
          <w:color w:val="000000"/>
          <w:szCs w:val="32"/>
        </w:rPr>
        <w:t>。</w:t>
      </w:r>
    </w:p>
    <w:p w14:paraId="6D0D8534" w14:textId="77777777" w:rsidR="007235FF" w:rsidRPr="00AA49DB" w:rsidRDefault="007235FF" w:rsidP="00AA49DB">
      <w:pPr>
        <w:pStyle w:val="1"/>
        <w:spacing w:before="217" w:after="217"/>
        <w:ind w:firstLine="640"/>
      </w:pPr>
      <w:bookmarkStart w:id="1" w:name="_Toc143769683"/>
      <w:bookmarkStart w:id="2" w:name="_Toc144980602"/>
      <w:r w:rsidRPr="00AA49DB">
        <w:t>一、基本情况</w:t>
      </w:r>
      <w:bookmarkEnd w:id="1"/>
      <w:bookmarkEnd w:id="2"/>
    </w:p>
    <w:p w14:paraId="3ABC0A7C" w14:textId="169BEE16" w:rsidR="007235FF" w:rsidRPr="00F85706" w:rsidRDefault="007235FF" w:rsidP="006355FC">
      <w:pPr>
        <w:pStyle w:val="2"/>
      </w:pPr>
      <w:bookmarkStart w:id="3" w:name="_Toc143769684"/>
      <w:bookmarkStart w:id="4" w:name="_Toc144980603"/>
      <w:r w:rsidRPr="00F85706">
        <w:t>（一）项目基本情况</w:t>
      </w:r>
      <w:bookmarkEnd w:id="3"/>
      <w:bookmarkEnd w:id="4"/>
    </w:p>
    <w:p w14:paraId="5EC7A33B" w14:textId="2C43CE25" w:rsidR="000024FD" w:rsidRDefault="00741DC4" w:rsidP="00AC543F">
      <w:pPr>
        <w:ind w:firstLine="640"/>
        <w:rPr>
          <w:rFonts w:ascii="Times New Roman" w:hAnsi="Times New Roman" w:cs="Times New Roman"/>
        </w:rPr>
      </w:pPr>
      <w:r w:rsidRPr="00F85706">
        <w:rPr>
          <w:rFonts w:ascii="Times New Roman" w:hAnsi="Times New Roman" w:cs="Times New Roman"/>
        </w:rPr>
        <w:t>城市公共交通是为公众提供出行便利的主要交通方式，</w:t>
      </w:r>
      <w:r w:rsidR="00677207" w:rsidRPr="00F85706">
        <w:rPr>
          <w:rFonts w:ascii="Times New Roman" w:hAnsi="Times New Roman" w:cs="Times New Roman"/>
        </w:rPr>
        <w:t>与居民的生活息息相关，</w:t>
      </w:r>
      <w:r w:rsidR="003D5E68" w:rsidRPr="00F85706">
        <w:rPr>
          <w:rFonts w:ascii="Times New Roman" w:hAnsi="Times New Roman" w:cs="Times New Roman"/>
        </w:rPr>
        <w:t>因其公益属性，公交票价列入政府定价目录，长期实行低票价政策</w:t>
      </w:r>
      <w:r w:rsidR="0016598B">
        <w:rPr>
          <w:rFonts w:ascii="Times New Roman" w:hAnsi="Times New Roman" w:cs="Times New Roman" w:hint="eastAsia"/>
        </w:rPr>
        <w:t>。</w:t>
      </w:r>
      <w:r w:rsidR="005137D0" w:rsidRPr="00F85706">
        <w:rPr>
          <w:rFonts w:ascii="Times New Roman" w:hAnsi="Times New Roman" w:cs="Times New Roman"/>
        </w:rPr>
        <w:t>从化区交通</w:t>
      </w:r>
      <w:r w:rsidR="005137D0">
        <w:rPr>
          <w:rFonts w:ascii="Times New Roman" w:hAnsi="Times New Roman" w:cs="Times New Roman" w:hint="eastAsia"/>
        </w:rPr>
        <w:t>运输</w:t>
      </w:r>
      <w:r w:rsidR="005137D0" w:rsidRPr="00F85706">
        <w:rPr>
          <w:rFonts w:ascii="Times New Roman" w:hAnsi="Times New Roman" w:cs="Times New Roman"/>
        </w:rPr>
        <w:t>局</w:t>
      </w:r>
      <w:r w:rsidR="00975A10" w:rsidRPr="00F85706">
        <w:rPr>
          <w:rFonts w:ascii="Times New Roman" w:hAnsi="Times New Roman" w:cs="Times New Roman"/>
        </w:rPr>
        <w:t>坚持</w:t>
      </w:r>
      <w:r w:rsidR="00975A10" w:rsidRPr="00F85706">
        <w:rPr>
          <w:rFonts w:ascii="Times New Roman" w:hAnsi="Times New Roman" w:cs="Times New Roman"/>
        </w:rPr>
        <w:t>“</w:t>
      </w:r>
      <w:r w:rsidR="00975A10" w:rsidRPr="00F85706">
        <w:rPr>
          <w:rFonts w:ascii="Times New Roman" w:hAnsi="Times New Roman" w:cs="Times New Roman"/>
        </w:rPr>
        <w:t>公益性定位、市场化运作、统筹规划、分布实施</w:t>
      </w:r>
      <w:r w:rsidR="00E13D27">
        <w:rPr>
          <w:rFonts w:ascii="Times New Roman" w:hAnsi="Times New Roman" w:cs="Times New Roman"/>
        </w:rPr>
        <w:t>”</w:t>
      </w:r>
      <w:r w:rsidR="00975A10" w:rsidRPr="00F85706">
        <w:rPr>
          <w:rFonts w:ascii="Times New Roman" w:hAnsi="Times New Roman" w:cs="Times New Roman"/>
        </w:rPr>
        <w:t>的原则</w:t>
      </w:r>
      <w:r w:rsidR="00010653" w:rsidRPr="00F85706">
        <w:rPr>
          <w:rFonts w:ascii="Times New Roman" w:hAnsi="Times New Roman" w:cs="Times New Roman"/>
        </w:rPr>
        <w:t>，</w:t>
      </w:r>
      <w:r w:rsidR="00010653" w:rsidRPr="00277EC8">
        <w:rPr>
          <w:rFonts w:ascii="Times New Roman" w:hAnsi="Times New Roman" w:cs="Times New Roman"/>
        </w:rPr>
        <w:t>设立</w:t>
      </w:r>
      <w:r w:rsidR="00010653" w:rsidRPr="00277EC8">
        <w:rPr>
          <w:rFonts w:ascii="Times New Roman" w:hAnsi="Times New Roman" w:cs="Times New Roman"/>
        </w:rPr>
        <w:t>“</w:t>
      </w:r>
      <w:r w:rsidR="005137D0" w:rsidRPr="00277EC8">
        <w:rPr>
          <w:rFonts w:ascii="Times New Roman" w:hAnsi="Times New Roman" w:cs="Times New Roman"/>
        </w:rPr>
        <w:t>公交</w:t>
      </w:r>
      <w:r w:rsidR="005137D0" w:rsidRPr="00277EC8">
        <w:rPr>
          <w:rFonts w:ascii="Times New Roman" w:hAnsi="Times New Roman" w:cs="Times New Roman" w:hint="eastAsia"/>
        </w:rPr>
        <w:t>车运营</w:t>
      </w:r>
      <w:r w:rsidR="00010653" w:rsidRPr="00277EC8">
        <w:rPr>
          <w:rFonts w:ascii="Times New Roman" w:hAnsi="Times New Roman" w:cs="Times New Roman"/>
        </w:rPr>
        <w:t>补贴</w:t>
      </w:r>
      <w:r w:rsidR="00010653" w:rsidRPr="00277EC8">
        <w:rPr>
          <w:rFonts w:ascii="Times New Roman" w:hAnsi="Times New Roman" w:cs="Times New Roman"/>
        </w:rPr>
        <w:t>”</w:t>
      </w:r>
      <w:r w:rsidR="00A1408E">
        <w:rPr>
          <w:rFonts w:ascii="Times New Roman" w:hAnsi="Times New Roman" w:cs="Times New Roman" w:hint="eastAsia"/>
        </w:rPr>
        <w:t>预算</w:t>
      </w:r>
      <w:r w:rsidR="00277EC8" w:rsidRPr="00277EC8">
        <w:rPr>
          <w:rFonts w:ascii="Times New Roman" w:hAnsi="Times New Roman" w:cs="Times New Roman" w:hint="eastAsia"/>
        </w:rPr>
        <w:t>项目</w:t>
      </w:r>
      <w:r w:rsidR="005137D0" w:rsidRPr="00277EC8">
        <w:rPr>
          <w:rFonts w:ascii="Times New Roman" w:hAnsi="Times New Roman" w:cs="Times New Roman"/>
        </w:rPr>
        <w:t>用于</w:t>
      </w:r>
      <w:r w:rsidR="00A1408E">
        <w:rPr>
          <w:rFonts w:ascii="Times New Roman" w:hAnsi="Times New Roman" w:cs="Times New Roman" w:hint="eastAsia"/>
        </w:rPr>
        <w:t>对公交企业运营支持</w:t>
      </w:r>
      <w:r w:rsidR="005137D0" w:rsidRPr="00277EC8">
        <w:rPr>
          <w:rFonts w:ascii="Times New Roman" w:hAnsi="Times New Roman" w:cs="Times New Roman" w:hint="eastAsia"/>
        </w:rPr>
        <w:t>，</w:t>
      </w:r>
      <w:r w:rsidR="00010653" w:rsidRPr="00277EC8">
        <w:rPr>
          <w:rFonts w:ascii="Times New Roman" w:hAnsi="Times New Roman" w:cs="Times New Roman"/>
        </w:rPr>
        <w:t>以</w:t>
      </w:r>
      <w:r w:rsidR="00C22D07" w:rsidRPr="00F85706">
        <w:rPr>
          <w:rFonts w:ascii="Times New Roman" w:hAnsi="Times New Roman" w:cs="Times New Roman"/>
        </w:rPr>
        <w:t>保持</w:t>
      </w:r>
      <w:r w:rsidR="00700C67">
        <w:rPr>
          <w:rFonts w:ascii="Times New Roman" w:hAnsi="Times New Roman" w:cs="Times New Roman" w:hint="eastAsia"/>
        </w:rPr>
        <w:t>从化区</w:t>
      </w:r>
      <w:r w:rsidR="0086376C">
        <w:rPr>
          <w:rFonts w:ascii="Times New Roman" w:hAnsi="Times New Roman" w:cs="Times New Roman"/>
        </w:rPr>
        <w:t>公交客运平稳运行，促进公交客运行业健康发展</w:t>
      </w:r>
      <w:r w:rsidR="0086376C">
        <w:rPr>
          <w:rFonts w:ascii="Times New Roman" w:hAnsi="Times New Roman" w:cs="Times New Roman" w:hint="eastAsia"/>
        </w:rPr>
        <w:t>。</w:t>
      </w:r>
      <w:r w:rsidR="00010653" w:rsidRPr="00F85706">
        <w:rPr>
          <w:rFonts w:ascii="Times New Roman" w:hAnsi="Times New Roman" w:cs="Times New Roman"/>
        </w:rPr>
        <w:t>从化区交通管理总站作为</w:t>
      </w:r>
      <w:r w:rsidR="00C22D07" w:rsidRPr="00F85706">
        <w:rPr>
          <w:rFonts w:ascii="Times New Roman" w:hAnsi="Times New Roman" w:cs="Times New Roman"/>
        </w:rPr>
        <w:t>实施</w:t>
      </w:r>
      <w:r w:rsidR="00010653" w:rsidRPr="00F85706">
        <w:rPr>
          <w:rFonts w:ascii="Times New Roman" w:hAnsi="Times New Roman" w:cs="Times New Roman"/>
        </w:rPr>
        <w:t>单位</w:t>
      </w:r>
      <w:r w:rsidR="00C22D07" w:rsidRPr="00F85706">
        <w:rPr>
          <w:rFonts w:ascii="Times New Roman" w:hAnsi="Times New Roman" w:cs="Times New Roman"/>
        </w:rPr>
        <w:t>，</w:t>
      </w:r>
      <w:r w:rsidR="00B43F53">
        <w:rPr>
          <w:rFonts w:ascii="Times New Roman" w:hAnsi="Times New Roman" w:cs="Times New Roman" w:hint="eastAsia"/>
        </w:rPr>
        <w:t>负责</w:t>
      </w:r>
      <w:r w:rsidR="00C22D07" w:rsidRPr="00F85706">
        <w:rPr>
          <w:rFonts w:ascii="Times New Roman" w:hAnsi="Times New Roman" w:cs="Times New Roman"/>
        </w:rPr>
        <w:t>核实拨付公交</w:t>
      </w:r>
      <w:r w:rsidR="00700C67" w:rsidRPr="00F85706">
        <w:rPr>
          <w:rFonts w:ascii="Times New Roman" w:hAnsi="Times New Roman" w:cs="Times New Roman"/>
        </w:rPr>
        <w:t>运营</w:t>
      </w:r>
      <w:r w:rsidR="004E68E4">
        <w:rPr>
          <w:rFonts w:ascii="Times New Roman" w:hAnsi="Times New Roman" w:cs="Times New Roman"/>
        </w:rPr>
        <w:t>企业补贴经费，</w:t>
      </w:r>
      <w:r w:rsidR="00C22D07" w:rsidRPr="00F85706">
        <w:rPr>
          <w:rFonts w:ascii="Times New Roman" w:hAnsi="Times New Roman" w:cs="Times New Roman"/>
        </w:rPr>
        <w:t>承担</w:t>
      </w:r>
      <w:r w:rsidR="004E68E4">
        <w:rPr>
          <w:rFonts w:ascii="Times New Roman" w:hAnsi="Times New Roman" w:cs="Times New Roman" w:hint="eastAsia"/>
        </w:rPr>
        <w:t>其</w:t>
      </w:r>
      <w:r w:rsidR="00C22D07" w:rsidRPr="00F85706">
        <w:rPr>
          <w:rFonts w:ascii="Times New Roman" w:hAnsi="Times New Roman" w:cs="Times New Roman"/>
        </w:rPr>
        <w:t>监督职责。</w:t>
      </w:r>
      <w:r w:rsidR="00E81541" w:rsidRPr="00F85706">
        <w:rPr>
          <w:rFonts w:ascii="Times New Roman" w:hAnsi="Times New Roman" w:cs="Times New Roman"/>
        </w:rPr>
        <w:t>近十年来，</w:t>
      </w:r>
      <w:r w:rsidR="004E68E4">
        <w:rPr>
          <w:rFonts w:ascii="Times New Roman" w:hAnsi="Times New Roman" w:cs="Times New Roman" w:hint="eastAsia"/>
        </w:rPr>
        <w:t>为控制项目实施</w:t>
      </w:r>
      <w:r w:rsidR="00277EC8">
        <w:rPr>
          <w:rFonts w:ascii="Times New Roman" w:hAnsi="Times New Roman" w:cs="Times New Roman" w:hint="eastAsia"/>
        </w:rPr>
        <w:t>成本</w:t>
      </w:r>
      <w:r w:rsidR="00B43F53">
        <w:rPr>
          <w:rFonts w:ascii="Times New Roman" w:hAnsi="Times New Roman" w:cs="Times New Roman" w:hint="eastAsia"/>
        </w:rPr>
        <w:t>，</w:t>
      </w:r>
      <w:r w:rsidR="003E709A" w:rsidRPr="00F85706">
        <w:rPr>
          <w:rFonts w:ascii="Times New Roman" w:hAnsi="Times New Roman" w:cs="Times New Roman"/>
        </w:rPr>
        <w:t>从化区</w:t>
      </w:r>
      <w:r w:rsidR="004E68E4">
        <w:rPr>
          <w:rFonts w:ascii="Times New Roman" w:hAnsi="Times New Roman" w:cs="Times New Roman" w:hint="eastAsia"/>
        </w:rPr>
        <w:t>交通运输局</w:t>
      </w:r>
      <w:r w:rsidR="00277EC8">
        <w:rPr>
          <w:rFonts w:ascii="Times New Roman" w:hAnsi="Times New Roman" w:cs="Times New Roman"/>
        </w:rPr>
        <w:t>采用定额补贴模式</w:t>
      </w:r>
      <w:r w:rsidR="008D34E4">
        <w:rPr>
          <w:rFonts w:ascii="Times New Roman" w:hAnsi="Times New Roman" w:cs="Times New Roman" w:hint="eastAsia"/>
        </w:rPr>
        <w:t>，</w:t>
      </w:r>
      <w:r w:rsidR="00A10D53" w:rsidRPr="00F85706">
        <w:rPr>
          <w:rFonts w:ascii="Times New Roman" w:hAnsi="Times New Roman" w:cs="Times New Roman"/>
        </w:rPr>
        <w:t>每辆车</w:t>
      </w:r>
      <w:r w:rsidR="00C22D07" w:rsidRPr="00F85706">
        <w:rPr>
          <w:rFonts w:ascii="Times New Roman" w:hAnsi="Times New Roman" w:cs="Times New Roman"/>
        </w:rPr>
        <w:t>补贴金额</w:t>
      </w:r>
      <w:r w:rsidR="00AC7E71">
        <w:rPr>
          <w:rFonts w:ascii="Times New Roman" w:hAnsi="Times New Roman" w:cs="Times New Roman"/>
        </w:rPr>
        <w:t>9-15</w:t>
      </w:r>
      <w:r w:rsidR="00C22D07" w:rsidRPr="00F85706">
        <w:rPr>
          <w:rFonts w:ascii="Times New Roman" w:hAnsi="Times New Roman" w:cs="Times New Roman"/>
        </w:rPr>
        <w:t>万</w:t>
      </w:r>
      <w:r w:rsidR="002E6A73">
        <w:rPr>
          <w:rFonts w:ascii="Times New Roman" w:hAnsi="Times New Roman" w:cs="Times New Roman" w:hint="eastAsia"/>
        </w:rPr>
        <w:t>/</w:t>
      </w:r>
      <w:r w:rsidR="002E6A73">
        <w:rPr>
          <w:rFonts w:ascii="Times New Roman" w:hAnsi="Times New Roman" w:cs="Times New Roman" w:hint="eastAsia"/>
        </w:rPr>
        <w:t>年</w:t>
      </w:r>
      <w:r w:rsidR="00C22D07" w:rsidRPr="00F85706">
        <w:rPr>
          <w:rFonts w:ascii="Times New Roman" w:hAnsi="Times New Roman" w:cs="Times New Roman"/>
        </w:rPr>
        <w:t>，</w:t>
      </w:r>
      <w:r w:rsidR="0018405B" w:rsidRPr="00F85706">
        <w:rPr>
          <w:rFonts w:ascii="Times New Roman" w:hAnsi="Times New Roman" w:cs="Times New Roman"/>
        </w:rPr>
        <w:t>具体</w:t>
      </w:r>
      <w:r w:rsidR="003929A1" w:rsidRPr="00F85706">
        <w:rPr>
          <w:rFonts w:ascii="Times New Roman" w:hAnsi="Times New Roman" w:cs="Times New Roman"/>
        </w:rPr>
        <w:t>线路车辆</w:t>
      </w:r>
      <w:r w:rsidR="0018405B" w:rsidRPr="00F85706">
        <w:rPr>
          <w:rFonts w:ascii="Times New Roman" w:hAnsi="Times New Roman" w:cs="Times New Roman"/>
        </w:rPr>
        <w:t>补贴详见下表</w:t>
      </w:r>
      <w:r w:rsidR="0018405B" w:rsidRPr="00F85706">
        <w:rPr>
          <w:rFonts w:ascii="Times New Roman" w:hAnsi="Times New Roman" w:cs="Times New Roman"/>
        </w:rPr>
        <w:t>1</w:t>
      </w:r>
      <w:r w:rsidR="003944E9">
        <w:rPr>
          <w:rFonts w:ascii="Times New Roman" w:hAnsi="Times New Roman" w:cs="Times New Roman"/>
        </w:rPr>
        <w:t>-1</w:t>
      </w:r>
      <w:r w:rsidR="0018405B" w:rsidRPr="00F85706">
        <w:rPr>
          <w:rFonts w:ascii="Times New Roman" w:hAnsi="Times New Roman" w:cs="Times New Roman"/>
        </w:rPr>
        <w:t>。</w:t>
      </w:r>
    </w:p>
    <w:p w14:paraId="48423483" w14:textId="217FC5C5" w:rsidR="0018405B" w:rsidRPr="005231CF" w:rsidRDefault="0018405B" w:rsidP="0018405B">
      <w:pPr>
        <w:ind w:firstLineChars="0" w:firstLine="0"/>
        <w:jc w:val="center"/>
        <w:rPr>
          <w:rFonts w:ascii="Times New Roman" w:eastAsia="黑体" w:hAnsi="Times New Roman" w:cs="Times New Roman"/>
          <w:sz w:val="28"/>
          <w:szCs w:val="28"/>
        </w:rPr>
      </w:pPr>
      <w:r w:rsidRPr="005231CF">
        <w:rPr>
          <w:rFonts w:ascii="Times New Roman" w:eastAsia="黑体" w:hAnsi="Times New Roman" w:cs="Times New Roman"/>
          <w:sz w:val="28"/>
          <w:szCs w:val="28"/>
        </w:rPr>
        <w:lastRenderedPageBreak/>
        <w:t>表</w:t>
      </w:r>
      <w:r w:rsidRPr="005231CF">
        <w:rPr>
          <w:rFonts w:ascii="Times New Roman" w:eastAsia="黑体" w:hAnsi="Times New Roman" w:cs="Times New Roman"/>
          <w:sz w:val="28"/>
          <w:szCs w:val="28"/>
        </w:rPr>
        <w:t>1</w:t>
      </w:r>
      <w:r w:rsidR="00CE0A24" w:rsidRPr="005231CF">
        <w:rPr>
          <w:rFonts w:ascii="Times New Roman" w:eastAsia="黑体" w:hAnsi="Times New Roman" w:cs="Times New Roman"/>
          <w:sz w:val="28"/>
          <w:szCs w:val="28"/>
        </w:rPr>
        <w:t>-1</w:t>
      </w:r>
      <w:r w:rsidRPr="005231CF">
        <w:rPr>
          <w:rFonts w:ascii="Times New Roman" w:eastAsia="黑体" w:hAnsi="Times New Roman" w:cs="Times New Roman"/>
          <w:sz w:val="28"/>
          <w:szCs w:val="28"/>
        </w:rPr>
        <w:t xml:space="preserve"> 202</w:t>
      </w:r>
      <w:r w:rsidR="0050661F" w:rsidRPr="005231CF">
        <w:rPr>
          <w:rFonts w:ascii="Times New Roman" w:eastAsia="黑体" w:hAnsi="Times New Roman" w:cs="Times New Roman"/>
          <w:sz w:val="28"/>
          <w:szCs w:val="28"/>
        </w:rPr>
        <w:t>1</w:t>
      </w:r>
      <w:r w:rsidRPr="005231CF">
        <w:rPr>
          <w:rFonts w:ascii="Times New Roman" w:eastAsia="黑体" w:hAnsi="Times New Roman" w:cs="Times New Roman"/>
          <w:sz w:val="28"/>
          <w:szCs w:val="28"/>
        </w:rPr>
        <w:t>年公交车运营补贴标准</w:t>
      </w:r>
    </w:p>
    <w:tbl>
      <w:tblPr>
        <w:tblW w:w="5000" w:type="pct"/>
        <w:tblLook w:val="04A0" w:firstRow="1" w:lastRow="0" w:firstColumn="1" w:lastColumn="0" w:noHBand="0" w:noVBand="1"/>
      </w:tblPr>
      <w:tblGrid>
        <w:gridCol w:w="1319"/>
        <w:gridCol w:w="1659"/>
        <w:gridCol w:w="1657"/>
        <w:gridCol w:w="1826"/>
        <w:gridCol w:w="1825"/>
      </w:tblGrid>
      <w:tr w:rsidR="00217EFC" w:rsidRPr="00B12A18" w14:paraId="50925DF4" w14:textId="64BA401B" w:rsidTr="008E1E92">
        <w:trPr>
          <w:trHeight w:val="567"/>
          <w:tblHeader/>
        </w:trPr>
        <w:tc>
          <w:tcPr>
            <w:tcW w:w="79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A00121" w14:textId="77777777" w:rsidR="00217EFC" w:rsidRPr="00B12A18" w:rsidRDefault="00217EFC" w:rsidP="00821339">
            <w:pPr>
              <w:widowControl/>
              <w:spacing w:line="320" w:lineRule="exact"/>
              <w:ind w:firstLineChars="0" w:firstLine="0"/>
              <w:jc w:val="center"/>
              <w:rPr>
                <w:rFonts w:ascii="Times New Roman" w:hAnsi="Times New Roman" w:cs="Times New Roman"/>
                <w:b/>
                <w:bCs/>
                <w:kern w:val="0"/>
                <w:sz w:val="24"/>
                <w:szCs w:val="24"/>
              </w:rPr>
            </w:pPr>
            <w:r w:rsidRPr="00B12A18">
              <w:rPr>
                <w:rFonts w:ascii="Times New Roman" w:hAnsi="Times New Roman" w:cs="Times New Roman"/>
                <w:b/>
                <w:bCs/>
                <w:kern w:val="0"/>
                <w:sz w:val="24"/>
                <w:szCs w:val="24"/>
              </w:rPr>
              <w:t>序号</w:t>
            </w:r>
          </w:p>
        </w:tc>
        <w:tc>
          <w:tcPr>
            <w:tcW w:w="1001" w:type="pct"/>
            <w:tcBorders>
              <w:top w:val="single" w:sz="8" w:space="0" w:color="auto"/>
              <w:left w:val="nil"/>
              <w:bottom w:val="single" w:sz="8" w:space="0" w:color="auto"/>
              <w:right w:val="single" w:sz="8" w:space="0" w:color="auto"/>
            </w:tcBorders>
            <w:shd w:val="clear" w:color="auto" w:fill="auto"/>
            <w:vAlign w:val="center"/>
            <w:hideMark/>
          </w:tcPr>
          <w:p w14:paraId="56581379" w14:textId="77777777" w:rsidR="00217EFC" w:rsidRPr="00B12A18" w:rsidRDefault="00217EFC" w:rsidP="00821339">
            <w:pPr>
              <w:widowControl/>
              <w:spacing w:line="320" w:lineRule="exact"/>
              <w:ind w:firstLineChars="0" w:firstLine="0"/>
              <w:jc w:val="center"/>
              <w:rPr>
                <w:rFonts w:ascii="Times New Roman" w:hAnsi="Times New Roman" w:cs="Times New Roman"/>
                <w:b/>
                <w:bCs/>
                <w:kern w:val="0"/>
                <w:sz w:val="24"/>
                <w:szCs w:val="24"/>
              </w:rPr>
            </w:pPr>
            <w:r w:rsidRPr="00B12A18">
              <w:rPr>
                <w:rFonts w:ascii="Times New Roman" w:hAnsi="Times New Roman" w:cs="Times New Roman"/>
                <w:b/>
                <w:bCs/>
                <w:kern w:val="0"/>
                <w:sz w:val="24"/>
                <w:szCs w:val="24"/>
              </w:rPr>
              <w:t>线路信息</w:t>
            </w:r>
          </w:p>
        </w:tc>
        <w:tc>
          <w:tcPr>
            <w:tcW w:w="1000" w:type="pct"/>
            <w:tcBorders>
              <w:top w:val="single" w:sz="8" w:space="0" w:color="auto"/>
              <w:left w:val="nil"/>
              <w:bottom w:val="single" w:sz="8" w:space="0" w:color="auto"/>
              <w:right w:val="single" w:sz="8" w:space="0" w:color="auto"/>
            </w:tcBorders>
            <w:shd w:val="clear" w:color="auto" w:fill="auto"/>
            <w:vAlign w:val="center"/>
            <w:hideMark/>
          </w:tcPr>
          <w:p w14:paraId="0BEFE38D" w14:textId="12A1F6C2" w:rsidR="00217EFC" w:rsidRPr="00B12A18" w:rsidRDefault="0028244E" w:rsidP="00821339">
            <w:pPr>
              <w:widowControl/>
              <w:spacing w:line="320" w:lineRule="exact"/>
              <w:ind w:firstLineChars="0" w:firstLine="0"/>
              <w:jc w:val="center"/>
              <w:rPr>
                <w:rFonts w:ascii="Times New Roman" w:hAnsi="Times New Roman" w:cs="Times New Roman"/>
                <w:b/>
                <w:bCs/>
                <w:kern w:val="0"/>
                <w:sz w:val="24"/>
                <w:szCs w:val="24"/>
              </w:rPr>
            </w:pPr>
            <w:r w:rsidRPr="00B12A18">
              <w:rPr>
                <w:rFonts w:ascii="Times New Roman" w:hAnsi="Times New Roman" w:cs="Times New Roman"/>
                <w:b/>
                <w:bCs/>
                <w:kern w:val="0"/>
                <w:sz w:val="24"/>
                <w:szCs w:val="24"/>
              </w:rPr>
              <w:t>线路</w:t>
            </w:r>
            <w:r w:rsidR="00217EFC" w:rsidRPr="00B12A18">
              <w:rPr>
                <w:rFonts w:ascii="Times New Roman" w:hAnsi="Times New Roman" w:cs="Times New Roman"/>
                <w:b/>
                <w:bCs/>
                <w:kern w:val="0"/>
                <w:sz w:val="24"/>
                <w:szCs w:val="24"/>
              </w:rPr>
              <w:t>配置车辆数</w:t>
            </w:r>
          </w:p>
        </w:tc>
        <w:tc>
          <w:tcPr>
            <w:tcW w:w="1102" w:type="pct"/>
            <w:tcBorders>
              <w:top w:val="single" w:sz="8" w:space="0" w:color="auto"/>
              <w:left w:val="nil"/>
              <w:bottom w:val="single" w:sz="8" w:space="0" w:color="auto"/>
              <w:right w:val="single" w:sz="8" w:space="0" w:color="auto"/>
            </w:tcBorders>
            <w:shd w:val="clear" w:color="auto" w:fill="auto"/>
            <w:vAlign w:val="center"/>
            <w:hideMark/>
          </w:tcPr>
          <w:p w14:paraId="2D55DDFC" w14:textId="77777777" w:rsidR="0028244E" w:rsidRPr="00B12A18" w:rsidRDefault="00217EFC" w:rsidP="00821339">
            <w:pPr>
              <w:widowControl/>
              <w:spacing w:line="320" w:lineRule="exact"/>
              <w:ind w:firstLineChars="0" w:firstLine="0"/>
              <w:jc w:val="center"/>
              <w:rPr>
                <w:rFonts w:ascii="Times New Roman" w:hAnsi="Times New Roman" w:cs="Times New Roman"/>
                <w:b/>
                <w:bCs/>
                <w:kern w:val="0"/>
                <w:sz w:val="24"/>
                <w:szCs w:val="24"/>
              </w:rPr>
            </w:pPr>
            <w:r w:rsidRPr="00B12A18">
              <w:rPr>
                <w:rFonts w:ascii="Times New Roman" w:hAnsi="Times New Roman" w:cs="Times New Roman"/>
                <w:b/>
                <w:bCs/>
                <w:kern w:val="0"/>
                <w:sz w:val="24"/>
                <w:szCs w:val="24"/>
              </w:rPr>
              <w:t>补贴标准</w:t>
            </w:r>
          </w:p>
          <w:p w14:paraId="0CF93C7E" w14:textId="7176A770" w:rsidR="00217EFC" w:rsidRPr="00B12A18" w:rsidRDefault="00217EFC" w:rsidP="00821339">
            <w:pPr>
              <w:widowControl/>
              <w:spacing w:line="320" w:lineRule="exact"/>
              <w:ind w:firstLineChars="0" w:firstLine="0"/>
              <w:jc w:val="center"/>
              <w:rPr>
                <w:rFonts w:ascii="Times New Roman" w:hAnsi="Times New Roman" w:cs="Times New Roman"/>
                <w:b/>
                <w:bCs/>
                <w:kern w:val="0"/>
                <w:sz w:val="24"/>
                <w:szCs w:val="24"/>
              </w:rPr>
            </w:pPr>
            <w:r w:rsidRPr="00B12A18">
              <w:rPr>
                <w:rFonts w:ascii="Times New Roman" w:hAnsi="Times New Roman" w:cs="Times New Roman"/>
                <w:b/>
                <w:bCs/>
                <w:kern w:val="0"/>
                <w:sz w:val="24"/>
                <w:szCs w:val="24"/>
              </w:rPr>
              <w:t>（</w:t>
            </w:r>
            <w:r w:rsidR="001B256D" w:rsidRPr="00B12A18">
              <w:rPr>
                <w:rFonts w:ascii="Times New Roman" w:hAnsi="Times New Roman" w:cs="Times New Roman"/>
                <w:b/>
                <w:bCs/>
                <w:kern w:val="0"/>
                <w:sz w:val="24"/>
                <w:szCs w:val="24"/>
              </w:rPr>
              <w:t>辆</w:t>
            </w:r>
            <w:r w:rsidR="001B256D" w:rsidRPr="00B12A18">
              <w:rPr>
                <w:rFonts w:ascii="Times New Roman" w:hAnsi="Times New Roman" w:cs="Times New Roman"/>
                <w:b/>
                <w:bCs/>
                <w:kern w:val="0"/>
                <w:sz w:val="24"/>
                <w:szCs w:val="24"/>
              </w:rPr>
              <w:t>/</w:t>
            </w:r>
            <w:r w:rsidR="001B256D" w:rsidRPr="00B12A18">
              <w:rPr>
                <w:rFonts w:ascii="Times New Roman" w:hAnsi="Times New Roman" w:cs="Times New Roman"/>
                <w:b/>
                <w:bCs/>
                <w:kern w:val="0"/>
                <w:sz w:val="24"/>
                <w:szCs w:val="24"/>
              </w:rPr>
              <w:t>年</w:t>
            </w:r>
            <w:r w:rsidR="001B256D" w:rsidRPr="00B12A18">
              <w:rPr>
                <w:rFonts w:ascii="Times New Roman" w:hAnsi="Times New Roman" w:cs="Times New Roman"/>
                <w:b/>
                <w:bCs/>
                <w:kern w:val="0"/>
                <w:sz w:val="24"/>
                <w:szCs w:val="24"/>
              </w:rPr>
              <w:t>/</w:t>
            </w:r>
            <w:r w:rsidRPr="00B12A18">
              <w:rPr>
                <w:rFonts w:ascii="Times New Roman" w:hAnsi="Times New Roman" w:cs="Times New Roman"/>
                <w:b/>
                <w:bCs/>
                <w:kern w:val="0"/>
                <w:sz w:val="24"/>
                <w:szCs w:val="24"/>
              </w:rPr>
              <w:t>万元）</w:t>
            </w:r>
          </w:p>
        </w:tc>
        <w:tc>
          <w:tcPr>
            <w:tcW w:w="1101" w:type="pct"/>
            <w:tcBorders>
              <w:top w:val="single" w:sz="8" w:space="0" w:color="auto"/>
              <w:left w:val="nil"/>
              <w:bottom w:val="single" w:sz="8" w:space="0" w:color="auto"/>
              <w:right w:val="single" w:sz="8" w:space="0" w:color="auto"/>
            </w:tcBorders>
            <w:shd w:val="clear" w:color="auto" w:fill="auto"/>
            <w:vAlign w:val="center"/>
          </w:tcPr>
          <w:p w14:paraId="6D2A650F" w14:textId="77777777" w:rsidR="0028244E" w:rsidRPr="00B12A18" w:rsidRDefault="00217EFC" w:rsidP="00821339">
            <w:pPr>
              <w:widowControl/>
              <w:spacing w:line="320" w:lineRule="exact"/>
              <w:ind w:firstLineChars="0" w:firstLine="0"/>
              <w:jc w:val="center"/>
              <w:rPr>
                <w:rFonts w:ascii="Times New Roman" w:hAnsi="Times New Roman" w:cs="Times New Roman"/>
                <w:b/>
                <w:bCs/>
                <w:kern w:val="0"/>
                <w:sz w:val="24"/>
                <w:szCs w:val="24"/>
              </w:rPr>
            </w:pPr>
            <w:r w:rsidRPr="00B12A18">
              <w:rPr>
                <w:rFonts w:ascii="Times New Roman" w:hAnsi="Times New Roman" w:cs="Times New Roman"/>
                <w:b/>
                <w:bCs/>
                <w:kern w:val="0"/>
                <w:sz w:val="24"/>
                <w:szCs w:val="24"/>
              </w:rPr>
              <w:t>人次</w:t>
            </w:r>
          </w:p>
          <w:p w14:paraId="583A4AD0" w14:textId="07867EFD" w:rsidR="00217EFC" w:rsidRPr="00B12A18" w:rsidRDefault="0028244E" w:rsidP="00821339">
            <w:pPr>
              <w:widowControl/>
              <w:spacing w:line="320" w:lineRule="exact"/>
              <w:ind w:firstLineChars="0" w:firstLine="0"/>
              <w:jc w:val="center"/>
              <w:rPr>
                <w:rFonts w:ascii="Times New Roman" w:hAnsi="Times New Roman" w:cs="Times New Roman"/>
                <w:b/>
                <w:bCs/>
                <w:kern w:val="0"/>
                <w:sz w:val="24"/>
                <w:szCs w:val="24"/>
                <w:highlight w:val="yellow"/>
              </w:rPr>
            </w:pPr>
            <w:r w:rsidRPr="00B12A18">
              <w:rPr>
                <w:rFonts w:ascii="Times New Roman" w:hAnsi="Times New Roman" w:cs="Times New Roman"/>
                <w:b/>
                <w:bCs/>
                <w:kern w:val="0"/>
                <w:sz w:val="24"/>
                <w:szCs w:val="24"/>
              </w:rPr>
              <w:t>（</w:t>
            </w:r>
            <w:r w:rsidRPr="00B12A18">
              <w:rPr>
                <w:rFonts w:ascii="Times New Roman" w:hAnsi="Times New Roman" w:cs="Times New Roman"/>
                <w:b/>
                <w:bCs/>
                <w:kern w:val="0"/>
                <w:sz w:val="24"/>
                <w:szCs w:val="24"/>
              </w:rPr>
              <w:t>2</w:t>
            </w:r>
            <w:r w:rsidR="003F4DE6" w:rsidRPr="00B12A18">
              <w:rPr>
                <w:rFonts w:ascii="Times New Roman" w:hAnsi="Times New Roman" w:cs="Times New Roman"/>
                <w:b/>
                <w:bCs/>
                <w:kern w:val="0"/>
                <w:sz w:val="24"/>
                <w:szCs w:val="24"/>
              </w:rPr>
              <w:t>021</w:t>
            </w:r>
            <w:r w:rsidRPr="00B12A18">
              <w:rPr>
                <w:rFonts w:ascii="Times New Roman" w:hAnsi="Times New Roman" w:cs="Times New Roman"/>
                <w:b/>
                <w:bCs/>
                <w:kern w:val="0"/>
                <w:sz w:val="24"/>
                <w:szCs w:val="24"/>
              </w:rPr>
              <w:t>年）</w:t>
            </w:r>
          </w:p>
        </w:tc>
      </w:tr>
      <w:tr w:rsidR="00640403" w:rsidRPr="00B12A18" w14:paraId="5C377D5F" w14:textId="4F54E2D5" w:rsidTr="008E1E92">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1A2B2B9D" w14:textId="77777777"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1</w:t>
            </w:r>
          </w:p>
        </w:tc>
        <w:tc>
          <w:tcPr>
            <w:tcW w:w="1001" w:type="pct"/>
            <w:tcBorders>
              <w:top w:val="nil"/>
              <w:left w:val="nil"/>
              <w:bottom w:val="single" w:sz="8" w:space="0" w:color="auto"/>
              <w:right w:val="single" w:sz="8" w:space="0" w:color="auto"/>
            </w:tcBorders>
            <w:shd w:val="clear" w:color="auto" w:fill="auto"/>
            <w:vAlign w:val="center"/>
          </w:tcPr>
          <w:p w14:paraId="0534F4F0" w14:textId="3F03872F"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1</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5BA558ED" w14:textId="0565F8AF"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11</w:t>
            </w:r>
          </w:p>
        </w:tc>
        <w:tc>
          <w:tcPr>
            <w:tcW w:w="1102" w:type="pct"/>
            <w:tcBorders>
              <w:top w:val="nil"/>
              <w:left w:val="nil"/>
              <w:bottom w:val="single" w:sz="8" w:space="0" w:color="auto"/>
              <w:right w:val="single" w:sz="8" w:space="0" w:color="auto"/>
            </w:tcBorders>
            <w:shd w:val="clear" w:color="auto" w:fill="auto"/>
            <w:vAlign w:val="center"/>
          </w:tcPr>
          <w:p w14:paraId="71516FB6" w14:textId="3E1D229E"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9</w:t>
            </w:r>
          </w:p>
        </w:tc>
        <w:tc>
          <w:tcPr>
            <w:tcW w:w="1101" w:type="pct"/>
            <w:tcBorders>
              <w:top w:val="nil"/>
              <w:left w:val="nil"/>
              <w:bottom w:val="single" w:sz="8" w:space="0" w:color="auto"/>
              <w:right w:val="single" w:sz="8" w:space="0" w:color="auto"/>
            </w:tcBorders>
            <w:shd w:val="clear" w:color="auto" w:fill="auto"/>
            <w:vAlign w:val="center"/>
          </w:tcPr>
          <w:p w14:paraId="068ED3FC" w14:textId="41413C92" w:rsidR="00640403" w:rsidRPr="00B12A18" w:rsidRDefault="00EA0E09"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226321</w:t>
            </w:r>
          </w:p>
        </w:tc>
      </w:tr>
      <w:tr w:rsidR="00640403" w:rsidRPr="00B12A18" w14:paraId="296B508E" w14:textId="30670C6A" w:rsidTr="008E1E92">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57D180D9" w14:textId="77777777"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2</w:t>
            </w:r>
          </w:p>
        </w:tc>
        <w:tc>
          <w:tcPr>
            <w:tcW w:w="1001" w:type="pct"/>
            <w:tcBorders>
              <w:top w:val="nil"/>
              <w:left w:val="nil"/>
              <w:bottom w:val="single" w:sz="8" w:space="0" w:color="auto"/>
              <w:right w:val="single" w:sz="8" w:space="0" w:color="auto"/>
            </w:tcBorders>
            <w:shd w:val="clear" w:color="auto" w:fill="auto"/>
            <w:vAlign w:val="center"/>
          </w:tcPr>
          <w:p w14:paraId="1B48EEC8" w14:textId="3402068D"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2</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57FD425A" w14:textId="4CC212CF"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15</w:t>
            </w:r>
          </w:p>
        </w:tc>
        <w:tc>
          <w:tcPr>
            <w:tcW w:w="1102" w:type="pct"/>
            <w:tcBorders>
              <w:top w:val="nil"/>
              <w:left w:val="nil"/>
              <w:bottom w:val="single" w:sz="8" w:space="0" w:color="auto"/>
              <w:right w:val="single" w:sz="8" w:space="0" w:color="auto"/>
            </w:tcBorders>
            <w:shd w:val="clear" w:color="auto" w:fill="auto"/>
            <w:vAlign w:val="center"/>
          </w:tcPr>
          <w:p w14:paraId="29E74C6A" w14:textId="7EC5E5E1"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9</w:t>
            </w:r>
          </w:p>
        </w:tc>
        <w:tc>
          <w:tcPr>
            <w:tcW w:w="1101" w:type="pct"/>
            <w:tcBorders>
              <w:top w:val="nil"/>
              <w:left w:val="nil"/>
              <w:bottom w:val="single" w:sz="8" w:space="0" w:color="auto"/>
              <w:right w:val="single" w:sz="8" w:space="0" w:color="auto"/>
            </w:tcBorders>
            <w:shd w:val="clear" w:color="auto" w:fill="auto"/>
            <w:vAlign w:val="center"/>
          </w:tcPr>
          <w:p w14:paraId="7C541C3D" w14:textId="40190957" w:rsidR="00640403" w:rsidRPr="00B12A18" w:rsidRDefault="00EA0E09"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82547</w:t>
            </w:r>
          </w:p>
        </w:tc>
      </w:tr>
      <w:tr w:rsidR="00640403" w:rsidRPr="00B12A18" w14:paraId="4690ED21" w14:textId="41CC5947"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14FE2D75" w14:textId="77777777"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3</w:t>
            </w:r>
          </w:p>
        </w:tc>
        <w:tc>
          <w:tcPr>
            <w:tcW w:w="1001" w:type="pct"/>
            <w:tcBorders>
              <w:top w:val="nil"/>
              <w:left w:val="nil"/>
              <w:bottom w:val="single" w:sz="8" w:space="0" w:color="auto"/>
              <w:right w:val="single" w:sz="8" w:space="0" w:color="auto"/>
            </w:tcBorders>
            <w:shd w:val="clear" w:color="auto" w:fill="auto"/>
            <w:vAlign w:val="center"/>
          </w:tcPr>
          <w:p w14:paraId="76229B1F" w14:textId="4C5862E5"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3</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28A5E841" w14:textId="75D6C0E8"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19</w:t>
            </w:r>
          </w:p>
        </w:tc>
        <w:tc>
          <w:tcPr>
            <w:tcW w:w="1102" w:type="pct"/>
            <w:tcBorders>
              <w:top w:val="nil"/>
              <w:left w:val="nil"/>
              <w:bottom w:val="single" w:sz="8" w:space="0" w:color="auto"/>
              <w:right w:val="single" w:sz="8" w:space="0" w:color="auto"/>
            </w:tcBorders>
            <w:shd w:val="clear" w:color="auto" w:fill="auto"/>
            <w:vAlign w:val="center"/>
          </w:tcPr>
          <w:p w14:paraId="7FCBBFFB" w14:textId="0910EAD1"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9</w:t>
            </w:r>
          </w:p>
        </w:tc>
        <w:tc>
          <w:tcPr>
            <w:tcW w:w="1101" w:type="pct"/>
            <w:tcBorders>
              <w:top w:val="nil"/>
              <w:left w:val="nil"/>
              <w:bottom w:val="single" w:sz="8" w:space="0" w:color="auto"/>
              <w:right w:val="single" w:sz="8" w:space="0" w:color="auto"/>
            </w:tcBorders>
            <w:vAlign w:val="center"/>
          </w:tcPr>
          <w:p w14:paraId="5789E237" w14:textId="005636B4" w:rsidR="00640403" w:rsidRPr="00B12A18" w:rsidRDefault="00EA0E09"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1008124</w:t>
            </w:r>
          </w:p>
        </w:tc>
      </w:tr>
      <w:tr w:rsidR="00640403" w:rsidRPr="00B12A18" w14:paraId="72C48870" w14:textId="5FB8479F"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40E5E906" w14:textId="77777777"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4</w:t>
            </w:r>
          </w:p>
        </w:tc>
        <w:tc>
          <w:tcPr>
            <w:tcW w:w="1001" w:type="pct"/>
            <w:tcBorders>
              <w:top w:val="nil"/>
              <w:left w:val="nil"/>
              <w:bottom w:val="single" w:sz="8" w:space="0" w:color="auto"/>
              <w:right w:val="single" w:sz="8" w:space="0" w:color="auto"/>
            </w:tcBorders>
            <w:shd w:val="clear" w:color="auto" w:fill="auto"/>
            <w:vAlign w:val="center"/>
          </w:tcPr>
          <w:p w14:paraId="4F296372" w14:textId="4AB37CB1"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4</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01D8E535" w14:textId="62C3683E"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22</w:t>
            </w:r>
          </w:p>
        </w:tc>
        <w:tc>
          <w:tcPr>
            <w:tcW w:w="1102" w:type="pct"/>
            <w:tcBorders>
              <w:top w:val="nil"/>
              <w:left w:val="nil"/>
              <w:bottom w:val="single" w:sz="8" w:space="0" w:color="auto"/>
              <w:right w:val="single" w:sz="8" w:space="0" w:color="auto"/>
            </w:tcBorders>
            <w:shd w:val="clear" w:color="auto" w:fill="auto"/>
            <w:vAlign w:val="center"/>
          </w:tcPr>
          <w:p w14:paraId="78DDDF18" w14:textId="690D13FD"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9</w:t>
            </w:r>
          </w:p>
        </w:tc>
        <w:tc>
          <w:tcPr>
            <w:tcW w:w="1101" w:type="pct"/>
            <w:tcBorders>
              <w:top w:val="nil"/>
              <w:left w:val="nil"/>
              <w:bottom w:val="single" w:sz="8" w:space="0" w:color="auto"/>
              <w:right w:val="single" w:sz="8" w:space="0" w:color="auto"/>
            </w:tcBorders>
            <w:vAlign w:val="center"/>
          </w:tcPr>
          <w:p w14:paraId="3BA09154" w14:textId="7DA9644D" w:rsidR="00640403" w:rsidRPr="00B12A18" w:rsidRDefault="00EA0E09"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890085</w:t>
            </w:r>
          </w:p>
        </w:tc>
      </w:tr>
      <w:tr w:rsidR="00640403" w:rsidRPr="00B12A18" w14:paraId="42E2AB31" w14:textId="19F412F1"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78B33708" w14:textId="77777777"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5</w:t>
            </w:r>
          </w:p>
        </w:tc>
        <w:tc>
          <w:tcPr>
            <w:tcW w:w="1001" w:type="pct"/>
            <w:tcBorders>
              <w:top w:val="nil"/>
              <w:left w:val="nil"/>
              <w:bottom w:val="single" w:sz="8" w:space="0" w:color="auto"/>
              <w:right w:val="single" w:sz="8" w:space="0" w:color="auto"/>
            </w:tcBorders>
            <w:shd w:val="clear" w:color="auto" w:fill="auto"/>
            <w:vAlign w:val="center"/>
          </w:tcPr>
          <w:p w14:paraId="0E5321F9" w14:textId="7D82F979"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5</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264B0EDF" w14:textId="24A986D4"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26</w:t>
            </w:r>
          </w:p>
        </w:tc>
        <w:tc>
          <w:tcPr>
            <w:tcW w:w="1102" w:type="pct"/>
            <w:tcBorders>
              <w:top w:val="nil"/>
              <w:left w:val="nil"/>
              <w:bottom w:val="single" w:sz="8" w:space="0" w:color="auto"/>
              <w:right w:val="single" w:sz="8" w:space="0" w:color="auto"/>
            </w:tcBorders>
            <w:shd w:val="clear" w:color="auto" w:fill="auto"/>
            <w:vAlign w:val="center"/>
          </w:tcPr>
          <w:p w14:paraId="28864A71" w14:textId="35C4B65D"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9</w:t>
            </w:r>
          </w:p>
        </w:tc>
        <w:tc>
          <w:tcPr>
            <w:tcW w:w="1101" w:type="pct"/>
            <w:tcBorders>
              <w:top w:val="nil"/>
              <w:left w:val="nil"/>
              <w:bottom w:val="single" w:sz="8" w:space="0" w:color="auto"/>
              <w:right w:val="single" w:sz="8" w:space="0" w:color="auto"/>
            </w:tcBorders>
            <w:vAlign w:val="center"/>
          </w:tcPr>
          <w:p w14:paraId="43876FB5" w14:textId="557B7784" w:rsidR="00640403" w:rsidRPr="00B12A18" w:rsidRDefault="007D150B"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1643486</w:t>
            </w:r>
          </w:p>
        </w:tc>
      </w:tr>
      <w:tr w:rsidR="00640403" w:rsidRPr="00B12A18" w14:paraId="6B44A5B5" w14:textId="3DD54985"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0CCE3DFC" w14:textId="77777777"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6</w:t>
            </w:r>
          </w:p>
        </w:tc>
        <w:tc>
          <w:tcPr>
            <w:tcW w:w="1001" w:type="pct"/>
            <w:tcBorders>
              <w:top w:val="nil"/>
              <w:left w:val="nil"/>
              <w:bottom w:val="single" w:sz="8" w:space="0" w:color="auto"/>
              <w:right w:val="single" w:sz="8" w:space="0" w:color="auto"/>
            </w:tcBorders>
            <w:shd w:val="clear" w:color="auto" w:fill="auto"/>
            <w:vAlign w:val="center"/>
          </w:tcPr>
          <w:p w14:paraId="5F2CB573" w14:textId="16A62DD6"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6</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5139F2DD" w14:textId="003934C7"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2</w:t>
            </w:r>
          </w:p>
        </w:tc>
        <w:tc>
          <w:tcPr>
            <w:tcW w:w="1102" w:type="pct"/>
            <w:tcBorders>
              <w:top w:val="nil"/>
              <w:left w:val="nil"/>
              <w:bottom w:val="single" w:sz="8" w:space="0" w:color="auto"/>
              <w:right w:val="single" w:sz="8" w:space="0" w:color="auto"/>
            </w:tcBorders>
            <w:shd w:val="clear" w:color="auto" w:fill="auto"/>
            <w:vAlign w:val="center"/>
          </w:tcPr>
          <w:p w14:paraId="3726EC51" w14:textId="5694E560"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9</w:t>
            </w:r>
          </w:p>
        </w:tc>
        <w:tc>
          <w:tcPr>
            <w:tcW w:w="1101" w:type="pct"/>
            <w:tcBorders>
              <w:top w:val="nil"/>
              <w:left w:val="nil"/>
              <w:bottom w:val="single" w:sz="8" w:space="0" w:color="auto"/>
              <w:right w:val="single" w:sz="8" w:space="0" w:color="auto"/>
            </w:tcBorders>
            <w:vAlign w:val="center"/>
          </w:tcPr>
          <w:p w14:paraId="3A725A32" w14:textId="18F3DFAE" w:rsidR="00640403" w:rsidRPr="00B12A18" w:rsidRDefault="007D150B"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101241</w:t>
            </w:r>
          </w:p>
        </w:tc>
      </w:tr>
      <w:tr w:rsidR="00640403" w:rsidRPr="00B12A18" w14:paraId="074B8295" w14:textId="4FFAF2B3"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4395F921" w14:textId="77777777"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7</w:t>
            </w:r>
          </w:p>
        </w:tc>
        <w:tc>
          <w:tcPr>
            <w:tcW w:w="1001" w:type="pct"/>
            <w:tcBorders>
              <w:top w:val="nil"/>
              <w:left w:val="nil"/>
              <w:bottom w:val="single" w:sz="8" w:space="0" w:color="auto"/>
              <w:right w:val="single" w:sz="8" w:space="0" w:color="auto"/>
            </w:tcBorders>
            <w:shd w:val="clear" w:color="auto" w:fill="auto"/>
            <w:vAlign w:val="center"/>
          </w:tcPr>
          <w:p w14:paraId="6B8341E0" w14:textId="2DAA5517"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9</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258314E1" w14:textId="7A8F1FEE"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30</w:t>
            </w:r>
          </w:p>
        </w:tc>
        <w:tc>
          <w:tcPr>
            <w:tcW w:w="1102" w:type="pct"/>
            <w:tcBorders>
              <w:top w:val="nil"/>
              <w:left w:val="nil"/>
              <w:bottom w:val="single" w:sz="8" w:space="0" w:color="auto"/>
              <w:right w:val="single" w:sz="8" w:space="0" w:color="auto"/>
            </w:tcBorders>
            <w:shd w:val="clear" w:color="auto" w:fill="auto"/>
            <w:vAlign w:val="center"/>
          </w:tcPr>
          <w:p w14:paraId="30C4C1CC" w14:textId="29307AAE"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9</w:t>
            </w:r>
          </w:p>
        </w:tc>
        <w:tc>
          <w:tcPr>
            <w:tcW w:w="1101" w:type="pct"/>
            <w:tcBorders>
              <w:top w:val="nil"/>
              <w:left w:val="nil"/>
              <w:bottom w:val="single" w:sz="8" w:space="0" w:color="auto"/>
              <w:right w:val="single" w:sz="8" w:space="0" w:color="auto"/>
            </w:tcBorders>
            <w:vAlign w:val="center"/>
          </w:tcPr>
          <w:p w14:paraId="693DA241" w14:textId="220B967F" w:rsidR="00640403" w:rsidRPr="00B12A18" w:rsidRDefault="007D150B"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1063776</w:t>
            </w:r>
          </w:p>
        </w:tc>
      </w:tr>
      <w:tr w:rsidR="00E84753" w:rsidRPr="00B12A18" w14:paraId="5511FAEC" w14:textId="7C8680A9"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76DD4EF0" w14:textId="77777777"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8</w:t>
            </w:r>
          </w:p>
        </w:tc>
        <w:tc>
          <w:tcPr>
            <w:tcW w:w="1001" w:type="pct"/>
            <w:tcBorders>
              <w:top w:val="nil"/>
              <w:left w:val="nil"/>
              <w:bottom w:val="single" w:sz="8" w:space="0" w:color="auto"/>
              <w:right w:val="single" w:sz="8" w:space="0" w:color="auto"/>
            </w:tcBorders>
            <w:shd w:val="clear" w:color="auto" w:fill="auto"/>
            <w:vAlign w:val="center"/>
          </w:tcPr>
          <w:p w14:paraId="232A51F6" w14:textId="5FC8EE1C"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10</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29971F1D" w14:textId="3A63A3BB"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14</w:t>
            </w:r>
          </w:p>
        </w:tc>
        <w:tc>
          <w:tcPr>
            <w:tcW w:w="1102" w:type="pct"/>
            <w:tcBorders>
              <w:top w:val="nil"/>
              <w:left w:val="nil"/>
              <w:bottom w:val="single" w:sz="8" w:space="0" w:color="auto"/>
              <w:right w:val="single" w:sz="8" w:space="0" w:color="auto"/>
            </w:tcBorders>
            <w:shd w:val="clear" w:color="auto" w:fill="auto"/>
            <w:vAlign w:val="center"/>
          </w:tcPr>
          <w:p w14:paraId="25915FB9" w14:textId="43DF20C7"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12</w:t>
            </w:r>
          </w:p>
        </w:tc>
        <w:tc>
          <w:tcPr>
            <w:tcW w:w="1101" w:type="pct"/>
            <w:tcBorders>
              <w:top w:val="nil"/>
              <w:left w:val="nil"/>
              <w:bottom w:val="single" w:sz="8" w:space="0" w:color="auto"/>
              <w:right w:val="single" w:sz="8" w:space="0" w:color="auto"/>
            </w:tcBorders>
            <w:vAlign w:val="center"/>
          </w:tcPr>
          <w:p w14:paraId="4F02C68F" w14:textId="567193E0" w:rsidR="00E84753" w:rsidRPr="00B12A18" w:rsidRDefault="0053065A" w:rsidP="0053065A">
            <w:pPr>
              <w:widowControl/>
              <w:spacing w:line="240" w:lineRule="auto"/>
              <w:ind w:firstLineChars="0" w:firstLine="0"/>
              <w:jc w:val="center"/>
              <w:rPr>
                <w:rFonts w:ascii="Times New Roman" w:hAnsi="Times New Roman" w:cs="Times New Roman"/>
                <w:color w:val="000000"/>
                <w:sz w:val="24"/>
                <w:szCs w:val="24"/>
              </w:rPr>
            </w:pPr>
            <w:r w:rsidRPr="00B12A18">
              <w:rPr>
                <w:rFonts w:ascii="Times New Roman" w:hAnsi="Times New Roman" w:cs="Times New Roman"/>
                <w:color w:val="000000"/>
                <w:sz w:val="24"/>
                <w:szCs w:val="24"/>
              </w:rPr>
              <w:t>855494</w:t>
            </w:r>
          </w:p>
        </w:tc>
      </w:tr>
      <w:tr w:rsidR="00E84753" w:rsidRPr="00B12A18" w14:paraId="0ED891FC" w14:textId="38883CD5"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2DD40AD9" w14:textId="77777777"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9</w:t>
            </w:r>
          </w:p>
        </w:tc>
        <w:tc>
          <w:tcPr>
            <w:tcW w:w="1001" w:type="pct"/>
            <w:tcBorders>
              <w:top w:val="nil"/>
              <w:left w:val="nil"/>
              <w:bottom w:val="single" w:sz="8" w:space="0" w:color="auto"/>
              <w:right w:val="single" w:sz="8" w:space="0" w:color="auto"/>
            </w:tcBorders>
            <w:shd w:val="clear" w:color="auto" w:fill="auto"/>
            <w:vAlign w:val="center"/>
          </w:tcPr>
          <w:p w14:paraId="3AB0FBE0" w14:textId="1B8D0491"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11</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32BBA06F" w14:textId="0BF4FB08"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16</w:t>
            </w:r>
          </w:p>
        </w:tc>
        <w:tc>
          <w:tcPr>
            <w:tcW w:w="1102" w:type="pct"/>
            <w:tcBorders>
              <w:top w:val="nil"/>
              <w:left w:val="nil"/>
              <w:bottom w:val="single" w:sz="8" w:space="0" w:color="auto"/>
              <w:right w:val="single" w:sz="8" w:space="0" w:color="auto"/>
            </w:tcBorders>
            <w:shd w:val="clear" w:color="auto" w:fill="auto"/>
            <w:vAlign w:val="center"/>
          </w:tcPr>
          <w:p w14:paraId="630696EB" w14:textId="61F95BA4"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12</w:t>
            </w:r>
          </w:p>
        </w:tc>
        <w:tc>
          <w:tcPr>
            <w:tcW w:w="1101" w:type="pct"/>
            <w:tcBorders>
              <w:top w:val="nil"/>
              <w:left w:val="nil"/>
              <w:bottom w:val="single" w:sz="8" w:space="0" w:color="auto"/>
              <w:right w:val="single" w:sz="8" w:space="0" w:color="auto"/>
            </w:tcBorders>
            <w:vAlign w:val="center"/>
          </w:tcPr>
          <w:p w14:paraId="5D928BE6" w14:textId="64DCA534" w:rsidR="00E84753" w:rsidRPr="00B12A18" w:rsidRDefault="0053065A" w:rsidP="0053065A">
            <w:pPr>
              <w:widowControl/>
              <w:spacing w:line="240" w:lineRule="auto"/>
              <w:ind w:firstLineChars="0" w:firstLine="0"/>
              <w:jc w:val="center"/>
              <w:rPr>
                <w:rFonts w:ascii="Times New Roman" w:hAnsi="Times New Roman" w:cs="Times New Roman"/>
                <w:color w:val="000000"/>
                <w:sz w:val="24"/>
                <w:szCs w:val="24"/>
              </w:rPr>
            </w:pPr>
            <w:r w:rsidRPr="00B12A18">
              <w:rPr>
                <w:rFonts w:ascii="Times New Roman" w:hAnsi="Times New Roman" w:cs="Times New Roman"/>
                <w:color w:val="000000"/>
                <w:sz w:val="24"/>
                <w:szCs w:val="24"/>
              </w:rPr>
              <w:t>577160</w:t>
            </w:r>
          </w:p>
        </w:tc>
      </w:tr>
      <w:tr w:rsidR="00E84753" w:rsidRPr="00B12A18" w14:paraId="287FDD89" w14:textId="5A0DCC32"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25653782" w14:textId="77777777"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10</w:t>
            </w:r>
          </w:p>
        </w:tc>
        <w:tc>
          <w:tcPr>
            <w:tcW w:w="1001" w:type="pct"/>
            <w:tcBorders>
              <w:top w:val="nil"/>
              <w:left w:val="nil"/>
              <w:bottom w:val="single" w:sz="8" w:space="0" w:color="auto"/>
              <w:right w:val="single" w:sz="8" w:space="0" w:color="auto"/>
            </w:tcBorders>
            <w:shd w:val="clear" w:color="auto" w:fill="auto"/>
            <w:vAlign w:val="center"/>
          </w:tcPr>
          <w:p w14:paraId="370F2A3A" w14:textId="504F18E7"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12</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5BD3CF28" w14:textId="057B3C33"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20</w:t>
            </w:r>
          </w:p>
        </w:tc>
        <w:tc>
          <w:tcPr>
            <w:tcW w:w="1102" w:type="pct"/>
            <w:tcBorders>
              <w:top w:val="nil"/>
              <w:left w:val="nil"/>
              <w:bottom w:val="single" w:sz="8" w:space="0" w:color="auto"/>
              <w:right w:val="single" w:sz="8" w:space="0" w:color="auto"/>
            </w:tcBorders>
            <w:shd w:val="clear" w:color="auto" w:fill="auto"/>
            <w:vAlign w:val="center"/>
          </w:tcPr>
          <w:p w14:paraId="67BF146F" w14:textId="363D8B41"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15</w:t>
            </w:r>
          </w:p>
        </w:tc>
        <w:tc>
          <w:tcPr>
            <w:tcW w:w="1101" w:type="pct"/>
            <w:tcBorders>
              <w:top w:val="nil"/>
              <w:left w:val="nil"/>
              <w:bottom w:val="single" w:sz="8" w:space="0" w:color="auto"/>
              <w:right w:val="single" w:sz="8" w:space="0" w:color="auto"/>
            </w:tcBorders>
            <w:vAlign w:val="center"/>
          </w:tcPr>
          <w:p w14:paraId="5E5F8B9B" w14:textId="7C9C5971" w:rsidR="00E84753" w:rsidRPr="00B12A18" w:rsidRDefault="0053065A" w:rsidP="0053065A">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582096</w:t>
            </w:r>
          </w:p>
        </w:tc>
      </w:tr>
      <w:tr w:rsidR="00E84753" w:rsidRPr="00B12A18" w14:paraId="4FE23599" w14:textId="127B934D"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4C62AA3C" w14:textId="77777777"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11</w:t>
            </w:r>
          </w:p>
        </w:tc>
        <w:tc>
          <w:tcPr>
            <w:tcW w:w="1001" w:type="pct"/>
            <w:tcBorders>
              <w:top w:val="nil"/>
              <w:left w:val="nil"/>
              <w:bottom w:val="single" w:sz="8" w:space="0" w:color="auto"/>
              <w:right w:val="single" w:sz="8" w:space="0" w:color="auto"/>
            </w:tcBorders>
            <w:shd w:val="clear" w:color="auto" w:fill="auto"/>
            <w:vAlign w:val="center"/>
          </w:tcPr>
          <w:p w14:paraId="002994FF" w14:textId="63C121AE"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13</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56459BE7" w14:textId="0335F00C"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4</w:t>
            </w:r>
          </w:p>
        </w:tc>
        <w:tc>
          <w:tcPr>
            <w:tcW w:w="1102" w:type="pct"/>
            <w:tcBorders>
              <w:top w:val="nil"/>
              <w:left w:val="nil"/>
              <w:bottom w:val="single" w:sz="8" w:space="0" w:color="auto"/>
              <w:right w:val="single" w:sz="8" w:space="0" w:color="auto"/>
            </w:tcBorders>
            <w:shd w:val="clear" w:color="auto" w:fill="auto"/>
            <w:vAlign w:val="center"/>
          </w:tcPr>
          <w:p w14:paraId="477ADFA2" w14:textId="72140CEF"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11</w:t>
            </w:r>
          </w:p>
        </w:tc>
        <w:tc>
          <w:tcPr>
            <w:tcW w:w="1101" w:type="pct"/>
            <w:tcBorders>
              <w:top w:val="nil"/>
              <w:left w:val="nil"/>
              <w:bottom w:val="single" w:sz="8" w:space="0" w:color="auto"/>
              <w:right w:val="single" w:sz="8" w:space="0" w:color="auto"/>
            </w:tcBorders>
            <w:vAlign w:val="center"/>
          </w:tcPr>
          <w:p w14:paraId="29CEAA38" w14:textId="3130DD48" w:rsidR="00E84753" w:rsidRPr="00B12A18" w:rsidRDefault="0053065A"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160855</w:t>
            </w:r>
          </w:p>
        </w:tc>
      </w:tr>
      <w:tr w:rsidR="00E84753" w:rsidRPr="00B12A18" w14:paraId="2EB37282" w14:textId="7864F77D"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342F1011" w14:textId="77777777"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12</w:t>
            </w:r>
          </w:p>
        </w:tc>
        <w:tc>
          <w:tcPr>
            <w:tcW w:w="1001" w:type="pct"/>
            <w:tcBorders>
              <w:top w:val="nil"/>
              <w:left w:val="nil"/>
              <w:bottom w:val="single" w:sz="8" w:space="0" w:color="auto"/>
              <w:right w:val="single" w:sz="8" w:space="0" w:color="auto"/>
            </w:tcBorders>
            <w:shd w:val="clear" w:color="auto" w:fill="auto"/>
            <w:vAlign w:val="center"/>
          </w:tcPr>
          <w:p w14:paraId="0C881BB8" w14:textId="4746BC0C"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14</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5C9C1684" w14:textId="7FA90155"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3</w:t>
            </w:r>
          </w:p>
        </w:tc>
        <w:tc>
          <w:tcPr>
            <w:tcW w:w="1102" w:type="pct"/>
            <w:tcBorders>
              <w:top w:val="nil"/>
              <w:left w:val="nil"/>
              <w:bottom w:val="single" w:sz="8" w:space="0" w:color="auto"/>
              <w:right w:val="single" w:sz="8" w:space="0" w:color="auto"/>
            </w:tcBorders>
            <w:shd w:val="clear" w:color="auto" w:fill="auto"/>
            <w:vAlign w:val="center"/>
          </w:tcPr>
          <w:p w14:paraId="6B18BA64" w14:textId="0641223E"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12</w:t>
            </w:r>
          </w:p>
        </w:tc>
        <w:tc>
          <w:tcPr>
            <w:tcW w:w="1101" w:type="pct"/>
            <w:tcBorders>
              <w:top w:val="nil"/>
              <w:left w:val="nil"/>
              <w:bottom w:val="single" w:sz="8" w:space="0" w:color="auto"/>
              <w:right w:val="single" w:sz="8" w:space="0" w:color="auto"/>
            </w:tcBorders>
            <w:vAlign w:val="center"/>
          </w:tcPr>
          <w:p w14:paraId="54776BBF" w14:textId="691169D1" w:rsidR="00E84753" w:rsidRPr="00B12A18" w:rsidRDefault="00EA0E09"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50654</w:t>
            </w:r>
          </w:p>
        </w:tc>
      </w:tr>
      <w:tr w:rsidR="00E84753" w:rsidRPr="00B12A18" w14:paraId="1FF0C138" w14:textId="046D699D"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353CB986" w14:textId="77777777"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13</w:t>
            </w:r>
          </w:p>
        </w:tc>
        <w:tc>
          <w:tcPr>
            <w:tcW w:w="1001" w:type="pct"/>
            <w:tcBorders>
              <w:top w:val="nil"/>
              <w:left w:val="nil"/>
              <w:bottom w:val="single" w:sz="8" w:space="0" w:color="auto"/>
              <w:right w:val="single" w:sz="8" w:space="0" w:color="auto"/>
            </w:tcBorders>
            <w:shd w:val="clear" w:color="auto" w:fill="auto"/>
            <w:vAlign w:val="center"/>
          </w:tcPr>
          <w:p w14:paraId="75A60A6A" w14:textId="11A51D15"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15</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7DEA824F" w14:textId="06596435"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3</w:t>
            </w:r>
          </w:p>
        </w:tc>
        <w:tc>
          <w:tcPr>
            <w:tcW w:w="1102" w:type="pct"/>
            <w:tcBorders>
              <w:top w:val="nil"/>
              <w:left w:val="nil"/>
              <w:bottom w:val="single" w:sz="8" w:space="0" w:color="auto"/>
              <w:right w:val="single" w:sz="8" w:space="0" w:color="auto"/>
            </w:tcBorders>
            <w:shd w:val="clear" w:color="auto" w:fill="auto"/>
            <w:vAlign w:val="center"/>
          </w:tcPr>
          <w:p w14:paraId="28961001" w14:textId="0BCB49EB"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11</w:t>
            </w:r>
          </w:p>
        </w:tc>
        <w:tc>
          <w:tcPr>
            <w:tcW w:w="1101" w:type="pct"/>
            <w:tcBorders>
              <w:top w:val="nil"/>
              <w:left w:val="nil"/>
              <w:bottom w:val="single" w:sz="8" w:space="0" w:color="auto"/>
              <w:right w:val="single" w:sz="8" w:space="0" w:color="auto"/>
            </w:tcBorders>
            <w:vAlign w:val="center"/>
          </w:tcPr>
          <w:p w14:paraId="74795CBC" w14:textId="25BBCFAC" w:rsidR="00E84753" w:rsidRPr="00B12A18" w:rsidRDefault="00EA0E09"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7111</w:t>
            </w:r>
          </w:p>
        </w:tc>
      </w:tr>
      <w:tr w:rsidR="00E84753" w:rsidRPr="00B12A18" w14:paraId="5DED09BF" w14:textId="6EE79B0B"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7231466D" w14:textId="77777777"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14</w:t>
            </w:r>
          </w:p>
        </w:tc>
        <w:tc>
          <w:tcPr>
            <w:tcW w:w="1001" w:type="pct"/>
            <w:tcBorders>
              <w:top w:val="nil"/>
              <w:left w:val="nil"/>
              <w:bottom w:val="single" w:sz="8" w:space="0" w:color="auto"/>
              <w:right w:val="single" w:sz="8" w:space="0" w:color="auto"/>
            </w:tcBorders>
            <w:shd w:val="clear" w:color="auto" w:fill="auto"/>
            <w:vAlign w:val="center"/>
          </w:tcPr>
          <w:p w14:paraId="6767AF91" w14:textId="2E65F3DC"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17</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0FC74424" w14:textId="18491804"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8</w:t>
            </w:r>
          </w:p>
        </w:tc>
        <w:tc>
          <w:tcPr>
            <w:tcW w:w="1102" w:type="pct"/>
            <w:tcBorders>
              <w:top w:val="nil"/>
              <w:left w:val="nil"/>
              <w:bottom w:val="single" w:sz="8" w:space="0" w:color="auto"/>
              <w:right w:val="single" w:sz="8" w:space="0" w:color="auto"/>
            </w:tcBorders>
            <w:shd w:val="clear" w:color="auto" w:fill="auto"/>
            <w:vAlign w:val="center"/>
          </w:tcPr>
          <w:p w14:paraId="6A8DD338" w14:textId="10DF61FD"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9</w:t>
            </w:r>
          </w:p>
        </w:tc>
        <w:tc>
          <w:tcPr>
            <w:tcW w:w="1101" w:type="pct"/>
            <w:tcBorders>
              <w:top w:val="nil"/>
              <w:left w:val="nil"/>
              <w:bottom w:val="single" w:sz="8" w:space="0" w:color="auto"/>
              <w:right w:val="single" w:sz="8" w:space="0" w:color="auto"/>
            </w:tcBorders>
            <w:vAlign w:val="center"/>
          </w:tcPr>
          <w:p w14:paraId="4633F3DA" w14:textId="75F04F2C" w:rsidR="00E84753" w:rsidRPr="00B12A18" w:rsidRDefault="00EA0E09"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11699</w:t>
            </w:r>
          </w:p>
        </w:tc>
      </w:tr>
      <w:tr w:rsidR="00E84753" w:rsidRPr="00B12A18" w14:paraId="01DC2FDD" w14:textId="521EB99A"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699BCEA2" w14:textId="77777777"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15</w:t>
            </w:r>
          </w:p>
        </w:tc>
        <w:tc>
          <w:tcPr>
            <w:tcW w:w="1001" w:type="pct"/>
            <w:tcBorders>
              <w:top w:val="nil"/>
              <w:left w:val="nil"/>
              <w:bottom w:val="single" w:sz="8" w:space="0" w:color="auto"/>
              <w:right w:val="single" w:sz="8" w:space="0" w:color="auto"/>
            </w:tcBorders>
            <w:shd w:val="clear" w:color="auto" w:fill="auto"/>
            <w:vAlign w:val="center"/>
          </w:tcPr>
          <w:p w14:paraId="19530C6C" w14:textId="472B03CE"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18</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22105078" w14:textId="583DD212"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12</w:t>
            </w:r>
          </w:p>
        </w:tc>
        <w:tc>
          <w:tcPr>
            <w:tcW w:w="1102" w:type="pct"/>
            <w:tcBorders>
              <w:top w:val="nil"/>
              <w:left w:val="nil"/>
              <w:bottom w:val="single" w:sz="8" w:space="0" w:color="auto"/>
              <w:right w:val="single" w:sz="8" w:space="0" w:color="auto"/>
            </w:tcBorders>
            <w:shd w:val="clear" w:color="auto" w:fill="auto"/>
            <w:vAlign w:val="center"/>
          </w:tcPr>
          <w:p w14:paraId="66EBDF23" w14:textId="64BEE16D"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9</w:t>
            </w:r>
          </w:p>
        </w:tc>
        <w:tc>
          <w:tcPr>
            <w:tcW w:w="1101" w:type="pct"/>
            <w:tcBorders>
              <w:top w:val="nil"/>
              <w:left w:val="nil"/>
              <w:bottom w:val="single" w:sz="8" w:space="0" w:color="auto"/>
              <w:right w:val="single" w:sz="8" w:space="0" w:color="auto"/>
            </w:tcBorders>
            <w:vAlign w:val="center"/>
          </w:tcPr>
          <w:p w14:paraId="7FC326C1" w14:textId="636D3998" w:rsidR="00E84753" w:rsidRPr="00B12A18" w:rsidRDefault="00EA0E09"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373534</w:t>
            </w:r>
          </w:p>
        </w:tc>
      </w:tr>
      <w:tr w:rsidR="00E84753" w:rsidRPr="00B12A18" w14:paraId="53D9F96F" w14:textId="7CB2A3D5"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7724E535" w14:textId="77777777"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16</w:t>
            </w:r>
          </w:p>
        </w:tc>
        <w:tc>
          <w:tcPr>
            <w:tcW w:w="1001" w:type="pct"/>
            <w:tcBorders>
              <w:top w:val="nil"/>
              <w:left w:val="nil"/>
              <w:bottom w:val="single" w:sz="8" w:space="0" w:color="auto"/>
              <w:right w:val="single" w:sz="8" w:space="0" w:color="auto"/>
            </w:tcBorders>
            <w:shd w:val="clear" w:color="auto" w:fill="auto"/>
            <w:vAlign w:val="center"/>
          </w:tcPr>
          <w:p w14:paraId="5D7A1DBD" w14:textId="56B0ED61"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19</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30D3B367" w14:textId="5C8F9135"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3</w:t>
            </w:r>
          </w:p>
        </w:tc>
        <w:tc>
          <w:tcPr>
            <w:tcW w:w="1102" w:type="pct"/>
            <w:tcBorders>
              <w:top w:val="nil"/>
              <w:left w:val="nil"/>
              <w:bottom w:val="single" w:sz="8" w:space="0" w:color="auto"/>
              <w:right w:val="single" w:sz="8" w:space="0" w:color="auto"/>
            </w:tcBorders>
            <w:shd w:val="clear" w:color="auto" w:fill="auto"/>
            <w:vAlign w:val="center"/>
          </w:tcPr>
          <w:p w14:paraId="449644CB" w14:textId="09DB0D7C" w:rsidR="00E84753" w:rsidRPr="00B12A18" w:rsidRDefault="00E8475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12</w:t>
            </w:r>
          </w:p>
        </w:tc>
        <w:tc>
          <w:tcPr>
            <w:tcW w:w="1101" w:type="pct"/>
            <w:tcBorders>
              <w:top w:val="nil"/>
              <w:left w:val="nil"/>
              <w:bottom w:val="single" w:sz="8" w:space="0" w:color="auto"/>
              <w:right w:val="single" w:sz="8" w:space="0" w:color="auto"/>
            </w:tcBorders>
            <w:vAlign w:val="center"/>
          </w:tcPr>
          <w:p w14:paraId="6C442DF8" w14:textId="6D2DD64B" w:rsidR="00E84753" w:rsidRPr="00B12A18" w:rsidRDefault="00EA0E09"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80818</w:t>
            </w:r>
          </w:p>
        </w:tc>
      </w:tr>
      <w:tr w:rsidR="00640403" w:rsidRPr="00B12A18" w14:paraId="28E0111A" w14:textId="0EA46C39"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6C43016C" w14:textId="77777777"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17</w:t>
            </w:r>
          </w:p>
        </w:tc>
        <w:tc>
          <w:tcPr>
            <w:tcW w:w="1001" w:type="pct"/>
            <w:tcBorders>
              <w:top w:val="nil"/>
              <w:left w:val="nil"/>
              <w:bottom w:val="single" w:sz="8" w:space="0" w:color="auto"/>
              <w:right w:val="single" w:sz="8" w:space="0" w:color="auto"/>
            </w:tcBorders>
            <w:shd w:val="clear" w:color="auto" w:fill="auto"/>
            <w:vAlign w:val="center"/>
          </w:tcPr>
          <w:p w14:paraId="619A6DDD" w14:textId="0AC27879"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20</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7C75AB32" w14:textId="619461BE"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3</w:t>
            </w:r>
          </w:p>
        </w:tc>
        <w:tc>
          <w:tcPr>
            <w:tcW w:w="1102" w:type="pct"/>
            <w:tcBorders>
              <w:top w:val="nil"/>
              <w:left w:val="nil"/>
              <w:bottom w:val="single" w:sz="8" w:space="0" w:color="auto"/>
              <w:right w:val="single" w:sz="8" w:space="0" w:color="auto"/>
            </w:tcBorders>
            <w:shd w:val="clear" w:color="auto" w:fill="auto"/>
            <w:vAlign w:val="center"/>
          </w:tcPr>
          <w:p w14:paraId="49359D4B" w14:textId="33A0FD54"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11</w:t>
            </w:r>
          </w:p>
        </w:tc>
        <w:tc>
          <w:tcPr>
            <w:tcW w:w="1101" w:type="pct"/>
            <w:tcBorders>
              <w:top w:val="nil"/>
              <w:left w:val="nil"/>
              <w:bottom w:val="single" w:sz="8" w:space="0" w:color="auto"/>
              <w:right w:val="single" w:sz="8" w:space="0" w:color="auto"/>
            </w:tcBorders>
            <w:vAlign w:val="center"/>
          </w:tcPr>
          <w:p w14:paraId="54D87430" w14:textId="1E89529D" w:rsidR="00640403" w:rsidRPr="00B12A18" w:rsidRDefault="00EA0E09"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156196</w:t>
            </w:r>
          </w:p>
        </w:tc>
      </w:tr>
      <w:tr w:rsidR="00640403" w:rsidRPr="00B12A18" w14:paraId="21798C16" w14:textId="0EEE3918" w:rsidTr="00640403">
        <w:trPr>
          <w:trHeight w:val="567"/>
        </w:trPr>
        <w:tc>
          <w:tcPr>
            <w:tcW w:w="796" w:type="pct"/>
            <w:tcBorders>
              <w:top w:val="nil"/>
              <w:left w:val="single" w:sz="8" w:space="0" w:color="auto"/>
              <w:bottom w:val="single" w:sz="8" w:space="0" w:color="auto"/>
              <w:right w:val="single" w:sz="8" w:space="0" w:color="auto"/>
            </w:tcBorders>
            <w:shd w:val="clear" w:color="auto" w:fill="auto"/>
            <w:vAlign w:val="center"/>
            <w:hideMark/>
          </w:tcPr>
          <w:p w14:paraId="36FCD788" w14:textId="77777777"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kern w:val="0"/>
                <w:sz w:val="24"/>
                <w:szCs w:val="24"/>
              </w:rPr>
              <w:t>18</w:t>
            </w:r>
          </w:p>
        </w:tc>
        <w:tc>
          <w:tcPr>
            <w:tcW w:w="1001" w:type="pct"/>
            <w:tcBorders>
              <w:top w:val="nil"/>
              <w:left w:val="nil"/>
              <w:bottom w:val="single" w:sz="8" w:space="0" w:color="auto"/>
              <w:right w:val="single" w:sz="8" w:space="0" w:color="auto"/>
            </w:tcBorders>
            <w:shd w:val="clear" w:color="auto" w:fill="auto"/>
            <w:vAlign w:val="center"/>
          </w:tcPr>
          <w:p w14:paraId="1CE54204" w14:textId="1476A12D"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从</w:t>
            </w:r>
            <w:r w:rsidRPr="00B12A18">
              <w:rPr>
                <w:rFonts w:ascii="Times New Roman" w:hAnsi="Times New Roman" w:cs="Times New Roman"/>
                <w:sz w:val="24"/>
                <w:szCs w:val="24"/>
              </w:rPr>
              <w:t>21</w:t>
            </w:r>
            <w:r w:rsidRPr="00B12A18">
              <w:rPr>
                <w:rFonts w:ascii="Times New Roman" w:hAnsi="Times New Roman" w:cs="Times New Roman"/>
                <w:sz w:val="24"/>
                <w:szCs w:val="24"/>
              </w:rPr>
              <w:t>路</w:t>
            </w:r>
          </w:p>
        </w:tc>
        <w:tc>
          <w:tcPr>
            <w:tcW w:w="1000" w:type="pct"/>
            <w:tcBorders>
              <w:top w:val="nil"/>
              <w:left w:val="nil"/>
              <w:bottom w:val="single" w:sz="8" w:space="0" w:color="auto"/>
              <w:right w:val="single" w:sz="8" w:space="0" w:color="auto"/>
            </w:tcBorders>
            <w:shd w:val="clear" w:color="auto" w:fill="auto"/>
            <w:vAlign w:val="center"/>
          </w:tcPr>
          <w:p w14:paraId="4521EF47" w14:textId="2611E516"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4</w:t>
            </w:r>
          </w:p>
        </w:tc>
        <w:tc>
          <w:tcPr>
            <w:tcW w:w="1102" w:type="pct"/>
            <w:tcBorders>
              <w:top w:val="nil"/>
              <w:left w:val="nil"/>
              <w:bottom w:val="single" w:sz="8" w:space="0" w:color="auto"/>
              <w:right w:val="single" w:sz="8" w:space="0" w:color="auto"/>
            </w:tcBorders>
            <w:shd w:val="clear" w:color="auto" w:fill="auto"/>
            <w:vAlign w:val="center"/>
          </w:tcPr>
          <w:p w14:paraId="1C4F18DD" w14:textId="42234A98" w:rsidR="00640403" w:rsidRPr="00B12A18" w:rsidRDefault="00640403" w:rsidP="00821339">
            <w:pPr>
              <w:widowControl/>
              <w:spacing w:line="320" w:lineRule="exact"/>
              <w:ind w:firstLineChars="0" w:firstLine="0"/>
              <w:jc w:val="center"/>
              <w:rPr>
                <w:rFonts w:ascii="Times New Roman" w:hAnsi="Times New Roman" w:cs="Times New Roman"/>
                <w:kern w:val="0"/>
                <w:sz w:val="24"/>
                <w:szCs w:val="24"/>
              </w:rPr>
            </w:pPr>
            <w:r w:rsidRPr="00B12A18">
              <w:rPr>
                <w:rFonts w:ascii="Times New Roman" w:hAnsi="Times New Roman" w:cs="Times New Roman"/>
                <w:sz w:val="24"/>
                <w:szCs w:val="24"/>
              </w:rPr>
              <w:t>9</w:t>
            </w:r>
          </w:p>
        </w:tc>
        <w:tc>
          <w:tcPr>
            <w:tcW w:w="1101" w:type="pct"/>
            <w:tcBorders>
              <w:top w:val="nil"/>
              <w:left w:val="nil"/>
              <w:bottom w:val="single" w:sz="8" w:space="0" w:color="auto"/>
              <w:right w:val="single" w:sz="8" w:space="0" w:color="auto"/>
            </w:tcBorders>
            <w:vAlign w:val="center"/>
          </w:tcPr>
          <w:p w14:paraId="64111785" w14:textId="30A22B7F" w:rsidR="00640403" w:rsidRPr="00B12A18" w:rsidRDefault="00EA0E09" w:rsidP="00821339">
            <w:pPr>
              <w:widowControl/>
              <w:spacing w:line="320" w:lineRule="exact"/>
              <w:ind w:firstLineChars="0" w:firstLine="0"/>
              <w:jc w:val="center"/>
              <w:rPr>
                <w:rFonts w:ascii="Times New Roman" w:hAnsi="Times New Roman" w:cs="Times New Roman"/>
                <w:sz w:val="24"/>
                <w:szCs w:val="24"/>
              </w:rPr>
            </w:pPr>
            <w:r w:rsidRPr="00B12A18">
              <w:rPr>
                <w:rFonts w:ascii="Times New Roman" w:hAnsi="Times New Roman" w:cs="Times New Roman"/>
                <w:sz w:val="24"/>
                <w:szCs w:val="24"/>
              </w:rPr>
              <w:t>273060</w:t>
            </w:r>
          </w:p>
        </w:tc>
      </w:tr>
    </w:tbl>
    <w:p w14:paraId="438B97DF" w14:textId="24E56651" w:rsidR="006A22B5" w:rsidRPr="00F85706" w:rsidRDefault="0050661F" w:rsidP="008D34E4">
      <w:pPr>
        <w:ind w:firstLine="640"/>
        <w:rPr>
          <w:rFonts w:ascii="Times New Roman" w:hAnsi="Times New Roman" w:cs="Times New Roman"/>
        </w:rPr>
      </w:pPr>
      <w:r w:rsidRPr="00F85706">
        <w:rPr>
          <w:rFonts w:ascii="Times New Roman" w:hAnsi="Times New Roman" w:cs="Times New Roman"/>
        </w:rPr>
        <w:t>202</w:t>
      </w:r>
      <w:r>
        <w:rPr>
          <w:rFonts w:ascii="Times New Roman" w:hAnsi="Times New Roman" w:cs="Times New Roman"/>
        </w:rPr>
        <w:t>1</w:t>
      </w:r>
      <w:r w:rsidR="009B1329" w:rsidRPr="00F85706">
        <w:rPr>
          <w:rFonts w:ascii="Times New Roman" w:hAnsi="Times New Roman" w:cs="Times New Roman"/>
        </w:rPr>
        <w:t>年，从化区从事城市公共交通公司有</w:t>
      </w:r>
      <w:r w:rsidR="009B1329" w:rsidRPr="00F85706">
        <w:rPr>
          <w:rFonts w:ascii="Times New Roman" w:hAnsi="Times New Roman" w:cs="Times New Roman"/>
        </w:rPr>
        <w:t>3</w:t>
      </w:r>
      <w:r w:rsidR="009B1329" w:rsidRPr="00F85706">
        <w:rPr>
          <w:rFonts w:ascii="Times New Roman" w:hAnsi="Times New Roman" w:cs="Times New Roman"/>
        </w:rPr>
        <w:t>家，分别为</w:t>
      </w:r>
      <w:proofErr w:type="gramStart"/>
      <w:r w:rsidR="009B1329" w:rsidRPr="00F85706">
        <w:rPr>
          <w:rFonts w:ascii="Times New Roman" w:hAnsi="Times New Roman" w:cs="Times New Roman"/>
        </w:rPr>
        <w:t>广州顺途公共汽车</w:t>
      </w:r>
      <w:proofErr w:type="gramEnd"/>
      <w:r w:rsidR="009B1329" w:rsidRPr="00F85706">
        <w:rPr>
          <w:rFonts w:ascii="Times New Roman" w:hAnsi="Times New Roman" w:cs="Times New Roman"/>
        </w:rPr>
        <w:t>公司、广州市从化公共汽车公司、从化中旅旅游运输公司；运营线路</w:t>
      </w:r>
      <w:r w:rsidR="00500401">
        <w:rPr>
          <w:rFonts w:ascii="Times New Roman" w:hAnsi="Times New Roman" w:cs="Times New Roman"/>
        </w:rPr>
        <w:t>18</w:t>
      </w:r>
      <w:r w:rsidR="008D34E4">
        <w:rPr>
          <w:rFonts w:ascii="Times New Roman" w:hAnsi="Times New Roman" w:cs="Times New Roman"/>
        </w:rPr>
        <w:t>条（不</w:t>
      </w:r>
      <w:r w:rsidR="009B1329" w:rsidRPr="00F85706">
        <w:rPr>
          <w:rFonts w:ascii="Times New Roman" w:hAnsi="Times New Roman" w:cs="Times New Roman"/>
        </w:rPr>
        <w:t>含微循环线路</w:t>
      </w:r>
      <w:r w:rsidR="008D1A1B">
        <w:rPr>
          <w:rFonts w:ascii="Times New Roman" w:hAnsi="Times New Roman" w:cs="Times New Roman" w:hint="eastAsia"/>
        </w:rPr>
        <w:t>，除</w:t>
      </w:r>
      <w:r w:rsidR="008D1A1B">
        <w:rPr>
          <w:rFonts w:ascii="Times New Roman" w:hAnsi="Times New Roman" w:cs="Times New Roman" w:hint="eastAsia"/>
        </w:rPr>
        <w:t>1</w:t>
      </w:r>
      <w:r w:rsidR="008D1A1B">
        <w:rPr>
          <w:rFonts w:ascii="Times New Roman" w:hAnsi="Times New Roman" w:cs="Times New Roman"/>
        </w:rPr>
        <w:t>0</w:t>
      </w:r>
      <w:r w:rsidR="008D1A1B">
        <w:rPr>
          <w:rFonts w:ascii="Times New Roman" w:hAnsi="Times New Roman" w:cs="Times New Roman" w:hint="eastAsia"/>
        </w:rPr>
        <w:lastRenderedPageBreak/>
        <w:t>月</w:t>
      </w:r>
      <w:r w:rsidR="005D410F">
        <w:rPr>
          <w:rFonts w:ascii="Times New Roman" w:hAnsi="Times New Roman" w:cs="Times New Roman" w:hint="eastAsia"/>
        </w:rPr>
        <w:t>开始</w:t>
      </w:r>
      <w:r w:rsidR="008D1A1B">
        <w:rPr>
          <w:rFonts w:ascii="Times New Roman" w:hAnsi="Times New Roman" w:cs="Times New Roman" w:hint="eastAsia"/>
        </w:rPr>
        <w:t>投入运营</w:t>
      </w:r>
      <w:r w:rsidR="00607337">
        <w:rPr>
          <w:rFonts w:ascii="Times New Roman" w:hAnsi="Times New Roman" w:cs="Times New Roman" w:hint="eastAsia"/>
        </w:rPr>
        <w:t>从</w:t>
      </w:r>
      <w:r w:rsidR="008D1A1B">
        <w:rPr>
          <w:rFonts w:ascii="Times New Roman" w:hAnsi="Times New Roman" w:cs="Times New Roman" w:hint="eastAsia"/>
        </w:rPr>
        <w:t>1</w:t>
      </w:r>
      <w:r w:rsidR="008D1A1B">
        <w:rPr>
          <w:rFonts w:ascii="Times New Roman" w:hAnsi="Times New Roman" w:cs="Times New Roman"/>
        </w:rPr>
        <w:t>6</w:t>
      </w:r>
      <w:r w:rsidR="008D1A1B">
        <w:rPr>
          <w:rFonts w:ascii="Times New Roman" w:hAnsi="Times New Roman" w:cs="Times New Roman" w:hint="eastAsia"/>
        </w:rPr>
        <w:t>路</w:t>
      </w:r>
      <w:r w:rsidR="009B1329" w:rsidRPr="00F85706">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021</w:t>
      </w:r>
      <w:r w:rsidR="008D34E4">
        <w:rPr>
          <w:rFonts w:ascii="Times New Roman" w:hAnsi="Times New Roman" w:cs="Times New Roman" w:hint="eastAsia"/>
        </w:rPr>
        <w:t>年</w:t>
      </w:r>
      <w:r w:rsidR="00A10AB5">
        <w:rPr>
          <w:rFonts w:ascii="Times New Roman" w:hAnsi="Times New Roman" w:cs="Times New Roman" w:hint="eastAsia"/>
        </w:rPr>
        <w:t>核定补贴车辆数</w:t>
      </w:r>
      <w:r w:rsidR="00500401">
        <w:rPr>
          <w:rFonts w:ascii="Times New Roman" w:hAnsi="Times New Roman" w:cs="Times New Roman"/>
        </w:rPr>
        <w:t>215</w:t>
      </w:r>
      <w:r w:rsidR="00A10AB5">
        <w:rPr>
          <w:rFonts w:ascii="Times New Roman" w:hAnsi="Times New Roman" w:cs="Times New Roman" w:hint="eastAsia"/>
        </w:rPr>
        <w:t>辆，实际公交企业</w:t>
      </w:r>
      <w:r w:rsidR="009B1329" w:rsidRPr="00F85706">
        <w:rPr>
          <w:rFonts w:ascii="Times New Roman" w:hAnsi="Times New Roman" w:cs="Times New Roman"/>
        </w:rPr>
        <w:t>配置车辆</w:t>
      </w:r>
      <w:r w:rsidR="00AF00D9">
        <w:rPr>
          <w:rFonts w:ascii="Times New Roman" w:hAnsi="Times New Roman" w:cs="Times New Roman"/>
        </w:rPr>
        <w:t>215</w:t>
      </w:r>
      <w:r w:rsidR="00A10AB5">
        <w:rPr>
          <w:rFonts w:ascii="Times New Roman" w:hAnsi="Times New Roman" w:cs="Times New Roman" w:hint="eastAsia"/>
        </w:rPr>
        <w:t>辆</w:t>
      </w:r>
      <w:r w:rsidR="009B1329" w:rsidRPr="00F85706">
        <w:rPr>
          <w:rFonts w:ascii="Times New Roman" w:hAnsi="Times New Roman" w:cs="Times New Roman"/>
        </w:rPr>
        <w:t>，行车次数</w:t>
      </w:r>
      <w:r w:rsidR="00AD5EDC">
        <w:rPr>
          <w:rFonts w:ascii="Times New Roman" w:hAnsi="Times New Roman" w:cs="Times New Roman"/>
        </w:rPr>
        <w:t>552</w:t>
      </w:r>
      <w:r w:rsidR="00AD5EDC">
        <w:rPr>
          <w:rFonts w:ascii="Times New Roman" w:hAnsi="Times New Roman" w:cs="Times New Roman" w:hint="eastAsia"/>
        </w:rPr>
        <w:t>,</w:t>
      </w:r>
      <w:r w:rsidR="00AD5EDC">
        <w:rPr>
          <w:rFonts w:ascii="Times New Roman" w:hAnsi="Times New Roman" w:cs="Times New Roman"/>
        </w:rPr>
        <w:t>176</w:t>
      </w:r>
      <w:r w:rsidR="009B1329" w:rsidRPr="008142AF">
        <w:rPr>
          <w:rFonts w:ascii="Times New Roman" w:hAnsi="Times New Roman" w:cs="Times New Roman"/>
        </w:rPr>
        <w:t>车</w:t>
      </w:r>
      <w:r w:rsidR="009B1329" w:rsidRPr="00F85706">
        <w:rPr>
          <w:rFonts w:ascii="Times New Roman" w:hAnsi="Times New Roman" w:cs="Times New Roman"/>
        </w:rPr>
        <w:t>次</w:t>
      </w:r>
      <w:r w:rsidR="00EC6FBC">
        <w:rPr>
          <w:rFonts w:ascii="Times New Roman" w:hAnsi="Times New Roman" w:cs="Times New Roman" w:hint="eastAsia"/>
        </w:rPr>
        <w:t>，</w:t>
      </w:r>
      <w:r w:rsidR="00EC6FBC" w:rsidRPr="00F85706">
        <w:rPr>
          <w:rFonts w:ascii="Times New Roman" w:hAnsi="Times New Roman" w:cs="Times New Roman"/>
        </w:rPr>
        <w:t>公交客运量</w:t>
      </w:r>
      <w:r w:rsidR="007D150B" w:rsidRPr="008E1E92">
        <w:rPr>
          <w:rFonts w:ascii="Times New Roman" w:hAnsi="Times New Roman" w:cs="Times New Roman"/>
        </w:rPr>
        <w:t>8,144</w:t>
      </w:r>
      <w:r w:rsidR="00AF00D9" w:rsidRPr="008E1E92">
        <w:rPr>
          <w:rFonts w:ascii="Times New Roman" w:hAnsi="Times New Roman" w:cs="Times New Roman"/>
        </w:rPr>
        <w:t>,</w:t>
      </w:r>
      <w:r w:rsidR="008E1E92" w:rsidRPr="008E1E92">
        <w:rPr>
          <w:rFonts w:ascii="Times New Roman" w:hAnsi="Times New Roman" w:cs="Times New Roman"/>
        </w:rPr>
        <w:t>25</w:t>
      </w:r>
      <w:r w:rsidR="008E1E92">
        <w:rPr>
          <w:rFonts w:ascii="Times New Roman" w:hAnsi="Times New Roman" w:cs="Times New Roman"/>
        </w:rPr>
        <w:t>7</w:t>
      </w:r>
      <w:r w:rsidR="00EC6FBC" w:rsidRPr="00F85706">
        <w:rPr>
          <w:rFonts w:ascii="Times New Roman" w:hAnsi="Times New Roman" w:cs="Times New Roman"/>
        </w:rPr>
        <w:t>人次，</w:t>
      </w:r>
      <w:r>
        <w:rPr>
          <w:rFonts w:ascii="Times New Roman" w:hAnsi="Times New Roman" w:cs="Times New Roman" w:hint="eastAsia"/>
        </w:rPr>
        <w:t>2</w:t>
      </w:r>
      <w:r>
        <w:rPr>
          <w:rFonts w:ascii="Times New Roman" w:hAnsi="Times New Roman" w:cs="Times New Roman"/>
        </w:rPr>
        <w:t>021</w:t>
      </w:r>
      <w:r w:rsidR="00EC6FBC">
        <w:rPr>
          <w:rFonts w:ascii="Times New Roman" w:hAnsi="Times New Roman" w:cs="Times New Roman" w:hint="eastAsia"/>
        </w:rPr>
        <w:t>年度公交运营补贴</w:t>
      </w:r>
      <w:r>
        <w:rPr>
          <w:rFonts w:ascii="Times New Roman" w:hAnsi="Times New Roman" w:cs="Times New Roman"/>
        </w:rPr>
        <w:t>2</w:t>
      </w:r>
      <w:r w:rsidR="00DD2F4C">
        <w:rPr>
          <w:rFonts w:ascii="Times New Roman" w:hAnsi="Times New Roman" w:cs="Times New Roman"/>
        </w:rPr>
        <w:t>,</w:t>
      </w:r>
      <w:r>
        <w:rPr>
          <w:rFonts w:ascii="Times New Roman" w:hAnsi="Times New Roman" w:cs="Times New Roman"/>
        </w:rPr>
        <w:t>183</w:t>
      </w:r>
      <w:r w:rsidR="00EC6FBC">
        <w:rPr>
          <w:rFonts w:ascii="Times New Roman" w:hAnsi="Times New Roman" w:cs="Times New Roman" w:hint="eastAsia"/>
        </w:rPr>
        <w:t>万元</w:t>
      </w:r>
      <w:r w:rsidR="001D0D39">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rPr>
        <w:t>021</w:t>
      </w:r>
      <w:r w:rsidR="001D0D39">
        <w:rPr>
          <w:rFonts w:ascii="Times New Roman" w:hAnsi="Times New Roman" w:cs="Times New Roman" w:hint="eastAsia"/>
        </w:rPr>
        <w:t>年度财政平均补贴</w:t>
      </w:r>
      <w:r w:rsidR="008E1E92" w:rsidRPr="008E1E92">
        <w:rPr>
          <w:rFonts w:ascii="Times New Roman" w:hAnsi="Times New Roman" w:cs="Times New Roman"/>
        </w:rPr>
        <w:t>2.68</w:t>
      </w:r>
      <w:r w:rsidR="001D0D39" w:rsidRPr="008E1E92">
        <w:rPr>
          <w:rFonts w:ascii="Times New Roman" w:hAnsi="Times New Roman" w:cs="Times New Roman" w:hint="eastAsia"/>
        </w:rPr>
        <w:t>元</w:t>
      </w:r>
      <w:r w:rsidR="001D0D39">
        <w:rPr>
          <w:rFonts w:ascii="Times New Roman" w:hAnsi="Times New Roman" w:cs="Times New Roman" w:hint="eastAsia"/>
        </w:rPr>
        <w:t>/</w:t>
      </w:r>
      <w:r w:rsidR="001D0D39">
        <w:rPr>
          <w:rFonts w:ascii="Times New Roman" w:hAnsi="Times New Roman" w:cs="Times New Roman" w:hint="eastAsia"/>
        </w:rPr>
        <w:t>人次。</w:t>
      </w:r>
    </w:p>
    <w:p w14:paraId="3286E86C" w14:textId="0C95CDBF" w:rsidR="007235FF" w:rsidRPr="00F85706" w:rsidRDefault="007235FF" w:rsidP="006355FC">
      <w:pPr>
        <w:pStyle w:val="2"/>
      </w:pPr>
      <w:bookmarkStart w:id="5" w:name="_Toc143769685"/>
      <w:bookmarkStart w:id="6" w:name="_Toc144980604"/>
      <w:r w:rsidRPr="00F85706">
        <w:t>（二）资金基本情况</w:t>
      </w:r>
      <w:bookmarkEnd w:id="5"/>
      <w:bookmarkEnd w:id="6"/>
    </w:p>
    <w:p w14:paraId="274CD9BA" w14:textId="265DAEBF" w:rsidR="008F7CF0" w:rsidRPr="00F85706" w:rsidRDefault="00D36F07" w:rsidP="001C0720">
      <w:pPr>
        <w:ind w:firstLine="640"/>
        <w:rPr>
          <w:rFonts w:ascii="Times New Roman" w:hAnsi="Times New Roman" w:cs="Times New Roman"/>
        </w:rPr>
      </w:pPr>
      <w:r w:rsidRPr="00F85706">
        <w:rPr>
          <w:rFonts w:ascii="Times New Roman" w:hAnsi="Times New Roman" w:cs="Times New Roman"/>
        </w:rPr>
        <w:t>2022</w:t>
      </w:r>
      <w:r w:rsidR="004424E5" w:rsidRPr="00F85706">
        <w:rPr>
          <w:rFonts w:ascii="Times New Roman" w:hAnsi="Times New Roman" w:cs="Times New Roman"/>
        </w:rPr>
        <w:t>年度，</w:t>
      </w:r>
      <w:r w:rsidR="004424E5" w:rsidRPr="00F85706">
        <w:rPr>
          <w:rFonts w:ascii="Times New Roman" w:hAnsi="Times New Roman" w:cs="Times New Roman"/>
          <w:szCs w:val="32"/>
        </w:rPr>
        <w:t>公交车运营补贴</w:t>
      </w:r>
      <w:r w:rsidR="004424E5" w:rsidRPr="00F85706">
        <w:rPr>
          <w:rFonts w:ascii="Times New Roman" w:hAnsi="Times New Roman" w:cs="Times New Roman"/>
        </w:rPr>
        <w:t>项目中央资金</w:t>
      </w:r>
      <w:r w:rsidR="00CF4834" w:rsidRPr="00F85706">
        <w:rPr>
          <w:rFonts w:ascii="Times New Roman" w:hAnsi="Times New Roman" w:cs="Times New Roman"/>
        </w:rPr>
        <w:t>到位</w:t>
      </w:r>
      <w:r w:rsidR="004424E5" w:rsidRPr="00F85706">
        <w:rPr>
          <w:rFonts w:ascii="Times New Roman" w:hAnsi="Times New Roman" w:cs="Times New Roman"/>
        </w:rPr>
        <w:t>1</w:t>
      </w:r>
      <w:r w:rsidR="001F58C7">
        <w:rPr>
          <w:rFonts w:ascii="Times New Roman" w:hAnsi="Times New Roman" w:cs="Times New Roman"/>
        </w:rPr>
        <w:t>,</w:t>
      </w:r>
      <w:r w:rsidR="004424E5" w:rsidRPr="00F85706">
        <w:rPr>
          <w:rFonts w:ascii="Times New Roman" w:hAnsi="Times New Roman" w:cs="Times New Roman"/>
        </w:rPr>
        <w:t>199</w:t>
      </w:r>
      <w:r w:rsidR="004424E5" w:rsidRPr="00F85706">
        <w:rPr>
          <w:rFonts w:ascii="Times New Roman" w:hAnsi="Times New Roman" w:cs="Times New Roman"/>
        </w:rPr>
        <w:t>万元，从化区</w:t>
      </w:r>
      <w:r w:rsidR="00A40DAD">
        <w:rPr>
          <w:rFonts w:ascii="Times New Roman" w:hAnsi="Times New Roman" w:cs="Times New Roman" w:hint="eastAsia"/>
        </w:rPr>
        <w:t>财政</w:t>
      </w:r>
      <w:r w:rsidR="004424E5" w:rsidRPr="00F85706">
        <w:rPr>
          <w:rFonts w:ascii="Times New Roman" w:hAnsi="Times New Roman" w:cs="Times New Roman"/>
        </w:rPr>
        <w:t>资金</w:t>
      </w:r>
      <w:r w:rsidR="00CF4834" w:rsidRPr="00F85706">
        <w:rPr>
          <w:rFonts w:ascii="Times New Roman" w:hAnsi="Times New Roman" w:cs="Times New Roman"/>
        </w:rPr>
        <w:t>到位</w:t>
      </w:r>
      <w:r w:rsidR="004424E5" w:rsidRPr="00F85706">
        <w:rPr>
          <w:rFonts w:ascii="Times New Roman" w:hAnsi="Times New Roman" w:cs="Times New Roman"/>
        </w:rPr>
        <w:t>984</w:t>
      </w:r>
      <w:r w:rsidR="004424E5" w:rsidRPr="00F85706">
        <w:rPr>
          <w:rFonts w:ascii="Times New Roman" w:hAnsi="Times New Roman" w:cs="Times New Roman"/>
        </w:rPr>
        <w:t>万元，合计</w:t>
      </w:r>
      <w:r w:rsidR="004424E5" w:rsidRPr="00F85706">
        <w:rPr>
          <w:rFonts w:ascii="Times New Roman" w:hAnsi="Times New Roman" w:cs="Times New Roman"/>
        </w:rPr>
        <w:t>2</w:t>
      </w:r>
      <w:r w:rsidR="001F58C7">
        <w:rPr>
          <w:rFonts w:ascii="Times New Roman" w:hAnsi="Times New Roman" w:cs="Times New Roman"/>
        </w:rPr>
        <w:t>,</w:t>
      </w:r>
      <w:r w:rsidR="004424E5" w:rsidRPr="00F85706">
        <w:rPr>
          <w:rFonts w:ascii="Times New Roman" w:hAnsi="Times New Roman" w:cs="Times New Roman"/>
        </w:rPr>
        <w:t>183</w:t>
      </w:r>
      <w:r w:rsidR="004424E5" w:rsidRPr="00F85706">
        <w:rPr>
          <w:rFonts w:ascii="Times New Roman" w:hAnsi="Times New Roman" w:cs="Times New Roman"/>
        </w:rPr>
        <w:t>万元</w:t>
      </w:r>
      <w:r w:rsidR="00050FCF" w:rsidRPr="00F85706">
        <w:rPr>
          <w:rFonts w:ascii="Times New Roman" w:hAnsi="Times New Roman" w:cs="Times New Roman"/>
        </w:rPr>
        <w:t>。</w:t>
      </w:r>
      <w:r w:rsidR="002F4181">
        <w:rPr>
          <w:rFonts w:ascii="Times New Roman" w:hAnsi="Times New Roman" w:cs="Times New Roman" w:hint="eastAsia"/>
        </w:rPr>
        <w:t>其中</w:t>
      </w:r>
      <w:r w:rsidR="00050FCF" w:rsidRPr="00F85706">
        <w:rPr>
          <w:rFonts w:ascii="Times New Roman" w:hAnsi="Times New Roman" w:cs="Times New Roman"/>
        </w:rPr>
        <w:t>拨付</w:t>
      </w:r>
      <w:r w:rsidR="007C1805" w:rsidRPr="00F85706">
        <w:rPr>
          <w:rFonts w:ascii="Times New Roman" w:hAnsi="Times New Roman" w:cs="Times New Roman"/>
        </w:rPr>
        <w:t>2021</w:t>
      </w:r>
      <w:r w:rsidR="007C1805" w:rsidRPr="00F85706">
        <w:rPr>
          <w:rFonts w:ascii="Times New Roman" w:hAnsi="Times New Roman" w:cs="Times New Roman"/>
        </w:rPr>
        <w:t>年</w:t>
      </w:r>
      <w:r w:rsidR="00893998">
        <w:rPr>
          <w:rFonts w:ascii="Times New Roman" w:hAnsi="Times New Roman" w:cs="Times New Roman" w:hint="eastAsia"/>
        </w:rPr>
        <w:t>度</w:t>
      </w:r>
      <w:r w:rsidR="007C1805" w:rsidRPr="00F85706">
        <w:rPr>
          <w:rFonts w:ascii="Times New Roman" w:hAnsi="Times New Roman" w:cs="Times New Roman"/>
        </w:rPr>
        <w:t>公交运营补贴</w:t>
      </w:r>
      <w:r w:rsidR="00DB02B2" w:rsidRPr="00F85706">
        <w:rPr>
          <w:rFonts w:ascii="Times New Roman" w:hAnsi="Times New Roman" w:cs="Times New Roman"/>
        </w:rPr>
        <w:t>至</w:t>
      </w:r>
      <w:proofErr w:type="gramStart"/>
      <w:r w:rsidR="008C4F14" w:rsidRPr="00F85706">
        <w:rPr>
          <w:rFonts w:ascii="Times New Roman" w:hAnsi="Times New Roman" w:cs="Times New Roman"/>
        </w:rPr>
        <w:t>广州顺途公共汽车</w:t>
      </w:r>
      <w:proofErr w:type="gramEnd"/>
      <w:r w:rsidR="008C4F14" w:rsidRPr="00F85706">
        <w:rPr>
          <w:rFonts w:ascii="Times New Roman" w:hAnsi="Times New Roman" w:cs="Times New Roman"/>
        </w:rPr>
        <w:t>公司</w:t>
      </w:r>
      <w:r w:rsidR="008C4F14" w:rsidRPr="00F85706">
        <w:rPr>
          <w:rFonts w:ascii="Times New Roman" w:hAnsi="Times New Roman" w:cs="Times New Roman"/>
        </w:rPr>
        <w:t>1</w:t>
      </w:r>
      <w:r w:rsidR="001F58C7">
        <w:rPr>
          <w:rFonts w:ascii="Times New Roman" w:hAnsi="Times New Roman" w:cs="Times New Roman"/>
        </w:rPr>
        <w:t>,</w:t>
      </w:r>
      <w:r w:rsidR="008C4F14" w:rsidRPr="00F85706">
        <w:rPr>
          <w:rFonts w:ascii="Times New Roman" w:hAnsi="Times New Roman" w:cs="Times New Roman"/>
        </w:rPr>
        <w:t>371</w:t>
      </w:r>
      <w:r w:rsidR="008C4F14" w:rsidRPr="00F85706">
        <w:rPr>
          <w:rFonts w:ascii="Times New Roman" w:hAnsi="Times New Roman" w:cs="Times New Roman"/>
        </w:rPr>
        <w:t>万元，广州市从化公共汽车</w:t>
      </w:r>
      <w:r w:rsidR="007C1805" w:rsidRPr="00F85706">
        <w:rPr>
          <w:rFonts w:ascii="Times New Roman" w:hAnsi="Times New Roman" w:cs="Times New Roman"/>
        </w:rPr>
        <w:t>公司</w:t>
      </w:r>
      <w:r w:rsidR="007C1805" w:rsidRPr="00F85706">
        <w:rPr>
          <w:rFonts w:ascii="Times New Roman" w:hAnsi="Times New Roman" w:cs="Times New Roman"/>
        </w:rPr>
        <w:t>746</w:t>
      </w:r>
      <w:r w:rsidR="007C1805" w:rsidRPr="00F85706">
        <w:rPr>
          <w:rFonts w:ascii="Times New Roman" w:hAnsi="Times New Roman" w:cs="Times New Roman"/>
        </w:rPr>
        <w:t>万元，从化中旅旅游运输公司</w:t>
      </w:r>
      <w:r w:rsidR="007C1805" w:rsidRPr="00F85706">
        <w:rPr>
          <w:rFonts w:ascii="Times New Roman" w:hAnsi="Times New Roman" w:cs="Times New Roman"/>
        </w:rPr>
        <w:t>66</w:t>
      </w:r>
      <w:r w:rsidR="007C1805" w:rsidRPr="00F85706">
        <w:rPr>
          <w:rFonts w:ascii="Times New Roman" w:hAnsi="Times New Roman" w:cs="Times New Roman"/>
        </w:rPr>
        <w:t>万元，</w:t>
      </w:r>
      <w:r w:rsidR="0057228E" w:rsidRPr="00F85706">
        <w:rPr>
          <w:rFonts w:ascii="Times New Roman" w:hAnsi="Times New Roman" w:cs="Times New Roman"/>
        </w:rPr>
        <w:t>年度</w:t>
      </w:r>
      <w:r w:rsidR="00683061">
        <w:rPr>
          <w:rFonts w:ascii="Times New Roman" w:hAnsi="Times New Roman" w:cs="Times New Roman" w:hint="eastAsia"/>
        </w:rPr>
        <w:t>项目</w:t>
      </w:r>
      <w:r w:rsidR="008D34E4">
        <w:rPr>
          <w:rFonts w:ascii="Times New Roman" w:hAnsi="Times New Roman" w:cs="Times New Roman" w:hint="eastAsia"/>
        </w:rPr>
        <w:t>合计</w:t>
      </w:r>
      <w:r w:rsidR="0057228E" w:rsidRPr="00F85706">
        <w:rPr>
          <w:rFonts w:ascii="Times New Roman" w:hAnsi="Times New Roman" w:cs="Times New Roman"/>
        </w:rPr>
        <w:t>支出</w:t>
      </w:r>
      <w:r w:rsidR="0057228E" w:rsidRPr="00F85706">
        <w:rPr>
          <w:rFonts w:ascii="Times New Roman" w:hAnsi="Times New Roman" w:cs="Times New Roman"/>
        </w:rPr>
        <w:t>2</w:t>
      </w:r>
      <w:r w:rsidR="001F58C7">
        <w:rPr>
          <w:rFonts w:ascii="Times New Roman" w:hAnsi="Times New Roman" w:cs="Times New Roman"/>
        </w:rPr>
        <w:t>,</w:t>
      </w:r>
      <w:r w:rsidR="0057228E" w:rsidRPr="00F85706">
        <w:rPr>
          <w:rFonts w:ascii="Times New Roman" w:hAnsi="Times New Roman" w:cs="Times New Roman"/>
        </w:rPr>
        <w:t>183</w:t>
      </w:r>
      <w:r w:rsidR="0057228E" w:rsidRPr="00F85706">
        <w:rPr>
          <w:rFonts w:ascii="Times New Roman" w:hAnsi="Times New Roman" w:cs="Times New Roman"/>
        </w:rPr>
        <w:t>万元，</w:t>
      </w:r>
      <w:r w:rsidR="003721AE">
        <w:rPr>
          <w:rFonts w:ascii="Times New Roman" w:hAnsi="Times New Roman" w:cs="Times New Roman" w:hint="eastAsia"/>
        </w:rPr>
        <w:t>支付</w:t>
      </w:r>
      <w:r w:rsidR="00B8382E">
        <w:rPr>
          <w:rFonts w:ascii="Times New Roman" w:hAnsi="Times New Roman" w:cs="Times New Roman" w:hint="eastAsia"/>
        </w:rPr>
        <w:t>2</w:t>
      </w:r>
      <w:r w:rsidR="00B8382E">
        <w:rPr>
          <w:rFonts w:ascii="Times New Roman" w:hAnsi="Times New Roman" w:cs="Times New Roman"/>
        </w:rPr>
        <w:t>021</w:t>
      </w:r>
      <w:r w:rsidR="00B8382E">
        <w:rPr>
          <w:rFonts w:ascii="Times New Roman" w:hAnsi="Times New Roman" w:cs="Times New Roman" w:hint="eastAsia"/>
        </w:rPr>
        <w:t>年度公交运营补贴</w:t>
      </w:r>
      <w:r w:rsidR="004424E5" w:rsidRPr="00F85706">
        <w:rPr>
          <w:rFonts w:ascii="Times New Roman" w:hAnsi="Times New Roman" w:cs="Times New Roman"/>
        </w:rPr>
        <w:t>资金支付</w:t>
      </w:r>
      <w:r w:rsidR="005B45CB" w:rsidRPr="00F85706">
        <w:rPr>
          <w:rFonts w:ascii="Times New Roman" w:hAnsi="Times New Roman" w:cs="Times New Roman"/>
        </w:rPr>
        <w:t>率</w:t>
      </w:r>
      <w:r w:rsidR="005B45CB" w:rsidRPr="00F85706">
        <w:rPr>
          <w:rFonts w:ascii="Times New Roman" w:hAnsi="Times New Roman" w:cs="Times New Roman"/>
        </w:rPr>
        <w:t>100%</w:t>
      </w:r>
      <w:r w:rsidR="005B45CB" w:rsidRPr="00F85706">
        <w:rPr>
          <w:rFonts w:ascii="Times New Roman" w:hAnsi="Times New Roman" w:cs="Times New Roman"/>
        </w:rPr>
        <w:t>。</w:t>
      </w:r>
    </w:p>
    <w:p w14:paraId="5AD6B988" w14:textId="490CE877" w:rsidR="0085640B" w:rsidRPr="00F85706" w:rsidRDefault="0085640B" w:rsidP="006355FC">
      <w:pPr>
        <w:pStyle w:val="2"/>
      </w:pPr>
      <w:bookmarkStart w:id="7" w:name="_Toc143769686"/>
      <w:bookmarkStart w:id="8" w:name="_Toc144980605"/>
      <w:r w:rsidRPr="004A2C63">
        <w:t>（三）自评工作质量</w:t>
      </w:r>
      <w:bookmarkEnd w:id="7"/>
      <w:bookmarkEnd w:id="8"/>
    </w:p>
    <w:p w14:paraId="0A0BB816" w14:textId="5635A6D6" w:rsidR="0085640B" w:rsidRPr="00F85706" w:rsidRDefault="008D26BA" w:rsidP="00FB7E87">
      <w:pPr>
        <w:ind w:firstLine="640"/>
        <w:rPr>
          <w:rFonts w:ascii="Times New Roman" w:hAnsi="Times New Roman" w:cs="Times New Roman"/>
        </w:rPr>
      </w:pPr>
      <w:r w:rsidRPr="00F85706">
        <w:rPr>
          <w:rFonts w:ascii="Times New Roman" w:hAnsi="Times New Roman" w:cs="Times New Roman"/>
        </w:rPr>
        <w:t>项目单位的自评组织配合情况</w:t>
      </w:r>
      <w:r w:rsidR="00F84DD9" w:rsidRPr="00F85706">
        <w:rPr>
          <w:rFonts w:ascii="Times New Roman" w:hAnsi="Times New Roman" w:cs="Times New Roman"/>
        </w:rPr>
        <w:t>良好，自评组织工作完善，能够及时提供自评材料，积极配合现场核查</w:t>
      </w:r>
      <w:r w:rsidR="003E3962" w:rsidRPr="00F85706">
        <w:rPr>
          <w:rFonts w:ascii="Times New Roman" w:hAnsi="Times New Roman" w:cs="Times New Roman"/>
        </w:rPr>
        <w:t>，</w:t>
      </w:r>
      <w:r w:rsidR="00FD696B" w:rsidRPr="00F85706">
        <w:rPr>
          <w:rFonts w:ascii="Times New Roman" w:hAnsi="Times New Roman" w:cs="Times New Roman"/>
        </w:rPr>
        <w:t>同时</w:t>
      </w:r>
      <w:r w:rsidR="003E3962" w:rsidRPr="00F85706">
        <w:rPr>
          <w:rFonts w:ascii="Times New Roman" w:hAnsi="Times New Roman" w:cs="Times New Roman"/>
        </w:rPr>
        <w:t>能够根据评分规则合理对每个指标赋分。</w:t>
      </w:r>
      <w:r w:rsidR="00A04DDB" w:rsidRPr="00F85706">
        <w:rPr>
          <w:rFonts w:ascii="Times New Roman" w:hAnsi="Times New Roman" w:cs="Times New Roman"/>
        </w:rPr>
        <w:t>但</w:t>
      </w:r>
      <w:r w:rsidR="00690F9D" w:rsidRPr="00F85706">
        <w:rPr>
          <w:rFonts w:ascii="Times New Roman" w:hAnsi="Times New Roman" w:cs="Times New Roman"/>
        </w:rPr>
        <w:t>未</w:t>
      </w:r>
      <w:r w:rsidR="00A04DDB" w:rsidRPr="00F85706">
        <w:rPr>
          <w:rFonts w:ascii="Times New Roman" w:hAnsi="Times New Roman" w:cs="Times New Roman"/>
        </w:rPr>
        <w:t>详述每个指标的</w:t>
      </w:r>
      <w:r w:rsidR="004D3280" w:rsidRPr="00F85706">
        <w:rPr>
          <w:rFonts w:ascii="Times New Roman" w:hAnsi="Times New Roman" w:cs="Times New Roman"/>
        </w:rPr>
        <w:t>年度指标值和实际完成值</w:t>
      </w:r>
      <w:r w:rsidR="00A04DDB" w:rsidRPr="00F85706">
        <w:rPr>
          <w:rFonts w:ascii="Times New Roman" w:hAnsi="Times New Roman" w:cs="Times New Roman"/>
        </w:rPr>
        <w:t>，</w:t>
      </w:r>
      <w:r w:rsidR="008D34E4">
        <w:rPr>
          <w:rFonts w:ascii="Times New Roman" w:hAnsi="Times New Roman" w:cs="Times New Roman"/>
        </w:rPr>
        <w:t>部分指标佐证材料不充分，</w:t>
      </w:r>
      <w:r w:rsidR="00690F9D" w:rsidRPr="00F85706">
        <w:rPr>
          <w:rFonts w:ascii="Times New Roman" w:hAnsi="Times New Roman" w:cs="Times New Roman"/>
        </w:rPr>
        <w:t>项目单位自评工作质量有待进一步提高。</w:t>
      </w:r>
    </w:p>
    <w:p w14:paraId="5DC38637" w14:textId="264A1A71" w:rsidR="007235FF" w:rsidRPr="00F85706" w:rsidRDefault="007235FF" w:rsidP="00540961">
      <w:pPr>
        <w:pStyle w:val="1"/>
        <w:spacing w:before="217" w:after="217"/>
        <w:ind w:firstLine="640"/>
      </w:pPr>
      <w:bookmarkStart w:id="9" w:name="_Toc143769687"/>
      <w:bookmarkStart w:id="10" w:name="_Toc144980606"/>
      <w:r w:rsidRPr="00F85706">
        <w:t>二、项目绩效情况</w:t>
      </w:r>
      <w:bookmarkEnd w:id="9"/>
      <w:bookmarkEnd w:id="10"/>
    </w:p>
    <w:p w14:paraId="3100C3DF" w14:textId="77777777" w:rsidR="007235FF" w:rsidRPr="00F85706" w:rsidRDefault="007235FF" w:rsidP="006355FC">
      <w:pPr>
        <w:pStyle w:val="2"/>
      </w:pPr>
      <w:bookmarkStart w:id="11" w:name="_Toc143769688"/>
      <w:bookmarkStart w:id="12" w:name="_Toc144980607"/>
      <w:r w:rsidRPr="00F85706">
        <w:t>（一）绩效目标</w:t>
      </w:r>
      <w:bookmarkEnd w:id="11"/>
      <w:bookmarkEnd w:id="12"/>
    </w:p>
    <w:p w14:paraId="5998F389" w14:textId="5D8B0E11" w:rsidR="00367FCA" w:rsidRPr="00F85706" w:rsidRDefault="00ED0F9E" w:rsidP="00DB5BDE">
      <w:pPr>
        <w:ind w:firstLine="640"/>
        <w:rPr>
          <w:rFonts w:ascii="Times New Roman" w:hAnsi="Times New Roman" w:cs="Times New Roman"/>
        </w:rPr>
      </w:pPr>
      <w:r w:rsidRPr="00F85706">
        <w:rPr>
          <w:rFonts w:ascii="Times New Roman" w:hAnsi="Times New Roman" w:cs="Times New Roman"/>
        </w:rPr>
        <w:t>根据自评报告及绩效目标申报表描述，</w:t>
      </w:r>
      <w:r w:rsidR="00C41C12">
        <w:rPr>
          <w:rFonts w:ascii="Times New Roman" w:hAnsi="Times New Roman" w:cs="Times New Roman" w:hint="eastAsia"/>
        </w:rPr>
        <w:t>并</w:t>
      </w:r>
      <w:r w:rsidRPr="00F85706">
        <w:rPr>
          <w:rFonts w:ascii="Times New Roman" w:hAnsi="Times New Roman" w:cs="Times New Roman"/>
        </w:rPr>
        <w:t>结合</w:t>
      </w:r>
      <w:r w:rsidR="00F162B6">
        <w:rPr>
          <w:rFonts w:ascii="Times New Roman" w:hAnsi="Times New Roman" w:cs="Times New Roman" w:hint="eastAsia"/>
        </w:rPr>
        <w:t>佐证材料及</w:t>
      </w:r>
      <w:r w:rsidRPr="00F85706">
        <w:rPr>
          <w:rFonts w:ascii="Times New Roman" w:hAnsi="Times New Roman" w:cs="Times New Roman"/>
        </w:rPr>
        <w:t>现场核查，</w:t>
      </w:r>
      <w:proofErr w:type="gramStart"/>
      <w:r w:rsidRPr="00F85706">
        <w:rPr>
          <w:rFonts w:ascii="Times New Roman" w:hAnsi="Times New Roman" w:cs="Times New Roman"/>
        </w:rPr>
        <w:t>评价组</w:t>
      </w:r>
      <w:proofErr w:type="gramEnd"/>
      <w:r w:rsidR="00DE2670" w:rsidRPr="00F85706">
        <w:rPr>
          <w:rFonts w:ascii="Times New Roman" w:hAnsi="Times New Roman" w:cs="Times New Roman"/>
        </w:rPr>
        <w:t>总结项目绩效目标：</w:t>
      </w:r>
      <w:r w:rsidR="00367FCA" w:rsidRPr="00F85706">
        <w:rPr>
          <w:rFonts w:ascii="Times New Roman" w:hAnsi="Times New Roman" w:cs="Times New Roman"/>
        </w:rPr>
        <w:t>为保障公众出行便利</w:t>
      </w:r>
      <w:r w:rsidR="00DE2670" w:rsidRPr="00F85706">
        <w:rPr>
          <w:rFonts w:ascii="Times New Roman" w:hAnsi="Times New Roman" w:cs="Times New Roman"/>
        </w:rPr>
        <w:t>，</w:t>
      </w:r>
      <w:r w:rsidR="00367FCA" w:rsidRPr="00F85706">
        <w:rPr>
          <w:rFonts w:ascii="Times New Roman" w:hAnsi="Times New Roman" w:cs="Times New Roman"/>
        </w:rPr>
        <w:t>公交客运平稳运行，促进公交客运行业健康发展，对公</w:t>
      </w:r>
      <w:r w:rsidR="00367FCA" w:rsidRPr="00F85706">
        <w:rPr>
          <w:rFonts w:ascii="Times New Roman" w:hAnsi="Times New Roman" w:cs="Times New Roman"/>
        </w:rPr>
        <w:lastRenderedPageBreak/>
        <w:t>交运营企业</w:t>
      </w:r>
      <w:r w:rsidR="00B2666E" w:rsidRPr="00F85706">
        <w:rPr>
          <w:rFonts w:ascii="Times New Roman" w:hAnsi="Times New Roman" w:cs="Times New Roman"/>
        </w:rPr>
        <w:t>实施运营补贴。</w:t>
      </w:r>
      <w:r w:rsidR="00DD0C05" w:rsidRPr="00F85706">
        <w:rPr>
          <w:rFonts w:ascii="Times New Roman" w:hAnsi="Times New Roman" w:cs="Times New Roman"/>
        </w:rPr>
        <w:t>202</w:t>
      </w:r>
      <w:r w:rsidR="00DD0C05">
        <w:rPr>
          <w:rFonts w:ascii="Times New Roman" w:hAnsi="Times New Roman" w:cs="Times New Roman"/>
        </w:rPr>
        <w:t>1</w:t>
      </w:r>
      <w:r w:rsidR="00B2666E" w:rsidRPr="00F85706">
        <w:rPr>
          <w:rFonts w:ascii="Times New Roman" w:hAnsi="Times New Roman" w:cs="Times New Roman"/>
        </w:rPr>
        <w:t>年，</w:t>
      </w:r>
      <w:r w:rsidR="00C23E2E">
        <w:rPr>
          <w:rFonts w:ascii="Times New Roman" w:hAnsi="Times New Roman" w:cs="Times New Roman" w:hint="eastAsia"/>
        </w:rPr>
        <w:t>保障</w:t>
      </w:r>
      <w:r w:rsidR="00CC4F4B" w:rsidRPr="00F85706">
        <w:rPr>
          <w:rFonts w:ascii="Times New Roman" w:hAnsi="Times New Roman" w:cs="Times New Roman"/>
        </w:rPr>
        <w:t>全区公交运营路线正</w:t>
      </w:r>
      <w:r w:rsidR="00CC4F4B" w:rsidRPr="0043142C">
        <w:rPr>
          <w:rFonts w:ascii="Times New Roman" w:hAnsi="Times New Roman" w:cs="Times New Roman"/>
        </w:rPr>
        <w:t>常运转、公交运营车辆配备达标</w:t>
      </w:r>
      <w:r w:rsidR="00C23E2E">
        <w:rPr>
          <w:rFonts w:ascii="Times New Roman" w:hAnsi="Times New Roman" w:cs="Times New Roman" w:hint="eastAsia"/>
        </w:rPr>
        <w:t>率</w:t>
      </w:r>
      <w:r w:rsidR="0009716E">
        <w:rPr>
          <w:rFonts w:ascii="Times New Roman" w:hAnsi="Times New Roman" w:cs="Times New Roman" w:hint="eastAsia"/>
        </w:rPr>
        <w:t>1</w:t>
      </w:r>
      <w:r w:rsidR="0009716E">
        <w:rPr>
          <w:rFonts w:ascii="Times New Roman" w:hAnsi="Times New Roman" w:cs="Times New Roman"/>
        </w:rPr>
        <w:t>00%</w:t>
      </w:r>
      <w:r w:rsidR="00CC4F4B" w:rsidRPr="0043142C">
        <w:rPr>
          <w:rFonts w:ascii="Times New Roman" w:hAnsi="Times New Roman" w:cs="Times New Roman"/>
        </w:rPr>
        <w:t>、</w:t>
      </w:r>
      <w:r w:rsidR="00245A39" w:rsidRPr="0043142C">
        <w:rPr>
          <w:rFonts w:ascii="Times New Roman" w:hAnsi="Times New Roman" w:cs="Times New Roman" w:hint="eastAsia"/>
        </w:rPr>
        <w:t>每车</w:t>
      </w:r>
      <w:r w:rsidR="00CC4F4B" w:rsidRPr="0043142C">
        <w:rPr>
          <w:rFonts w:ascii="Times New Roman" w:hAnsi="Times New Roman" w:cs="Times New Roman"/>
        </w:rPr>
        <w:t>总行</w:t>
      </w:r>
      <w:proofErr w:type="gramStart"/>
      <w:r w:rsidR="00CC4F4B" w:rsidRPr="0043142C">
        <w:rPr>
          <w:rFonts w:ascii="Times New Roman" w:hAnsi="Times New Roman" w:cs="Times New Roman"/>
        </w:rPr>
        <w:t>驶</w:t>
      </w:r>
      <w:proofErr w:type="gramEnd"/>
      <w:r w:rsidR="00CC4F4B" w:rsidRPr="0043142C">
        <w:rPr>
          <w:rFonts w:ascii="Times New Roman" w:hAnsi="Times New Roman" w:cs="Times New Roman"/>
        </w:rPr>
        <w:t>里程</w:t>
      </w:r>
      <w:r w:rsidR="00245A39" w:rsidRPr="0043142C">
        <w:rPr>
          <w:rFonts w:ascii="Times New Roman" w:hAnsi="Times New Roman" w:cs="Times New Roman" w:hint="eastAsia"/>
        </w:rPr>
        <w:t>不少于</w:t>
      </w:r>
      <w:r w:rsidR="00245A39" w:rsidRPr="0043142C">
        <w:rPr>
          <w:rFonts w:ascii="Times New Roman" w:hAnsi="Times New Roman" w:cs="Times New Roman" w:hint="eastAsia"/>
        </w:rPr>
        <w:t>3</w:t>
      </w:r>
      <w:r w:rsidR="00CC4F4B" w:rsidRPr="0043142C">
        <w:rPr>
          <w:rFonts w:ascii="Times New Roman" w:hAnsi="Times New Roman" w:cs="Times New Roman"/>
        </w:rPr>
        <w:t>万公里，行车次数</w:t>
      </w:r>
      <w:r w:rsidR="0043142C" w:rsidRPr="0043142C">
        <w:rPr>
          <w:rFonts w:ascii="Times New Roman" w:hAnsi="Times New Roman" w:cs="Times New Roman" w:hint="eastAsia"/>
        </w:rPr>
        <w:t>不少于</w:t>
      </w:r>
      <w:r w:rsidR="0043142C">
        <w:rPr>
          <w:rFonts w:ascii="Times New Roman" w:hAnsi="Times New Roman" w:cs="Times New Roman" w:hint="eastAsia"/>
        </w:rPr>
        <w:t>年度</w:t>
      </w:r>
      <w:r w:rsidR="0043142C" w:rsidRPr="0043142C">
        <w:rPr>
          <w:rFonts w:ascii="Times New Roman" w:hAnsi="Times New Roman" w:cs="Times New Roman" w:hint="eastAsia"/>
        </w:rPr>
        <w:t>计划</w:t>
      </w:r>
      <w:r w:rsidR="00CC4F4B" w:rsidRPr="0043142C">
        <w:rPr>
          <w:rFonts w:ascii="Times New Roman" w:hAnsi="Times New Roman" w:cs="Times New Roman"/>
        </w:rPr>
        <w:t>车次，</w:t>
      </w:r>
      <w:r w:rsidR="00DD0C05">
        <w:rPr>
          <w:rFonts w:ascii="Times New Roman" w:hAnsi="Times New Roman" w:cs="Times New Roman" w:hint="eastAsia"/>
        </w:rPr>
        <w:t>逐步</w:t>
      </w:r>
      <w:r w:rsidR="00FD4C3E" w:rsidRPr="0043142C">
        <w:rPr>
          <w:rFonts w:ascii="Times New Roman" w:hAnsi="Times New Roman" w:cs="Times New Roman"/>
        </w:rPr>
        <w:t>提高群众公交出行满意度。</w:t>
      </w:r>
    </w:p>
    <w:p w14:paraId="60032799" w14:textId="39E270EC" w:rsidR="007235FF" w:rsidRPr="00F85706" w:rsidRDefault="007235FF" w:rsidP="006355FC">
      <w:pPr>
        <w:pStyle w:val="2"/>
      </w:pPr>
      <w:bookmarkStart w:id="13" w:name="_Toc144980608"/>
      <w:r w:rsidRPr="00F85706">
        <w:t>（二）绩效目标完成情况</w:t>
      </w:r>
      <w:bookmarkEnd w:id="13"/>
    </w:p>
    <w:p w14:paraId="337DCDC4" w14:textId="2A9EBAF3" w:rsidR="00A33274" w:rsidRPr="00F85706" w:rsidRDefault="001109ED" w:rsidP="00B2666E">
      <w:pPr>
        <w:ind w:firstLine="640"/>
        <w:rPr>
          <w:rFonts w:ascii="Times New Roman" w:hAnsi="Times New Roman" w:cs="Times New Roman"/>
        </w:rPr>
      </w:pPr>
      <w:r>
        <w:rPr>
          <w:rFonts w:ascii="Times New Roman" w:hAnsi="Times New Roman" w:cs="Times New Roman" w:hint="eastAsia"/>
        </w:rPr>
        <w:t>项目</w:t>
      </w:r>
      <w:r w:rsidR="00FD4C3E" w:rsidRPr="00F85706">
        <w:rPr>
          <w:rFonts w:ascii="Times New Roman" w:hAnsi="Times New Roman" w:cs="Times New Roman"/>
        </w:rPr>
        <w:t>共设置</w:t>
      </w:r>
      <w:r w:rsidR="00FD4C3E" w:rsidRPr="00F85706">
        <w:rPr>
          <w:rFonts w:ascii="Times New Roman" w:hAnsi="Times New Roman" w:cs="Times New Roman"/>
        </w:rPr>
        <w:t>6</w:t>
      </w:r>
      <w:r w:rsidR="00FD4C3E" w:rsidRPr="00F85706">
        <w:rPr>
          <w:rFonts w:ascii="Times New Roman" w:hAnsi="Times New Roman" w:cs="Times New Roman"/>
        </w:rPr>
        <w:t>个绩效指标，其中</w:t>
      </w:r>
      <w:r w:rsidR="00FD4C3E" w:rsidRPr="00F85706">
        <w:rPr>
          <w:rFonts w:ascii="Times New Roman" w:hAnsi="Times New Roman" w:cs="Times New Roman"/>
        </w:rPr>
        <w:t>2</w:t>
      </w:r>
      <w:r w:rsidR="00FD4C3E" w:rsidRPr="00F85706">
        <w:rPr>
          <w:rFonts w:ascii="Times New Roman" w:hAnsi="Times New Roman" w:cs="Times New Roman"/>
        </w:rPr>
        <w:t>个产出指标、</w:t>
      </w:r>
      <w:r w:rsidR="00FD4C3E" w:rsidRPr="00F85706">
        <w:rPr>
          <w:rFonts w:ascii="Times New Roman" w:hAnsi="Times New Roman" w:cs="Times New Roman"/>
        </w:rPr>
        <w:t>4</w:t>
      </w:r>
      <w:r w:rsidR="00FD4C3E" w:rsidRPr="00F85706">
        <w:rPr>
          <w:rFonts w:ascii="Times New Roman" w:hAnsi="Times New Roman" w:cs="Times New Roman"/>
        </w:rPr>
        <w:t>个效益指标。</w:t>
      </w:r>
      <w:r w:rsidR="0075421D" w:rsidRPr="00F85706">
        <w:rPr>
          <w:rFonts w:ascii="Times New Roman" w:hAnsi="Times New Roman" w:cs="Times New Roman"/>
        </w:rPr>
        <w:t>20</w:t>
      </w:r>
      <w:r w:rsidR="005B310D" w:rsidRPr="00F85706">
        <w:rPr>
          <w:rFonts w:ascii="Times New Roman" w:hAnsi="Times New Roman" w:cs="Times New Roman"/>
        </w:rPr>
        <w:t>22</w:t>
      </w:r>
      <w:r w:rsidR="00EB141B" w:rsidRPr="00F85706">
        <w:rPr>
          <w:rFonts w:ascii="Times New Roman" w:hAnsi="Times New Roman" w:cs="Times New Roman"/>
        </w:rPr>
        <w:t>年</w:t>
      </w:r>
      <w:r w:rsidR="00BE2A0B" w:rsidRPr="00F85706">
        <w:rPr>
          <w:rFonts w:ascii="Times New Roman" w:hAnsi="Times New Roman" w:cs="Times New Roman"/>
        </w:rPr>
        <w:t>项目</w:t>
      </w:r>
      <w:r w:rsidR="00DF0664" w:rsidRPr="00F85706">
        <w:rPr>
          <w:rFonts w:ascii="Times New Roman" w:hAnsi="Times New Roman" w:cs="Times New Roman"/>
        </w:rPr>
        <w:t>单位设置绩效指标</w:t>
      </w:r>
      <w:r w:rsidR="00FD4C3E" w:rsidRPr="00F85706">
        <w:rPr>
          <w:rFonts w:ascii="Times New Roman" w:hAnsi="Times New Roman" w:cs="Times New Roman"/>
        </w:rPr>
        <w:t>部分</w:t>
      </w:r>
      <w:r w:rsidR="00DF0664" w:rsidRPr="00F85706">
        <w:rPr>
          <w:rFonts w:ascii="Times New Roman" w:hAnsi="Times New Roman" w:cs="Times New Roman"/>
        </w:rPr>
        <w:t>基本</w:t>
      </w:r>
      <w:r w:rsidR="00681FA6">
        <w:rPr>
          <w:rFonts w:ascii="Times New Roman" w:hAnsi="Times New Roman" w:cs="Times New Roman" w:hint="eastAsia"/>
        </w:rPr>
        <w:t>达到预期值</w:t>
      </w:r>
      <w:r w:rsidR="00A21C86" w:rsidRPr="00F85706">
        <w:rPr>
          <w:rFonts w:ascii="Times New Roman" w:hAnsi="Times New Roman" w:cs="Times New Roman"/>
        </w:rPr>
        <w:t>，个别指标数据统计不全面，难以核实指标完成情况</w:t>
      </w:r>
      <w:r w:rsidR="0075421D" w:rsidRPr="00F85706">
        <w:rPr>
          <w:rFonts w:ascii="Times New Roman" w:hAnsi="Times New Roman" w:cs="Times New Roman"/>
        </w:rPr>
        <w:t>。具体完成情况如下：</w:t>
      </w:r>
    </w:p>
    <w:p w14:paraId="43BDC382" w14:textId="0BC75238" w:rsidR="00A33274" w:rsidRPr="00F85706" w:rsidRDefault="00A33274" w:rsidP="00E13D27">
      <w:pPr>
        <w:ind w:firstLineChars="0" w:firstLine="0"/>
        <w:jc w:val="center"/>
        <w:rPr>
          <w:rFonts w:ascii="Times New Roman" w:eastAsia="黑体" w:hAnsi="Times New Roman" w:cs="Times New Roman"/>
          <w:sz w:val="28"/>
          <w:szCs w:val="28"/>
        </w:rPr>
      </w:pPr>
      <w:r w:rsidRPr="00F85706">
        <w:rPr>
          <w:rFonts w:ascii="Times New Roman" w:eastAsia="黑体" w:hAnsi="Times New Roman" w:cs="Times New Roman"/>
          <w:sz w:val="28"/>
          <w:szCs w:val="28"/>
        </w:rPr>
        <w:t>表</w:t>
      </w:r>
      <w:r w:rsidRPr="00F85706">
        <w:rPr>
          <w:rFonts w:ascii="Times New Roman" w:eastAsia="黑体" w:hAnsi="Times New Roman" w:cs="Times New Roman"/>
          <w:sz w:val="28"/>
          <w:szCs w:val="28"/>
        </w:rPr>
        <w:t xml:space="preserve">2-1 </w:t>
      </w:r>
      <w:r w:rsidRPr="00F85706">
        <w:rPr>
          <w:rFonts w:ascii="Times New Roman" w:eastAsia="黑体" w:hAnsi="Times New Roman" w:cs="Times New Roman"/>
          <w:sz w:val="28"/>
          <w:szCs w:val="28"/>
        </w:rPr>
        <w:t>项目绩效指标完成情况</w:t>
      </w:r>
    </w:p>
    <w:tbl>
      <w:tblPr>
        <w:tblStyle w:val="a7"/>
        <w:tblW w:w="8642" w:type="dxa"/>
        <w:tblLook w:val="04A0" w:firstRow="1" w:lastRow="0" w:firstColumn="1" w:lastColumn="0" w:noHBand="0" w:noVBand="1"/>
      </w:tblPr>
      <w:tblGrid>
        <w:gridCol w:w="1555"/>
        <w:gridCol w:w="2551"/>
        <w:gridCol w:w="1843"/>
        <w:gridCol w:w="2693"/>
      </w:tblGrid>
      <w:tr w:rsidR="00A33274" w:rsidRPr="00F85706" w14:paraId="4C473691" w14:textId="77777777" w:rsidTr="00F47B9B">
        <w:trPr>
          <w:trHeight w:val="566"/>
          <w:tblHeader/>
        </w:trPr>
        <w:tc>
          <w:tcPr>
            <w:tcW w:w="1555" w:type="dxa"/>
            <w:vAlign w:val="center"/>
          </w:tcPr>
          <w:p w14:paraId="2D1DCDD6" w14:textId="03D1878D" w:rsidR="00A33274" w:rsidRPr="00F85706" w:rsidRDefault="00A33274" w:rsidP="00A33274">
            <w:pPr>
              <w:spacing w:line="320" w:lineRule="exact"/>
              <w:ind w:firstLineChars="0" w:firstLine="0"/>
              <w:jc w:val="center"/>
              <w:rPr>
                <w:rFonts w:ascii="Times New Roman" w:hAnsi="Times New Roman" w:cs="Times New Roman"/>
                <w:b/>
                <w:sz w:val="24"/>
                <w:szCs w:val="24"/>
              </w:rPr>
            </w:pPr>
            <w:r w:rsidRPr="00F85706">
              <w:rPr>
                <w:rFonts w:ascii="Times New Roman" w:hAnsi="Times New Roman" w:cs="Times New Roman"/>
                <w:b/>
                <w:sz w:val="24"/>
                <w:szCs w:val="24"/>
              </w:rPr>
              <w:t>二级指标</w:t>
            </w:r>
          </w:p>
        </w:tc>
        <w:tc>
          <w:tcPr>
            <w:tcW w:w="2551" w:type="dxa"/>
            <w:vAlign w:val="center"/>
          </w:tcPr>
          <w:p w14:paraId="6B6E5764" w14:textId="7C659988" w:rsidR="00A33274" w:rsidRPr="00F85706" w:rsidRDefault="00A33274" w:rsidP="00A33274">
            <w:pPr>
              <w:spacing w:line="320" w:lineRule="exact"/>
              <w:ind w:firstLineChars="0" w:firstLine="0"/>
              <w:jc w:val="center"/>
              <w:rPr>
                <w:rFonts w:ascii="Times New Roman" w:hAnsi="Times New Roman" w:cs="Times New Roman"/>
                <w:b/>
                <w:sz w:val="24"/>
                <w:szCs w:val="24"/>
              </w:rPr>
            </w:pPr>
            <w:r w:rsidRPr="00F85706">
              <w:rPr>
                <w:rFonts w:ascii="Times New Roman" w:hAnsi="Times New Roman" w:cs="Times New Roman"/>
                <w:b/>
                <w:sz w:val="24"/>
                <w:szCs w:val="24"/>
              </w:rPr>
              <w:t>三级指标</w:t>
            </w:r>
          </w:p>
        </w:tc>
        <w:tc>
          <w:tcPr>
            <w:tcW w:w="1843" w:type="dxa"/>
            <w:vAlign w:val="center"/>
          </w:tcPr>
          <w:p w14:paraId="031B9091" w14:textId="58A6696A" w:rsidR="00A33274" w:rsidRPr="00F85706" w:rsidRDefault="00C20E49" w:rsidP="00A33274">
            <w:pPr>
              <w:spacing w:line="320" w:lineRule="exact"/>
              <w:ind w:firstLineChars="0" w:firstLine="0"/>
              <w:jc w:val="center"/>
              <w:rPr>
                <w:rFonts w:ascii="Times New Roman" w:hAnsi="Times New Roman" w:cs="Times New Roman"/>
                <w:b/>
                <w:sz w:val="24"/>
                <w:szCs w:val="24"/>
              </w:rPr>
            </w:pPr>
            <w:r>
              <w:rPr>
                <w:rFonts w:ascii="Times New Roman" w:hAnsi="Times New Roman" w:cs="Times New Roman" w:hint="eastAsia"/>
                <w:b/>
                <w:sz w:val="24"/>
                <w:szCs w:val="24"/>
              </w:rPr>
              <w:t>计划</w:t>
            </w:r>
            <w:r w:rsidR="00A33274" w:rsidRPr="00F85706">
              <w:rPr>
                <w:rFonts w:ascii="Times New Roman" w:hAnsi="Times New Roman" w:cs="Times New Roman"/>
                <w:b/>
                <w:sz w:val="24"/>
                <w:szCs w:val="24"/>
              </w:rPr>
              <w:t>指标值</w:t>
            </w:r>
          </w:p>
        </w:tc>
        <w:tc>
          <w:tcPr>
            <w:tcW w:w="2693" w:type="dxa"/>
            <w:vAlign w:val="center"/>
          </w:tcPr>
          <w:p w14:paraId="5385BA41" w14:textId="383B5BF0" w:rsidR="00A33274" w:rsidRPr="00F85706" w:rsidRDefault="00A33274" w:rsidP="00A33274">
            <w:pPr>
              <w:spacing w:line="320" w:lineRule="exact"/>
              <w:ind w:firstLineChars="0" w:firstLine="0"/>
              <w:jc w:val="center"/>
              <w:rPr>
                <w:rFonts w:ascii="Times New Roman" w:hAnsi="Times New Roman" w:cs="Times New Roman"/>
                <w:b/>
                <w:sz w:val="24"/>
                <w:szCs w:val="24"/>
              </w:rPr>
            </w:pPr>
            <w:r w:rsidRPr="00F85706">
              <w:rPr>
                <w:rFonts w:ascii="Times New Roman" w:hAnsi="Times New Roman" w:cs="Times New Roman"/>
                <w:b/>
                <w:sz w:val="24"/>
                <w:szCs w:val="24"/>
              </w:rPr>
              <w:t>指标</w:t>
            </w:r>
            <w:r w:rsidR="00C20E49">
              <w:rPr>
                <w:rFonts w:ascii="Times New Roman" w:hAnsi="Times New Roman" w:cs="Times New Roman" w:hint="eastAsia"/>
                <w:b/>
                <w:sz w:val="24"/>
                <w:szCs w:val="24"/>
              </w:rPr>
              <w:t>实际</w:t>
            </w:r>
            <w:r w:rsidRPr="00F85706">
              <w:rPr>
                <w:rFonts w:ascii="Times New Roman" w:hAnsi="Times New Roman" w:cs="Times New Roman"/>
                <w:b/>
                <w:sz w:val="24"/>
                <w:szCs w:val="24"/>
              </w:rPr>
              <w:t>完成值</w:t>
            </w:r>
          </w:p>
        </w:tc>
      </w:tr>
      <w:tr w:rsidR="00A33274" w:rsidRPr="00F85706" w14:paraId="4F50884E" w14:textId="77777777" w:rsidTr="00A03852">
        <w:trPr>
          <w:trHeight w:val="1972"/>
        </w:trPr>
        <w:tc>
          <w:tcPr>
            <w:tcW w:w="1555" w:type="dxa"/>
            <w:vAlign w:val="center"/>
          </w:tcPr>
          <w:p w14:paraId="6305392E" w14:textId="3D4F7331" w:rsidR="00A33274" w:rsidRPr="00F85706" w:rsidRDefault="00A33274" w:rsidP="00E13D27">
            <w:pPr>
              <w:spacing w:line="320" w:lineRule="exact"/>
              <w:ind w:firstLineChars="0" w:firstLine="0"/>
              <w:jc w:val="center"/>
              <w:rPr>
                <w:rFonts w:ascii="Times New Roman" w:hAnsi="Times New Roman" w:cs="Times New Roman"/>
                <w:sz w:val="24"/>
                <w:szCs w:val="24"/>
              </w:rPr>
            </w:pPr>
            <w:r w:rsidRPr="00F85706">
              <w:rPr>
                <w:rFonts w:ascii="Times New Roman" w:hAnsi="Times New Roman" w:cs="Times New Roman"/>
                <w:sz w:val="24"/>
                <w:szCs w:val="24"/>
              </w:rPr>
              <w:t>数量指标</w:t>
            </w:r>
          </w:p>
        </w:tc>
        <w:tc>
          <w:tcPr>
            <w:tcW w:w="2551" w:type="dxa"/>
            <w:vAlign w:val="center"/>
          </w:tcPr>
          <w:p w14:paraId="5A6F981D" w14:textId="1D4EE026" w:rsidR="00A33274" w:rsidRPr="00F85706" w:rsidRDefault="00A33274" w:rsidP="001D5CE6">
            <w:pPr>
              <w:spacing w:line="320" w:lineRule="exact"/>
              <w:ind w:firstLineChars="0" w:firstLine="0"/>
              <w:rPr>
                <w:rFonts w:ascii="Times New Roman" w:hAnsi="Times New Roman" w:cs="Times New Roman"/>
                <w:sz w:val="24"/>
                <w:szCs w:val="24"/>
              </w:rPr>
            </w:pPr>
            <w:r w:rsidRPr="00F85706">
              <w:rPr>
                <w:rFonts w:ascii="Times New Roman" w:hAnsi="Times New Roman" w:cs="Times New Roman"/>
                <w:sz w:val="24"/>
                <w:szCs w:val="24"/>
              </w:rPr>
              <w:t>公交运营补贴完成率</w:t>
            </w:r>
          </w:p>
        </w:tc>
        <w:tc>
          <w:tcPr>
            <w:tcW w:w="1843" w:type="dxa"/>
            <w:vAlign w:val="center"/>
          </w:tcPr>
          <w:p w14:paraId="062B7ACA" w14:textId="1F213269" w:rsidR="00A33274" w:rsidRPr="00F85706" w:rsidRDefault="00A33274" w:rsidP="00A33274">
            <w:pPr>
              <w:spacing w:line="320" w:lineRule="exact"/>
              <w:ind w:firstLineChars="0" w:firstLine="0"/>
              <w:jc w:val="center"/>
              <w:rPr>
                <w:rFonts w:ascii="Times New Roman" w:hAnsi="Times New Roman" w:cs="Times New Roman"/>
                <w:sz w:val="24"/>
                <w:szCs w:val="24"/>
              </w:rPr>
            </w:pPr>
            <w:r w:rsidRPr="00F85706">
              <w:rPr>
                <w:rFonts w:ascii="Times New Roman" w:hAnsi="Times New Roman" w:cs="Times New Roman"/>
                <w:sz w:val="24"/>
                <w:szCs w:val="24"/>
              </w:rPr>
              <w:t>100%</w:t>
            </w:r>
          </w:p>
        </w:tc>
        <w:tc>
          <w:tcPr>
            <w:tcW w:w="2693" w:type="dxa"/>
            <w:vAlign w:val="center"/>
          </w:tcPr>
          <w:p w14:paraId="4D123A39" w14:textId="3D289EB4" w:rsidR="00A33274" w:rsidRPr="00F85706" w:rsidRDefault="006D4A7D" w:rsidP="006D4A7D">
            <w:pPr>
              <w:spacing w:line="320" w:lineRule="exact"/>
              <w:ind w:firstLineChars="0" w:firstLine="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sz w:val="24"/>
                <w:szCs w:val="24"/>
              </w:rPr>
              <w:t>021</w:t>
            </w:r>
            <w:r>
              <w:rPr>
                <w:rFonts w:ascii="Times New Roman" w:hAnsi="Times New Roman" w:cs="Times New Roman" w:hint="eastAsia"/>
                <w:sz w:val="24"/>
                <w:szCs w:val="24"/>
              </w:rPr>
              <w:t>年度应拨付金额</w:t>
            </w:r>
            <w:r>
              <w:rPr>
                <w:rFonts w:ascii="Times New Roman" w:hAnsi="Times New Roman" w:cs="Times New Roman" w:hint="eastAsia"/>
                <w:sz w:val="24"/>
                <w:szCs w:val="24"/>
              </w:rPr>
              <w:t>2</w:t>
            </w:r>
            <w:r>
              <w:rPr>
                <w:rFonts w:ascii="Times New Roman" w:hAnsi="Times New Roman" w:cs="Times New Roman"/>
                <w:sz w:val="24"/>
                <w:szCs w:val="24"/>
              </w:rPr>
              <w:t>183</w:t>
            </w:r>
            <w:r>
              <w:rPr>
                <w:rFonts w:ascii="Times New Roman" w:hAnsi="Times New Roman" w:cs="Times New Roman" w:hint="eastAsia"/>
                <w:sz w:val="24"/>
                <w:szCs w:val="24"/>
              </w:rPr>
              <w:t>万元，实际拨付金额</w:t>
            </w:r>
            <w:r>
              <w:rPr>
                <w:rFonts w:ascii="Times New Roman" w:hAnsi="Times New Roman" w:cs="Times New Roman" w:hint="eastAsia"/>
                <w:sz w:val="24"/>
                <w:szCs w:val="24"/>
              </w:rPr>
              <w:t>2</w:t>
            </w:r>
            <w:r>
              <w:rPr>
                <w:rFonts w:ascii="Times New Roman" w:hAnsi="Times New Roman" w:cs="Times New Roman"/>
                <w:sz w:val="24"/>
                <w:szCs w:val="24"/>
              </w:rPr>
              <w:t>183</w:t>
            </w:r>
            <w:r>
              <w:rPr>
                <w:rFonts w:ascii="Times New Roman" w:hAnsi="Times New Roman" w:cs="Times New Roman" w:hint="eastAsia"/>
                <w:sz w:val="24"/>
                <w:szCs w:val="24"/>
              </w:rPr>
              <w:t>万元，项目单位</w:t>
            </w:r>
            <w:r w:rsidR="005809C1" w:rsidRPr="00F85706">
              <w:rPr>
                <w:rFonts w:ascii="Times New Roman" w:hAnsi="Times New Roman" w:cs="Times New Roman"/>
                <w:sz w:val="24"/>
                <w:szCs w:val="24"/>
              </w:rPr>
              <w:t>已支付</w:t>
            </w:r>
            <w:r w:rsidR="00E40873" w:rsidRPr="00F85706">
              <w:rPr>
                <w:rFonts w:ascii="Times New Roman" w:hAnsi="Times New Roman" w:cs="Times New Roman"/>
                <w:sz w:val="24"/>
                <w:szCs w:val="24"/>
              </w:rPr>
              <w:t>完</w:t>
            </w:r>
            <w:r>
              <w:rPr>
                <w:rFonts w:ascii="Times New Roman" w:hAnsi="Times New Roman" w:cs="Times New Roman" w:hint="eastAsia"/>
                <w:sz w:val="24"/>
                <w:szCs w:val="24"/>
              </w:rPr>
              <w:t>3</w:t>
            </w:r>
            <w:r>
              <w:rPr>
                <w:rFonts w:ascii="Times New Roman" w:hAnsi="Times New Roman" w:cs="Times New Roman" w:hint="eastAsia"/>
                <w:sz w:val="24"/>
                <w:szCs w:val="24"/>
              </w:rPr>
              <w:t>家</w:t>
            </w:r>
            <w:r w:rsidR="00E40873" w:rsidRPr="00F85706">
              <w:rPr>
                <w:rFonts w:ascii="Times New Roman" w:hAnsi="Times New Roman" w:cs="Times New Roman"/>
                <w:sz w:val="24"/>
                <w:szCs w:val="24"/>
              </w:rPr>
              <w:t>企业</w:t>
            </w:r>
            <w:r w:rsidR="005809C1" w:rsidRPr="00F85706">
              <w:rPr>
                <w:rFonts w:ascii="Times New Roman" w:hAnsi="Times New Roman" w:cs="Times New Roman"/>
                <w:sz w:val="24"/>
                <w:szCs w:val="24"/>
              </w:rPr>
              <w:t>2021</w:t>
            </w:r>
            <w:r w:rsidR="00E707DF">
              <w:rPr>
                <w:rFonts w:ascii="Times New Roman" w:hAnsi="Times New Roman" w:cs="Times New Roman" w:hint="eastAsia"/>
                <w:sz w:val="24"/>
                <w:szCs w:val="24"/>
              </w:rPr>
              <w:t>年度</w:t>
            </w:r>
            <w:r w:rsidR="005809C1" w:rsidRPr="00F85706">
              <w:rPr>
                <w:rFonts w:ascii="Times New Roman" w:hAnsi="Times New Roman" w:cs="Times New Roman"/>
                <w:sz w:val="24"/>
                <w:szCs w:val="24"/>
              </w:rPr>
              <w:t>公交运营补贴</w:t>
            </w:r>
            <w:r w:rsidR="00E40873" w:rsidRPr="00F85706">
              <w:rPr>
                <w:rFonts w:ascii="Times New Roman" w:hAnsi="Times New Roman" w:cs="Times New Roman"/>
                <w:sz w:val="24"/>
                <w:szCs w:val="24"/>
              </w:rPr>
              <w:t>，</w:t>
            </w:r>
            <w:r w:rsidR="009078C3" w:rsidRPr="009078C3">
              <w:rPr>
                <w:rFonts w:ascii="Times New Roman" w:hAnsi="Times New Roman" w:cs="Times New Roman"/>
                <w:sz w:val="24"/>
                <w:szCs w:val="24"/>
              </w:rPr>
              <w:t>公交运营补贴完成率</w:t>
            </w:r>
            <w:r w:rsidR="009078C3">
              <w:rPr>
                <w:rFonts w:ascii="Times New Roman" w:hAnsi="Times New Roman" w:cs="Times New Roman" w:hint="eastAsia"/>
                <w:sz w:val="24"/>
                <w:szCs w:val="24"/>
              </w:rPr>
              <w:t>1</w:t>
            </w:r>
            <w:r w:rsidR="009078C3">
              <w:rPr>
                <w:rFonts w:ascii="Times New Roman" w:hAnsi="Times New Roman" w:cs="Times New Roman"/>
                <w:sz w:val="24"/>
                <w:szCs w:val="24"/>
              </w:rPr>
              <w:t>00%</w:t>
            </w:r>
            <w:r>
              <w:rPr>
                <w:rFonts w:ascii="Times New Roman" w:hAnsi="Times New Roman" w:cs="Times New Roman" w:hint="eastAsia"/>
                <w:sz w:val="24"/>
                <w:szCs w:val="24"/>
              </w:rPr>
              <w:t>。</w:t>
            </w:r>
          </w:p>
        </w:tc>
      </w:tr>
      <w:tr w:rsidR="00A33274" w:rsidRPr="00F85706" w14:paraId="07BC7572" w14:textId="77777777" w:rsidTr="00A03852">
        <w:tc>
          <w:tcPr>
            <w:tcW w:w="1555" w:type="dxa"/>
            <w:vAlign w:val="center"/>
          </w:tcPr>
          <w:p w14:paraId="5F89EBE1" w14:textId="11407027" w:rsidR="00A33274" w:rsidRPr="00F85706" w:rsidRDefault="00A33274" w:rsidP="00E13D27">
            <w:pPr>
              <w:spacing w:line="320" w:lineRule="exact"/>
              <w:ind w:firstLineChars="0" w:firstLine="0"/>
              <w:jc w:val="center"/>
              <w:rPr>
                <w:rFonts w:ascii="Times New Roman" w:hAnsi="Times New Roman" w:cs="Times New Roman"/>
                <w:sz w:val="24"/>
                <w:szCs w:val="24"/>
              </w:rPr>
            </w:pPr>
            <w:r w:rsidRPr="00F85706">
              <w:rPr>
                <w:rFonts w:ascii="Times New Roman" w:hAnsi="Times New Roman" w:cs="Times New Roman"/>
                <w:sz w:val="24"/>
                <w:szCs w:val="24"/>
              </w:rPr>
              <w:t>质量指标</w:t>
            </w:r>
          </w:p>
        </w:tc>
        <w:tc>
          <w:tcPr>
            <w:tcW w:w="2551" w:type="dxa"/>
            <w:vAlign w:val="center"/>
          </w:tcPr>
          <w:p w14:paraId="492B04E2" w14:textId="755344D4" w:rsidR="00A33274" w:rsidRPr="00F85706" w:rsidRDefault="00A33274" w:rsidP="001D5CE6">
            <w:pPr>
              <w:spacing w:line="320" w:lineRule="exact"/>
              <w:ind w:firstLineChars="0" w:firstLine="0"/>
              <w:rPr>
                <w:rFonts w:ascii="Times New Roman" w:hAnsi="Times New Roman" w:cs="Times New Roman"/>
                <w:sz w:val="24"/>
                <w:szCs w:val="24"/>
              </w:rPr>
            </w:pPr>
            <w:r w:rsidRPr="00F85706">
              <w:rPr>
                <w:rFonts w:ascii="Times New Roman" w:hAnsi="Times New Roman" w:cs="Times New Roman"/>
                <w:sz w:val="24"/>
                <w:szCs w:val="24"/>
              </w:rPr>
              <w:t>公交运营车辆配备达标率</w:t>
            </w:r>
          </w:p>
        </w:tc>
        <w:tc>
          <w:tcPr>
            <w:tcW w:w="1843" w:type="dxa"/>
            <w:vAlign w:val="center"/>
          </w:tcPr>
          <w:p w14:paraId="12672C65" w14:textId="11DA6907" w:rsidR="00A33274" w:rsidRPr="00F85706" w:rsidRDefault="00A33274" w:rsidP="00A33274">
            <w:pPr>
              <w:spacing w:line="320" w:lineRule="exact"/>
              <w:ind w:firstLineChars="0" w:firstLine="0"/>
              <w:jc w:val="center"/>
              <w:rPr>
                <w:rFonts w:ascii="Times New Roman" w:hAnsi="Times New Roman" w:cs="Times New Roman"/>
                <w:sz w:val="24"/>
                <w:szCs w:val="24"/>
              </w:rPr>
            </w:pPr>
            <w:r w:rsidRPr="00F85706">
              <w:rPr>
                <w:rFonts w:ascii="Times New Roman" w:hAnsi="Times New Roman" w:cs="Times New Roman"/>
                <w:sz w:val="24"/>
                <w:szCs w:val="24"/>
              </w:rPr>
              <w:t>100%</w:t>
            </w:r>
          </w:p>
        </w:tc>
        <w:tc>
          <w:tcPr>
            <w:tcW w:w="2693" w:type="dxa"/>
            <w:vAlign w:val="center"/>
          </w:tcPr>
          <w:p w14:paraId="1B1ECD73" w14:textId="6089FEDB" w:rsidR="00A33274" w:rsidRPr="00F85706" w:rsidRDefault="00D80487" w:rsidP="00E77059">
            <w:pPr>
              <w:spacing w:line="320" w:lineRule="exact"/>
              <w:ind w:firstLineChars="0" w:firstLine="0"/>
              <w:rPr>
                <w:rFonts w:ascii="Times New Roman" w:hAnsi="Times New Roman" w:cs="Times New Roman"/>
                <w:sz w:val="24"/>
                <w:szCs w:val="24"/>
              </w:rPr>
            </w:pPr>
            <w:r>
              <w:rPr>
                <w:rFonts w:ascii="Times New Roman" w:hAnsi="Times New Roman" w:cs="Times New Roman"/>
                <w:sz w:val="24"/>
                <w:szCs w:val="24"/>
              </w:rPr>
              <w:t>公交</w:t>
            </w:r>
            <w:r>
              <w:rPr>
                <w:rFonts w:ascii="Times New Roman" w:hAnsi="Times New Roman" w:cs="Times New Roman" w:hint="eastAsia"/>
                <w:sz w:val="24"/>
                <w:szCs w:val="24"/>
              </w:rPr>
              <w:t>线路</w:t>
            </w:r>
            <w:r w:rsidR="00435F5F">
              <w:rPr>
                <w:rFonts w:ascii="Times New Roman" w:hAnsi="Times New Roman" w:cs="Times New Roman"/>
                <w:sz w:val="24"/>
                <w:szCs w:val="24"/>
              </w:rPr>
              <w:t>车辆配备</w:t>
            </w:r>
            <w:r w:rsidR="00435F5F">
              <w:rPr>
                <w:rFonts w:ascii="Times New Roman" w:hAnsi="Times New Roman" w:cs="Times New Roman" w:hint="eastAsia"/>
                <w:sz w:val="24"/>
                <w:szCs w:val="24"/>
              </w:rPr>
              <w:t>达标</w:t>
            </w:r>
            <w:r w:rsidR="00532857">
              <w:rPr>
                <w:rFonts w:ascii="Times New Roman" w:hAnsi="Times New Roman" w:cs="Times New Roman" w:hint="eastAsia"/>
                <w:sz w:val="24"/>
                <w:szCs w:val="24"/>
              </w:rPr>
              <w:t>，</w:t>
            </w:r>
            <w:r w:rsidR="00532857" w:rsidRPr="00532857">
              <w:rPr>
                <w:rFonts w:ascii="Times New Roman" w:hAnsi="Times New Roman" w:cs="Times New Roman"/>
                <w:sz w:val="24"/>
                <w:szCs w:val="24"/>
              </w:rPr>
              <w:t>2021</w:t>
            </w:r>
            <w:r w:rsidR="00532857" w:rsidRPr="00532857">
              <w:rPr>
                <w:rFonts w:ascii="Times New Roman" w:hAnsi="Times New Roman" w:cs="Times New Roman"/>
                <w:sz w:val="24"/>
                <w:szCs w:val="24"/>
              </w:rPr>
              <w:t>年核定补贴车辆数</w:t>
            </w:r>
            <w:r w:rsidR="00532857" w:rsidRPr="00532857">
              <w:rPr>
                <w:rFonts w:ascii="Times New Roman" w:hAnsi="Times New Roman" w:cs="Times New Roman"/>
                <w:sz w:val="24"/>
                <w:szCs w:val="24"/>
              </w:rPr>
              <w:t>215</w:t>
            </w:r>
            <w:r w:rsidR="00532857" w:rsidRPr="00532857">
              <w:rPr>
                <w:rFonts w:ascii="Times New Roman" w:hAnsi="Times New Roman" w:cs="Times New Roman"/>
                <w:sz w:val="24"/>
                <w:szCs w:val="24"/>
              </w:rPr>
              <w:t>辆，实际公交企业配置车辆</w:t>
            </w:r>
            <w:r w:rsidR="00532857" w:rsidRPr="00532857">
              <w:rPr>
                <w:rFonts w:ascii="Times New Roman" w:hAnsi="Times New Roman" w:cs="Times New Roman"/>
                <w:sz w:val="24"/>
                <w:szCs w:val="24"/>
              </w:rPr>
              <w:t>215</w:t>
            </w:r>
            <w:r w:rsidR="00532857" w:rsidRPr="00532857">
              <w:rPr>
                <w:rFonts w:ascii="Times New Roman" w:hAnsi="Times New Roman" w:cs="Times New Roman"/>
                <w:sz w:val="24"/>
                <w:szCs w:val="24"/>
              </w:rPr>
              <w:t>辆</w:t>
            </w:r>
            <w:r w:rsidR="00E77059">
              <w:rPr>
                <w:rFonts w:ascii="Times New Roman" w:hAnsi="Times New Roman" w:cs="Times New Roman" w:hint="eastAsia"/>
                <w:sz w:val="24"/>
                <w:szCs w:val="24"/>
              </w:rPr>
              <w:t>。</w:t>
            </w:r>
          </w:p>
        </w:tc>
      </w:tr>
      <w:tr w:rsidR="00A33274" w:rsidRPr="00F85706" w14:paraId="078A195A" w14:textId="77777777" w:rsidTr="00A03852">
        <w:tc>
          <w:tcPr>
            <w:tcW w:w="1555" w:type="dxa"/>
            <w:vAlign w:val="center"/>
          </w:tcPr>
          <w:p w14:paraId="6BC64324" w14:textId="76BDE0A9" w:rsidR="00A33274" w:rsidRPr="00F85706" w:rsidRDefault="00A33274" w:rsidP="00E13D27">
            <w:pPr>
              <w:spacing w:line="320" w:lineRule="exact"/>
              <w:ind w:firstLineChars="0" w:firstLine="0"/>
              <w:jc w:val="center"/>
              <w:rPr>
                <w:rFonts w:ascii="Times New Roman" w:hAnsi="Times New Roman" w:cs="Times New Roman"/>
                <w:sz w:val="24"/>
                <w:szCs w:val="24"/>
              </w:rPr>
            </w:pPr>
            <w:r w:rsidRPr="00F85706">
              <w:rPr>
                <w:rFonts w:ascii="Times New Roman" w:hAnsi="Times New Roman" w:cs="Times New Roman"/>
                <w:sz w:val="24"/>
                <w:szCs w:val="24"/>
              </w:rPr>
              <w:t>社会效益</w:t>
            </w:r>
          </w:p>
        </w:tc>
        <w:tc>
          <w:tcPr>
            <w:tcW w:w="2551" w:type="dxa"/>
            <w:vAlign w:val="center"/>
          </w:tcPr>
          <w:p w14:paraId="300AB2D7" w14:textId="658C1BE1" w:rsidR="00A33274" w:rsidRPr="00F85706" w:rsidRDefault="00A33274" w:rsidP="001D5CE6">
            <w:pPr>
              <w:spacing w:line="320" w:lineRule="exact"/>
              <w:ind w:firstLineChars="0" w:firstLine="0"/>
              <w:rPr>
                <w:rFonts w:ascii="Times New Roman" w:hAnsi="Times New Roman" w:cs="Times New Roman"/>
                <w:sz w:val="24"/>
                <w:szCs w:val="24"/>
              </w:rPr>
            </w:pPr>
            <w:r w:rsidRPr="00F85706">
              <w:rPr>
                <w:rFonts w:ascii="Times New Roman" w:hAnsi="Times New Roman" w:cs="Times New Roman"/>
                <w:sz w:val="24"/>
                <w:szCs w:val="24"/>
              </w:rPr>
              <w:t>公交运营线路正常运作率</w:t>
            </w:r>
          </w:p>
        </w:tc>
        <w:tc>
          <w:tcPr>
            <w:tcW w:w="1843" w:type="dxa"/>
            <w:vAlign w:val="center"/>
          </w:tcPr>
          <w:p w14:paraId="257BB833" w14:textId="7818D988" w:rsidR="00A33274" w:rsidRPr="00F85706" w:rsidRDefault="00A33274" w:rsidP="00A33274">
            <w:pPr>
              <w:spacing w:line="320" w:lineRule="exact"/>
              <w:ind w:firstLineChars="0" w:firstLine="0"/>
              <w:jc w:val="center"/>
              <w:rPr>
                <w:rFonts w:ascii="Times New Roman" w:hAnsi="Times New Roman" w:cs="Times New Roman"/>
                <w:sz w:val="24"/>
                <w:szCs w:val="24"/>
              </w:rPr>
            </w:pPr>
            <w:r w:rsidRPr="00F85706">
              <w:rPr>
                <w:rFonts w:ascii="Times New Roman" w:hAnsi="Times New Roman" w:cs="Times New Roman"/>
                <w:sz w:val="24"/>
                <w:szCs w:val="24"/>
              </w:rPr>
              <w:t>100%</w:t>
            </w:r>
          </w:p>
        </w:tc>
        <w:tc>
          <w:tcPr>
            <w:tcW w:w="2693" w:type="dxa"/>
            <w:vAlign w:val="center"/>
          </w:tcPr>
          <w:p w14:paraId="16564B0E" w14:textId="2C61D612" w:rsidR="00A33274" w:rsidRPr="00F85706" w:rsidRDefault="00D80487" w:rsidP="00865603">
            <w:pPr>
              <w:spacing w:line="320" w:lineRule="exact"/>
              <w:ind w:firstLineChars="0" w:firstLine="0"/>
              <w:rPr>
                <w:rFonts w:ascii="Times New Roman" w:hAnsi="Times New Roman" w:cs="Times New Roman"/>
                <w:sz w:val="24"/>
                <w:szCs w:val="24"/>
              </w:rPr>
            </w:pPr>
            <w:r w:rsidRPr="00D80487">
              <w:rPr>
                <w:rFonts w:ascii="Times New Roman" w:hAnsi="Times New Roman" w:cs="Times New Roman"/>
                <w:sz w:val="24"/>
                <w:szCs w:val="24"/>
              </w:rPr>
              <w:t>公交运营线路</w:t>
            </w:r>
            <w:r>
              <w:rPr>
                <w:rFonts w:ascii="Times New Roman" w:hAnsi="Times New Roman" w:cs="Times New Roman" w:hint="eastAsia"/>
                <w:sz w:val="24"/>
                <w:szCs w:val="24"/>
              </w:rPr>
              <w:t>日常</w:t>
            </w:r>
            <w:r w:rsidRPr="00D80487">
              <w:rPr>
                <w:rFonts w:ascii="Times New Roman" w:hAnsi="Times New Roman" w:cs="Times New Roman"/>
                <w:sz w:val="24"/>
                <w:szCs w:val="24"/>
              </w:rPr>
              <w:t>正常</w:t>
            </w:r>
            <w:r>
              <w:rPr>
                <w:rFonts w:ascii="Times New Roman" w:hAnsi="Times New Roman" w:cs="Times New Roman" w:hint="eastAsia"/>
                <w:sz w:val="24"/>
                <w:szCs w:val="24"/>
              </w:rPr>
              <w:t>运转，</w:t>
            </w:r>
            <w:r w:rsidR="00865603">
              <w:rPr>
                <w:rFonts w:ascii="Times New Roman" w:hAnsi="Times New Roman" w:cs="Times New Roman" w:hint="eastAsia"/>
                <w:sz w:val="24"/>
                <w:szCs w:val="24"/>
              </w:rPr>
              <w:t>但</w:t>
            </w:r>
            <w:r w:rsidR="00865603">
              <w:rPr>
                <w:rFonts w:ascii="Times New Roman" w:hAnsi="Times New Roman" w:cs="Times New Roman" w:hint="eastAsia"/>
                <w:sz w:val="24"/>
                <w:szCs w:val="24"/>
              </w:rPr>
              <w:t>1</w:t>
            </w:r>
            <w:r w:rsidR="00865603">
              <w:rPr>
                <w:rFonts w:ascii="Times New Roman" w:hAnsi="Times New Roman" w:cs="Times New Roman"/>
                <w:sz w:val="24"/>
                <w:szCs w:val="24"/>
              </w:rPr>
              <w:t>8</w:t>
            </w:r>
            <w:r w:rsidR="00865603">
              <w:rPr>
                <w:rFonts w:ascii="Times New Roman" w:hAnsi="Times New Roman" w:cs="Times New Roman" w:hint="eastAsia"/>
                <w:sz w:val="24"/>
                <w:szCs w:val="24"/>
              </w:rPr>
              <w:t>条线路里仅</w:t>
            </w:r>
            <w:r w:rsidR="00865603">
              <w:rPr>
                <w:rFonts w:ascii="Times New Roman" w:hAnsi="Times New Roman" w:cs="Times New Roman" w:hint="eastAsia"/>
                <w:sz w:val="24"/>
                <w:szCs w:val="24"/>
              </w:rPr>
              <w:t>1</w:t>
            </w:r>
            <w:r w:rsidR="00865603">
              <w:rPr>
                <w:rFonts w:ascii="Times New Roman" w:hAnsi="Times New Roman" w:cs="Times New Roman" w:hint="eastAsia"/>
                <w:sz w:val="24"/>
                <w:szCs w:val="24"/>
              </w:rPr>
              <w:t>条线路实际班次达到计划运行班次的标准</w:t>
            </w:r>
            <w:r w:rsidR="009A4777">
              <w:rPr>
                <w:rFonts w:ascii="Times New Roman" w:hAnsi="Times New Roman" w:cs="Times New Roman" w:hint="eastAsia"/>
                <w:sz w:val="24"/>
                <w:szCs w:val="24"/>
              </w:rPr>
              <w:t>，</w:t>
            </w:r>
            <w:r w:rsidR="00620D47">
              <w:rPr>
                <w:rFonts w:ascii="Times New Roman" w:hAnsi="Times New Roman" w:cs="Times New Roman" w:hint="eastAsia"/>
                <w:sz w:val="24"/>
                <w:szCs w:val="24"/>
              </w:rPr>
              <w:t>其余</w:t>
            </w:r>
            <w:r w:rsidR="00620D47">
              <w:rPr>
                <w:rFonts w:ascii="Times New Roman" w:hAnsi="Times New Roman" w:cs="Times New Roman" w:hint="eastAsia"/>
                <w:sz w:val="24"/>
                <w:szCs w:val="24"/>
              </w:rPr>
              <w:t>1</w:t>
            </w:r>
            <w:r w:rsidR="00620D47">
              <w:rPr>
                <w:rFonts w:ascii="Times New Roman" w:hAnsi="Times New Roman" w:cs="Times New Roman"/>
                <w:sz w:val="24"/>
                <w:szCs w:val="24"/>
              </w:rPr>
              <w:t>7</w:t>
            </w:r>
            <w:r w:rsidR="00620D47">
              <w:rPr>
                <w:rFonts w:ascii="Times New Roman" w:hAnsi="Times New Roman" w:cs="Times New Roman" w:hint="eastAsia"/>
                <w:sz w:val="24"/>
                <w:szCs w:val="24"/>
              </w:rPr>
              <w:t>条线路实际班次均未能达到计划运行班次。</w:t>
            </w:r>
          </w:p>
        </w:tc>
      </w:tr>
      <w:tr w:rsidR="00A33274" w:rsidRPr="00F85706" w14:paraId="4C53591D" w14:textId="77777777" w:rsidTr="006355FC">
        <w:trPr>
          <w:trHeight w:val="1471"/>
        </w:trPr>
        <w:tc>
          <w:tcPr>
            <w:tcW w:w="1555" w:type="dxa"/>
            <w:vAlign w:val="center"/>
          </w:tcPr>
          <w:p w14:paraId="6C09B05F" w14:textId="6FEEA8BE" w:rsidR="00A33274" w:rsidRPr="00F85706" w:rsidRDefault="00A33274" w:rsidP="00E13D27">
            <w:pPr>
              <w:spacing w:line="320" w:lineRule="exact"/>
              <w:ind w:firstLineChars="0" w:firstLine="0"/>
              <w:jc w:val="center"/>
              <w:rPr>
                <w:rFonts w:ascii="Times New Roman" w:hAnsi="Times New Roman" w:cs="Times New Roman"/>
                <w:sz w:val="24"/>
                <w:szCs w:val="24"/>
              </w:rPr>
            </w:pPr>
            <w:r w:rsidRPr="00F85706">
              <w:rPr>
                <w:rFonts w:ascii="Times New Roman" w:hAnsi="Times New Roman" w:cs="Times New Roman"/>
                <w:sz w:val="24"/>
                <w:szCs w:val="24"/>
              </w:rPr>
              <w:t>社会效益</w:t>
            </w:r>
          </w:p>
        </w:tc>
        <w:tc>
          <w:tcPr>
            <w:tcW w:w="2551" w:type="dxa"/>
            <w:vAlign w:val="center"/>
          </w:tcPr>
          <w:p w14:paraId="4AC015DC" w14:textId="7FF13623" w:rsidR="00A33274" w:rsidRPr="00F85706" w:rsidRDefault="00A33274" w:rsidP="001D5CE6">
            <w:pPr>
              <w:spacing w:line="320" w:lineRule="exact"/>
              <w:ind w:firstLineChars="0" w:firstLine="0"/>
              <w:rPr>
                <w:rFonts w:ascii="Times New Roman" w:hAnsi="Times New Roman" w:cs="Times New Roman"/>
                <w:sz w:val="24"/>
                <w:szCs w:val="24"/>
              </w:rPr>
            </w:pPr>
            <w:r w:rsidRPr="00F85706">
              <w:rPr>
                <w:rFonts w:ascii="Times New Roman" w:hAnsi="Times New Roman" w:cs="Times New Roman"/>
                <w:sz w:val="24"/>
                <w:szCs w:val="24"/>
              </w:rPr>
              <w:t>公交运营投诉处理率</w:t>
            </w:r>
          </w:p>
        </w:tc>
        <w:tc>
          <w:tcPr>
            <w:tcW w:w="1843" w:type="dxa"/>
            <w:vAlign w:val="center"/>
          </w:tcPr>
          <w:p w14:paraId="461381BF" w14:textId="5EA57AD1" w:rsidR="00A33274" w:rsidRPr="00F85706" w:rsidRDefault="00A33274" w:rsidP="00A33274">
            <w:pPr>
              <w:spacing w:line="320" w:lineRule="exact"/>
              <w:ind w:firstLineChars="0" w:firstLine="0"/>
              <w:jc w:val="center"/>
              <w:rPr>
                <w:rFonts w:ascii="Times New Roman" w:hAnsi="Times New Roman" w:cs="Times New Roman"/>
                <w:sz w:val="24"/>
                <w:szCs w:val="24"/>
              </w:rPr>
            </w:pPr>
            <w:r w:rsidRPr="00F85706">
              <w:rPr>
                <w:rFonts w:ascii="Times New Roman" w:hAnsi="Times New Roman" w:cs="Times New Roman"/>
                <w:sz w:val="24"/>
                <w:szCs w:val="24"/>
              </w:rPr>
              <w:t>100%</w:t>
            </w:r>
          </w:p>
        </w:tc>
        <w:tc>
          <w:tcPr>
            <w:tcW w:w="2693" w:type="dxa"/>
            <w:vAlign w:val="center"/>
          </w:tcPr>
          <w:p w14:paraId="75655AA5" w14:textId="246C3966" w:rsidR="00A33274" w:rsidRPr="00F85706" w:rsidRDefault="003D2F0E" w:rsidP="007E4F18">
            <w:pPr>
              <w:spacing w:line="320" w:lineRule="exact"/>
              <w:ind w:firstLineChars="0" w:firstLine="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sz w:val="24"/>
                <w:szCs w:val="24"/>
              </w:rPr>
              <w:t>021</w:t>
            </w:r>
            <w:r>
              <w:rPr>
                <w:rFonts w:ascii="Times New Roman" w:hAnsi="Times New Roman" w:cs="Times New Roman" w:hint="eastAsia"/>
                <w:sz w:val="24"/>
                <w:szCs w:val="24"/>
              </w:rPr>
              <w:t>年度共</w:t>
            </w:r>
            <w:r w:rsidR="00E264E6" w:rsidRPr="003D2F0E">
              <w:rPr>
                <w:rFonts w:ascii="Times New Roman" w:hAnsi="Times New Roman" w:cs="Times New Roman" w:hint="eastAsia"/>
                <w:sz w:val="24"/>
                <w:szCs w:val="24"/>
              </w:rPr>
              <w:t>收到有效投诉</w:t>
            </w:r>
            <w:r w:rsidR="007E4F18">
              <w:rPr>
                <w:rFonts w:ascii="Times New Roman" w:hAnsi="Times New Roman" w:cs="Times New Roman"/>
                <w:sz w:val="24"/>
                <w:szCs w:val="24"/>
              </w:rPr>
              <w:t>345</w:t>
            </w:r>
            <w:r w:rsidR="00E264E6" w:rsidRPr="003D2F0E">
              <w:rPr>
                <w:rFonts w:ascii="Times New Roman" w:hAnsi="Times New Roman" w:cs="Times New Roman" w:hint="eastAsia"/>
                <w:sz w:val="24"/>
                <w:szCs w:val="24"/>
              </w:rPr>
              <w:t>宗，已处理</w:t>
            </w:r>
            <w:r w:rsidR="007E4F18">
              <w:rPr>
                <w:rFonts w:ascii="Times New Roman" w:hAnsi="Times New Roman" w:cs="Times New Roman"/>
                <w:sz w:val="24"/>
                <w:szCs w:val="24"/>
              </w:rPr>
              <w:t>345</w:t>
            </w:r>
            <w:r w:rsidR="00E264E6" w:rsidRPr="003D2F0E">
              <w:rPr>
                <w:rFonts w:ascii="Times New Roman" w:hAnsi="Times New Roman" w:cs="Times New Roman" w:hint="eastAsia"/>
                <w:sz w:val="24"/>
                <w:szCs w:val="24"/>
              </w:rPr>
              <w:t>宗处理率</w:t>
            </w:r>
            <w:r w:rsidR="007A3ADB" w:rsidRPr="003D2F0E">
              <w:rPr>
                <w:rFonts w:ascii="Times New Roman" w:hAnsi="Times New Roman" w:cs="Times New Roman"/>
                <w:sz w:val="24"/>
                <w:szCs w:val="24"/>
              </w:rPr>
              <w:t>100</w:t>
            </w:r>
            <w:r w:rsidR="00E264E6" w:rsidRPr="003D2F0E">
              <w:rPr>
                <w:rFonts w:ascii="Times New Roman" w:hAnsi="Times New Roman" w:cs="Times New Roman"/>
                <w:sz w:val="24"/>
                <w:szCs w:val="24"/>
              </w:rPr>
              <w:t>%</w:t>
            </w:r>
            <w:r w:rsidR="008F2E6F">
              <w:rPr>
                <w:rFonts w:ascii="Times New Roman" w:hAnsi="Times New Roman" w:cs="Times New Roman" w:hint="eastAsia"/>
                <w:sz w:val="24"/>
                <w:szCs w:val="24"/>
              </w:rPr>
              <w:t>。</w:t>
            </w:r>
          </w:p>
        </w:tc>
      </w:tr>
      <w:tr w:rsidR="00A33274" w:rsidRPr="00F85706" w14:paraId="2D55BC18" w14:textId="77777777" w:rsidTr="00A03852">
        <w:tc>
          <w:tcPr>
            <w:tcW w:w="1555" w:type="dxa"/>
            <w:vAlign w:val="center"/>
          </w:tcPr>
          <w:p w14:paraId="16F221E9" w14:textId="3512C05D" w:rsidR="00A33274" w:rsidRPr="00F85706" w:rsidRDefault="00A33274" w:rsidP="00E13D27">
            <w:pPr>
              <w:spacing w:line="320" w:lineRule="exact"/>
              <w:ind w:firstLineChars="0" w:firstLine="0"/>
              <w:jc w:val="center"/>
              <w:rPr>
                <w:rFonts w:ascii="Times New Roman" w:hAnsi="Times New Roman" w:cs="Times New Roman"/>
                <w:sz w:val="24"/>
                <w:szCs w:val="24"/>
              </w:rPr>
            </w:pPr>
            <w:r w:rsidRPr="00F85706">
              <w:rPr>
                <w:rFonts w:ascii="Times New Roman" w:hAnsi="Times New Roman" w:cs="Times New Roman"/>
                <w:sz w:val="24"/>
                <w:szCs w:val="24"/>
              </w:rPr>
              <w:lastRenderedPageBreak/>
              <w:t>社会效益</w:t>
            </w:r>
          </w:p>
        </w:tc>
        <w:tc>
          <w:tcPr>
            <w:tcW w:w="2551" w:type="dxa"/>
            <w:vAlign w:val="center"/>
          </w:tcPr>
          <w:p w14:paraId="620B9B6B" w14:textId="5C0029C9" w:rsidR="00A33274" w:rsidRPr="00F85706" w:rsidRDefault="00A33274" w:rsidP="001D5CE6">
            <w:pPr>
              <w:spacing w:line="320" w:lineRule="exact"/>
              <w:ind w:firstLineChars="0" w:firstLine="0"/>
              <w:rPr>
                <w:rFonts w:ascii="Times New Roman" w:hAnsi="Times New Roman" w:cs="Times New Roman"/>
                <w:sz w:val="24"/>
                <w:szCs w:val="24"/>
              </w:rPr>
            </w:pPr>
            <w:r w:rsidRPr="00F85706">
              <w:rPr>
                <w:rFonts w:ascii="Times New Roman" w:hAnsi="Times New Roman" w:cs="Times New Roman"/>
                <w:sz w:val="24"/>
                <w:szCs w:val="24"/>
              </w:rPr>
              <w:t>公交运营车辆线路运营考评达标率</w:t>
            </w:r>
          </w:p>
        </w:tc>
        <w:tc>
          <w:tcPr>
            <w:tcW w:w="1843" w:type="dxa"/>
            <w:vAlign w:val="center"/>
          </w:tcPr>
          <w:p w14:paraId="7256456A" w14:textId="24A6BD30" w:rsidR="00A33274" w:rsidRPr="00F85706" w:rsidRDefault="00A33274" w:rsidP="00A33274">
            <w:pPr>
              <w:spacing w:line="320" w:lineRule="exact"/>
              <w:ind w:firstLineChars="0" w:firstLine="0"/>
              <w:jc w:val="center"/>
              <w:rPr>
                <w:rFonts w:ascii="Times New Roman" w:hAnsi="Times New Roman" w:cs="Times New Roman"/>
                <w:b/>
                <w:sz w:val="24"/>
                <w:szCs w:val="24"/>
              </w:rPr>
            </w:pPr>
            <w:r w:rsidRPr="00F85706">
              <w:rPr>
                <w:rFonts w:ascii="Times New Roman" w:hAnsi="Times New Roman" w:cs="Times New Roman"/>
                <w:sz w:val="24"/>
                <w:szCs w:val="24"/>
              </w:rPr>
              <w:t>100%</w:t>
            </w:r>
          </w:p>
        </w:tc>
        <w:tc>
          <w:tcPr>
            <w:tcW w:w="2693" w:type="dxa"/>
            <w:vAlign w:val="center"/>
          </w:tcPr>
          <w:p w14:paraId="72B1E2C6" w14:textId="5DDD6D78" w:rsidR="00A33274" w:rsidRPr="00F85706" w:rsidRDefault="00470391" w:rsidP="00A33274">
            <w:pPr>
              <w:spacing w:line="320" w:lineRule="exact"/>
              <w:ind w:firstLineChars="0" w:firstLine="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sz w:val="24"/>
                <w:szCs w:val="24"/>
              </w:rPr>
              <w:t>021</w:t>
            </w:r>
            <w:r>
              <w:rPr>
                <w:rFonts w:ascii="Times New Roman" w:hAnsi="Times New Roman" w:cs="Times New Roman" w:hint="eastAsia"/>
                <w:sz w:val="24"/>
                <w:szCs w:val="24"/>
              </w:rPr>
              <w:t>年</w:t>
            </w:r>
            <w:r>
              <w:rPr>
                <w:rFonts w:ascii="Times New Roman" w:hAnsi="Times New Roman" w:cs="Times New Roman" w:hint="eastAsia"/>
                <w:sz w:val="24"/>
                <w:szCs w:val="24"/>
              </w:rPr>
              <w:t>1</w:t>
            </w:r>
            <w:r>
              <w:rPr>
                <w:rFonts w:ascii="Times New Roman" w:hAnsi="Times New Roman" w:cs="Times New Roman"/>
                <w:sz w:val="24"/>
                <w:szCs w:val="24"/>
              </w:rPr>
              <w:t>2</w:t>
            </w:r>
            <w:r>
              <w:rPr>
                <w:rFonts w:ascii="Times New Roman" w:hAnsi="Times New Roman" w:cs="Times New Roman" w:hint="eastAsia"/>
                <w:sz w:val="24"/>
                <w:szCs w:val="24"/>
              </w:rPr>
              <w:t>月</w:t>
            </w:r>
            <w:r w:rsidR="00817A63">
              <w:rPr>
                <w:rFonts w:ascii="Times New Roman" w:hAnsi="Times New Roman" w:cs="Times New Roman" w:hint="eastAsia"/>
                <w:sz w:val="24"/>
                <w:szCs w:val="24"/>
              </w:rPr>
              <w:t>从化</w:t>
            </w:r>
            <w:r w:rsidR="00602F73">
              <w:rPr>
                <w:rFonts w:ascii="Times New Roman" w:hAnsi="Times New Roman" w:cs="Times New Roman" w:hint="eastAsia"/>
                <w:sz w:val="24"/>
                <w:szCs w:val="24"/>
              </w:rPr>
              <w:t>区交通运输局制定了《</w:t>
            </w:r>
            <w:r w:rsidR="00602F73" w:rsidRPr="00602F73">
              <w:rPr>
                <w:rFonts w:ascii="Times New Roman" w:hAnsi="Times New Roman" w:cs="Times New Roman" w:hint="eastAsia"/>
                <w:sz w:val="24"/>
                <w:szCs w:val="24"/>
              </w:rPr>
              <w:t>广州市从化区</w:t>
            </w:r>
            <w:r w:rsidR="00602F73" w:rsidRPr="00602F73">
              <w:rPr>
                <w:rFonts w:ascii="Times New Roman" w:hAnsi="Times New Roman" w:cs="Times New Roman"/>
                <w:sz w:val="24"/>
                <w:szCs w:val="24"/>
              </w:rPr>
              <w:t>2021</w:t>
            </w:r>
            <w:r w:rsidR="00602F73" w:rsidRPr="00602F73">
              <w:rPr>
                <w:rFonts w:ascii="Times New Roman" w:hAnsi="Times New Roman" w:cs="Times New Roman"/>
                <w:sz w:val="24"/>
                <w:szCs w:val="24"/>
              </w:rPr>
              <w:t>年度公交企业综合考评工作方案</w:t>
            </w:r>
            <w:r w:rsidR="00602F73">
              <w:rPr>
                <w:rFonts w:ascii="Times New Roman" w:hAnsi="Times New Roman" w:cs="Times New Roman" w:hint="eastAsia"/>
                <w:sz w:val="24"/>
                <w:szCs w:val="24"/>
              </w:rPr>
              <w:t>》，</w:t>
            </w:r>
            <w:r w:rsidR="00711C8C">
              <w:rPr>
                <w:rFonts w:ascii="Times New Roman" w:hAnsi="Times New Roman" w:cs="Times New Roman" w:hint="eastAsia"/>
                <w:sz w:val="24"/>
                <w:szCs w:val="24"/>
              </w:rPr>
              <w:t>2</w:t>
            </w:r>
            <w:r w:rsidR="00711C8C">
              <w:rPr>
                <w:rFonts w:ascii="Times New Roman" w:hAnsi="Times New Roman" w:cs="Times New Roman"/>
                <w:sz w:val="24"/>
                <w:szCs w:val="24"/>
              </w:rPr>
              <w:t>021</w:t>
            </w:r>
            <w:r w:rsidR="00440017">
              <w:rPr>
                <w:rFonts w:ascii="Times New Roman" w:hAnsi="Times New Roman" w:cs="Times New Roman" w:hint="eastAsia"/>
                <w:sz w:val="24"/>
                <w:szCs w:val="24"/>
              </w:rPr>
              <w:t>年度</w:t>
            </w:r>
            <w:r w:rsidR="00440017">
              <w:rPr>
                <w:rFonts w:ascii="Times New Roman" w:hAnsi="Times New Roman" w:cs="Times New Roman" w:hint="eastAsia"/>
                <w:sz w:val="24"/>
                <w:szCs w:val="24"/>
              </w:rPr>
              <w:t>3</w:t>
            </w:r>
            <w:r w:rsidR="00440017">
              <w:rPr>
                <w:rFonts w:ascii="Times New Roman" w:hAnsi="Times New Roman" w:cs="Times New Roman" w:hint="eastAsia"/>
                <w:sz w:val="24"/>
                <w:szCs w:val="24"/>
              </w:rPr>
              <w:t>家企业考评等级均达到“优良”。</w:t>
            </w:r>
          </w:p>
        </w:tc>
      </w:tr>
      <w:tr w:rsidR="00A33274" w:rsidRPr="00F85706" w14:paraId="6AE70CD8" w14:textId="77777777" w:rsidTr="00A03852">
        <w:tc>
          <w:tcPr>
            <w:tcW w:w="1555" w:type="dxa"/>
            <w:vAlign w:val="center"/>
          </w:tcPr>
          <w:p w14:paraId="78E8B577" w14:textId="0F7B563D" w:rsidR="00A33274" w:rsidRPr="00F85706" w:rsidRDefault="00A33274" w:rsidP="00E13D27">
            <w:pPr>
              <w:spacing w:line="320" w:lineRule="exact"/>
              <w:ind w:firstLineChars="0" w:firstLine="0"/>
              <w:jc w:val="center"/>
              <w:rPr>
                <w:rFonts w:ascii="Times New Roman" w:hAnsi="Times New Roman" w:cs="Times New Roman"/>
                <w:sz w:val="24"/>
                <w:szCs w:val="24"/>
              </w:rPr>
            </w:pPr>
            <w:r w:rsidRPr="00F85706">
              <w:rPr>
                <w:rFonts w:ascii="Times New Roman" w:hAnsi="Times New Roman" w:cs="Times New Roman"/>
                <w:sz w:val="24"/>
                <w:szCs w:val="24"/>
              </w:rPr>
              <w:t>社会效益</w:t>
            </w:r>
          </w:p>
        </w:tc>
        <w:tc>
          <w:tcPr>
            <w:tcW w:w="2551" w:type="dxa"/>
            <w:vAlign w:val="center"/>
          </w:tcPr>
          <w:p w14:paraId="12869623" w14:textId="4E47BA84" w:rsidR="00A33274" w:rsidRPr="00F85706" w:rsidRDefault="00A33274" w:rsidP="001D5CE6">
            <w:pPr>
              <w:spacing w:line="320" w:lineRule="exact"/>
              <w:ind w:firstLineChars="0" w:firstLine="0"/>
              <w:rPr>
                <w:rFonts w:ascii="Times New Roman" w:hAnsi="Times New Roman" w:cs="Times New Roman"/>
                <w:sz w:val="24"/>
                <w:szCs w:val="24"/>
              </w:rPr>
            </w:pPr>
            <w:r w:rsidRPr="00F85706">
              <w:rPr>
                <w:rFonts w:ascii="Times New Roman" w:hAnsi="Times New Roman" w:cs="Times New Roman"/>
                <w:sz w:val="24"/>
                <w:szCs w:val="24"/>
              </w:rPr>
              <w:t>社会公众满意度</w:t>
            </w:r>
          </w:p>
        </w:tc>
        <w:tc>
          <w:tcPr>
            <w:tcW w:w="1843" w:type="dxa"/>
            <w:vAlign w:val="center"/>
          </w:tcPr>
          <w:p w14:paraId="503A7296" w14:textId="048D68AA" w:rsidR="00A33274" w:rsidRPr="00F85706" w:rsidRDefault="00A33274" w:rsidP="00A33274">
            <w:pPr>
              <w:spacing w:line="320" w:lineRule="exact"/>
              <w:ind w:firstLineChars="0" w:firstLine="0"/>
              <w:jc w:val="center"/>
              <w:rPr>
                <w:rFonts w:ascii="Times New Roman" w:hAnsi="Times New Roman" w:cs="Times New Roman"/>
                <w:sz w:val="24"/>
                <w:szCs w:val="24"/>
              </w:rPr>
            </w:pPr>
            <w:r w:rsidRPr="00F85706">
              <w:rPr>
                <w:rFonts w:ascii="Times New Roman" w:hAnsi="Times New Roman" w:cs="Times New Roman"/>
                <w:sz w:val="24"/>
                <w:szCs w:val="24"/>
              </w:rPr>
              <w:t>≥90%</w:t>
            </w:r>
          </w:p>
        </w:tc>
        <w:tc>
          <w:tcPr>
            <w:tcW w:w="2693" w:type="dxa"/>
            <w:vAlign w:val="center"/>
          </w:tcPr>
          <w:p w14:paraId="6D4AD555" w14:textId="573849E4" w:rsidR="00A33274" w:rsidRPr="00BE6AF1" w:rsidRDefault="004548C7" w:rsidP="00BE6AF1">
            <w:pPr>
              <w:spacing w:line="320" w:lineRule="exact"/>
              <w:ind w:firstLineChars="0" w:firstLine="0"/>
              <w:rPr>
                <w:rFonts w:ascii="Times New Roman" w:hAnsi="Times New Roman" w:cs="Times New Roman"/>
                <w:sz w:val="24"/>
                <w:szCs w:val="24"/>
              </w:rPr>
            </w:pPr>
            <w:r w:rsidRPr="004548C7">
              <w:rPr>
                <w:rFonts w:ascii="Times New Roman" w:hAnsi="Times New Roman" w:cs="Times New Roman"/>
                <w:sz w:val="24"/>
                <w:szCs w:val="24"/>
              </w:rPr>
              <w:t>2021</w:t>
            </w:r>
            <w:r w:rsidRPr="004548C7">
              <w:rPr>
                <w:rFonts w:ascii="Times New Roman" w:hAnsi="Times New Roman" w:cs="Times New Roman"/>
                <w:sz w:val="24"/>
                <w:szCs w:val="24"/>
              </w:rPr>
              <w:t>年度对从化区公共交通服务满意度调查</w:t>
            </w:r>
            <w:r>
              <w:rPr>
                <w:rFonts w:ascii="Times New Roman" w:hAnsi="Times New Roman" w:cs="Times New Roman" w:hint="eastAsia"/>
                <w:sz w:val="24"/>
                <w:szCs w:val="24"/>
              </w:rPr>
              <w:t>，</w:t>
            </w:r>
            <w:r w:rsidRPr="004548C7">
              <w:rPr>
                <w:rFonts w:ascii="Times New Roman" w:hAnsi="Times New Roman" w:cs="Times New Roman"/>
                <w:sz w:val="24"/>
                <w:szCs w:val="36"/>
              </w:rPr>
              <w:t>共发放</w:t>
            </w:r>
            <w:r w:rsidRPr="004548C7">
              <w:rPr>
                <w:rFonts w:ascii="Times New Roman" w:hAnsi="Times New Roman" w:cs="Times New Roman"/>
                <w:sz w:val="24"/>
                <w:szCs w:val="36"/>
              </w:rPr>
              <w:t>300</w:t>
            </w:r>
            <w:r w:rsidRPr="004548C7">
              <w:rPr>
                <w:rFonts w:ascii="Times New Roman" w:hAnsi="Times New Roman" w:cs="Times New Roman"/>
                <w:sz w:val="24"/>
                <w:szCs w:val="36"/>
              </w:rPr>
              <w:t>份问卷，收回有效问卷</w:t>
            </w:r>
            <w:r w:rsidRPr="004548C7">
              <w:rPr>
                <w:rFonts w:ascii="Times New Roman" w:hAnsi="Times New Roman" w:cs="Times New Roman"/>
                <w:sz w:val="24"/>
                <w:szCs w:val="36"/>
              </w:rPr>
              <w:t>299</w:t>
            </w:r>
            <w:r w:rsidRPr="004548C7">
              <w:rPr>
                <w:rFonts w:ascii="Times New Roman" w:hAnsi="Times New Roman" w:cs="Times New Roman"/>
                <w:sz w:val="24"/>
                <w:szCs w:val="36"/>
              </w:rPr>
              <w:t>份</w:t>
            </w:r>
            <w:r>
              <w:rPr>
                <w:rFonts w:ascii="Times New Roman" w:hAnsi="Times New Roman" w:cs="Times New Roman" w:hint="eastAsia"/>
                <w:sz w:val="24"/>
                <w:szCs w:val="36"/>
              </w:rPr>
              <w:t>，</w:t>
            </w:r>
            <w:r w:rsidR="00BE6AF1" w:rsidRPr="00BE6AF1">
              <w:rPr>
                <w:rFonts w:ascii="Times New Roman" w:hAnsi="Times New Roman" w:cs="Times New Roman"/>
                <w:sz w:val="24"/>
                <w:szCs w:val="24"/>
              </w:rPr>
              <w:t>调查对象对从化区公交的整体服务水平满意度</w:t>
            </w:r>
            <w:r w:rsidR="00BE6AF1" w:rsidRPr="00BE6AF1">
              <w:rPr>
                <w:rFonts w:ascii="Times New Roman" w:hAnsi="Times New Roman" w:cs="Times New Roman" w:hint="eastAsia"/>
                <w:sz w:val="24"/>
                <w:szCs w:val="24"/>
              </w:rPr>
              <w:t>9</w:t>
            </w:r>
            <w:r w:rsidR="00BE6AF1" w:rsidRPr="00BE6AF1">
              <w:rPr>
                <w:rFonts w:ascii="Times New Roman" w:hAnsi="Times New Roman" w:cs="Times New Roman"/>
                <w:sz w:val="24"/>
                <w:szCs w:val="24"/>
              </w:rPr>
              <w:t>0.30%</w:t>
            </w:r>
            <w:r w:rsidR="00BE6AF1" w:rsidRPr="00BE6AF1">
              <w:rPr>
                <w:rFonts w:ascii="Times New Roman" w:hAnsi="Times New Roman" w:cs="Times New Roman" w:hint="eastAsia"/>
                <w:sz w:val="24"/>
                <w:szCs w:val="24"/>
              </w:rPr>
              <w:t>。</w:t>
            </w:r>
          </w:p>
        </w:tc>
      </w:tr>
    </w:tbl>
    <w:p w14:paraId="0CE0C128" w14:textId="7DE117D0" w:rsidR="001314DC" w:rsidRPr="004315C4" w:rsidRDefault="004315C4" w:rsidP="004315C4">
      <w:pPr>
        <w:ind w:firstLine="643"/>
        <w:rPr>
          <w:rFonts w:ascii="仿宋_GB2312" w:hAnsi="Times New Roman" w:cs="Times New Roman"/>
          <w:b/>
        </w:rPr>
      </w:pPr>
      <w:r w:rsidRPr="004315C4">
        <w:rPr>
          <w:rFonts w:ascii="仿宋_GB2312" w:hAnsi="Times New Roman" w:cs="Times New Roman" w:hint="eastAsia"/>
          <w:b/>
        </w:rPr>
        <w:t>1.</w:t>
      </w:r>
      <w:r w:rsidR="001314DC" w:rsidRPr="004315C4">
        <w:rPr>
          <w:rFonts w:ascii="仿宋_GB2312" w:hAnsi="Times New Roman" w:cs="Times New Roman" w:hint="eastAsia"/>
          <w:b/>
        </w:rPr>
        <w:t>公交运营补贴完成率</w:t>
      </w:r>
    </w:p>
    <w:p w14:paraId="4E43BF16" w14:textId="2A7C83CB" w:rsidR="00ED63FB" w:rsidRPr="00ED63FB" w:rsidRDefault="00E71A60" w:rsidP="00937B08">
      <w:pPr>
        <w:ind w:firstLine="640"/>
        <w:rPr>
          <w:rFonts w:ascii="Times New Roman" w:hAnsi="Times New Roman" w:cs="Times New Roman"/>
        </w:rPr>
      </w:pPr>
      <w:r>
        <w:rPr>
          <w:rFonts w:ascii="Times New Roman" w:hAnsi="Times New Roman" w:cs="Times New Roman" w:hint="eastAsia"/>
        </w:rPr>
        <w:t>依据项目单位提供的补贴企业的线路、车辆数以及每辆车额定补贴标准，</w:t>
      </w:r>
      <w:r>
        <w:rPr>
          <w:rFonts w:ascii="Times New Roman" w:hAnsi="Times New Roman" w:cs="Times New Roman"/>
        </w:rPr>
        <w:t>2022</w:t>
      </w:r>
      <w:r>
        <w:rPr>
          <w:rFonts w:ascii="Times New Roman" w:hAnsi="Times New Roman" w:cs="Times New Roman" w:hint="eastAsia"/>
        </w:rPr>
        <w:t>年应补贴</w:t>
      </w:r>
      <w:r>
        <w:rPr>
          <w:rFonts w:ascii="Times New Roman" w:hAnsi="Times New Roman" w:cs="Times New Roman" w:hint="eastAsia"/>
        </w:rPr>
        <w:t>3</w:t>
      </w:r>
      <w:r>
        <w:rPr>
          <w:rFonts w:ascii="Times New Roman" w:hAnsi="Times New Roman" w:cs="Times New Roman" w:hint="eastAsia"/>
        </w:rPr>
        <w:t>家企业上一年度公交运营补贴</w:t>
      </w:r>
      <w:r>
        <w:rPr>
          <w:rFonts w:ascii="Times New Roman" w:hAnsi="Times New Roman" w:cs="Times New Roman" w:hint="eastAsia"/>
        </w:rPr>
        <w:t>2</w:t>
      </w:r>
      <w:r>
        <w:rPr>
          <w:rFonts w:ascii="Times New Roman" w:hAnsi="Times New Roman" w:cs="Times New Roman"/>
        </w:rPr>
        <w:t>183</w:t>
      </w:r>
      <w:r>
        <w:rPr>
          <w:rFonts w:ascii="Times New Roman" w:hAnsi="Times New Roman" w:cs="Times New Roman" w:hint="eastAsia"/>
        </w:rPr>
        <w:t>万元</w:t>
      </w:r>
      <w:r w:rsidR="00DE776A">
        <w:rPr>
          <w:rFonts w:ascii="Times New Roman" w:hAnsi="Times New Roman" w:cs="Times New Roman" w:hint="eastAsia"/>
        </w:rPr>
        <w:t>。经审计核查后，每辆车辆均达</w:t>
      </w:r>
      <w:r w:rsidR="00DE776A">
        <w:rPr>
          <w:rFonts w:ascii="Times New Roman" w:hAnsi="Times New Roman" w:cs="Times New Roman" w:hint="eastAsia"/>
        </w:rPr>
        <w:t>3</w:t>
      </w:r>
      <w:r w:rsidR="00DE776A">
        <w:rPr>
          <w:rFonts w:ascii="Times New Roman" w:hAnsi="Times New Roman" w:cs="Times New Roman" w:hint="eastAsia"/>
        </w:rPr>
        <w:t>万公里及以上，符合财政资金补贴标准，因此</w:t>
      </w:r>
      <w:r w:rsidR="00DE776A">
        <w:rPr>
          <w:rFonts w:ascii="Times New Roman" w:hAnsi="Times New Roman" w:cs="Times New Roman" w:hint="eastAsia"/>
        </w:rPr>
        <w:t>2</w:t>
      </w:r>
      <w:r w:rsidR="00DE776A">
        <w:rPr>
          <w:rFonts w:ascii="Times New Roman" w:hAnsi="Times New Roman" w:cs="Times New Roman"/>
        </w:rPr>
        <w:t>022</w:t>
      </w:r>
      <w:r w:rsidR="00DE776A">
        <w:rPr>
          <w:rFonts w:ascii="Times New Roman" w:hAnsi="Times New Roman" w:cs="Times New Roman" w:hint="eastAsia"/>
        </w:rPr>
        <w:t>年共发放上一年度补贴</w:t>
      </w:r>
      <w:r w:rsidR="00DE776A">
        <w:rPr>
          <w:rFonts w:ascii="Times New Roman" w:hAnsi="Times New Roman" w:cs="Times New Roman" w:hint="eastAsia"/>
        </w:rPr>
        <w:t>2</w:t>
      </w:r>
      <w:r w:rsidR="00DE776A">
        <w:rPr>
          <w:rFonts w:ascii="Times New Roman" w:hAnsi="Times New Roman" w:cs="Times New Roman"/>
        </w:rPr>
        <w:t>183</w:t>
      </w:r>
      <w:r w:rsidR="00DE776A">
        <w:rPr>
          <w:rFonts w:ascii="Times New Roman" w:hAnsi="Times New Roman" w:cs="Times New Roman" w:hint="eastAsia"/>
        </w:rPr>
        <w:t>万元，</w:t>
      </w:r>
      <w:r>
        <w:rPr>
          <w:rFonts w:ascii="Times New Roman" w:hAnsi="Times New Roman" w:cs="Times New Roman" w:hint="eastAsia"/>
        </w:rPr>
        <w:t>公交运营补贴完成率达</w:t>
      </w:r>
      <w:r>
        <w:rPr>
          <w:rFonts w:ascii="Times New Roman" w:hAnsi="Times New Roman" w:cs="Times New Roman" w:hint="eastAsia"/>
        </w:rPr>
        <w:t>1</w:t>
      </w:r>
      <w:r>
        <w:rPr>
          <w:rFonts w:ascii="Times New Roman" w:hAnsi="Times New Roman" w:cs="Times New Roman"/>
        </w:rPr>
        <w:t>00%</w:t>
      </w:r>
      <w:r>
        <w:rPr>
          <w:rFonts w:ascii="Times New Roman" w:hAnsi="Times New Roman" w:cs="Times New Roman" w:hint="eastAsia"/>
        </w:rPr>
        <w:t>。</w:t>
      </w:r>
    </w:p>
    <w:p w14:paraId="39D53482" w14:textId="725DE83C" w:rsidR="004315C4" w:rsidRDefault="004315C4" w:rsidP="00F01841">
      <w:pPr>
        <w:ind w:firstLine="643"/>
        <w:rPr>
          <w:rFonts w:ascii="仿宋_GB2312" w:hAnsi="Times New Roman" w:cs="Times New Roman"/>
          <w:b/>
        </w:rPr>
      </w:pPr>
      <w:r w:rsidRPr="004315C4">
        <w:rPr>
          <w:rFonts w:ascii="仿宋_GB2312" w:hAnsi="Times New Roman" w:cs="Times New Roman" w:hint="eastAsia"/>
          <w:b/>
        </w:rPr>
        <w:t>2</w:t>
      </w:r>
      <w:r w:rsidRPr="004315C4">
        <w:rPr>
          <w:rFonts w:ascii="仿宋_GB2312" w:hAnsi="Times New Roman" w:cs="Times New Roman"/>
          <w:b/>
        </w:rPr>
        <w:t>.公交运营车辆配备达标率</w:t>
      </w:r>
    </w:p>
    <w:p w14:paraId="700C234E" w14:textId="727CAB69" w:rsidR="00B7223B" w:rsidRPr="00C62195" w:rsidRDefault="007603DF" w:rsidP="00B7223B">
      <w:pPr>
        <w:ind w:firstLine="640"/>
        <w:rPr>
          <w:rFonts w:ascii="Times New Roman" w:hAnsi="Times New Roman" w:cs="Times New Roman"/>
        </w:rPr>
      </w:pPr>
      <w:r w:rsidRPr="007603DF">
        <w:rPr>
          <w:rFonts w:ascii="Times New Roman" w:hAnsi="Times New Roman" w:cs="Times New Roman" w:hint="eastAsia"/>
        </w:rPr>
        <w:t>公交线路车辆配备达标，</w:t>
      </w:r>
      <w:r w:rsidRPr="007603DF">
        <w:rPr>
          <w:rFonts w:ascii="Times New Roman" w:hAnsi="Times New Roman" w:cs="Times New Roman"/>
        </w:rPr>
        <w:t>2021</w:t>
      </w:r>
      <w:r w:rsidRPr="007603DF">
        <w:rPr>
          <w:rFonts w:ascii="Times New Roman" w:hAnsi="Times New Roman" w:cs="Times New Roman"/>
        </w:rPr>
        <w:t>年核定补贴车辆数</w:t>
      </w:r>
      <w:r w:rsidRPr="007603DF">
        <w:rPr>
          <w:rFonts w:ascii="Times New Roman" w:hAnsi="Times New Roman" w:cs="Times New Roman"/>
        </w:rPr>
        <w:t>215</w:t>
      </w:r>
      <w:r w:rsidRPr="007603DF">
        <w:rPr>
          <w:rFonts w:ascii="Times New Roman" w:hAnsi="Times New Roman" w:cs="Times New Roman"/>
        </w:rPr>
        <w:t>辆，实际公交企业配置车辆</w:t>
      </w:r>
      <w:r w:rsidRPr="007603DF">
        <w:rPr>
          <w:rFonts w:ascii="Times New Roman" w:hAnsi="Times New Roman" w:cs="Times New Roman"/>
        </w:rPr>
        <w:t>215</w:t>
      </w:r>
      <w:r w:rsidRPr="007603DF">
        <w:rPr>
          <w:rFonts w:ascii="Times New Roman" w:hAnsi="Times New Roman" w:cs="Times New Roman"/>
        </w:rPr>
        <w:t>辆。</w:t>
      </w:r>
    </w:p>
    <w:p w14:paraId="7273F8B2" w14:textId="145AECF8" w:rsidR="00A3247F" w:rsidRDefault="0062123C" w:rsidP="0062123C">
      <w:pPr>
        <w:ind w:firstLine="643"/>
        <w:rPr>
          <w:rFonts w:ascii="仿宋_GB2312" w:hAnsi="Times New Roman" w:cs="Times New Roman"/>
          <w:b/>
        </w:rPr>
      </w:pPr>
      <w:r w:rsidRPr="0062123C">
        <w:rPr>
          <w:rFonts w:ascii="仿宋_GB2312" w:hAnsi="Times New Roman" w:cs="Times New Roman" w:hint="eastAsia"/>
          <w:b/>
        </w:rPr>
        <w:t>3</w:t>
      </w:r>
      <w:r w:rsidRPr="0062123C">
        <w:rPr>
          <w:rFonts w:ascii="仿宋_GB2312" w:hAnsi="Times New Roman" w:cs="Times New Roman"/>
          <w:b/>
        </w:rPr>
        <w:t>.公交运营线路正常运作率</w:t>
      </w:r>
    </w:p>
    <w:p w14:paraId="3A7BCCEB" w14:textId="1805847D" w:rsidR="004832D1" w:rsidRDefault="007603DF" w:rsidP="007E4030">
      <w:pPr>
        <w:ind w:firstLine="640"/>
        <w:rPr>
          <w:rFonts w:ascii="Times New Roman" w:hAnsi="Times New Roman" w:cs="Times New Roman"/>
        </w:rPr>
      </w:pPr>
      <w:r>
        <w:rPr>
          <w:rFonts w:ascii="Times New Roman" w:hAnsi="Times New Roman" w:cs="Times New Roman"/>
        </w:rPr>
        <w:t>2021</w:t>
      </w:r>
      <w:r w:rsidR="00C62195" w:rsidRPr="007603DF">
        <w:rPr>
          <w:rFonts w:ascii="Times New Roman" w:hAnsi="Times New Roman" w:cs="Times New Roman" w:hint="eastAsia"/>
        </w:rPr>
        <w:t>年度，</w:t>
      </w:r>
      <w:r>
        <w:rPr>
          <w:rFonts w:ascii="Times New Roman" w:hAnsi="Times New Roman" w:cs="Times New Roman"/>
        </w:rPr>
        <w:t>18</w:t>
      </w:r>
      <w:r w:rsidR="004B5A69" w:rsidRPr="007603DF">
        <w:rPr>
          <w:rFonts w:ascii="Times New Roman" w:hAnsi="Times New Roman" w:cs="Times New Roman" w:hint="eastAsia"/>
        </w:rPr>
        <w:t>条公交线路</w:t>
      </w:r>
      <w:r w:rsidR="00C62195" w:rsidRPr="007603DF">
        <w:rPr>
          <w:rFonts w:ascii="Times New Roman" w:hAnsi="Times New Roman" w:cs="Times New Roman" w:hint="eastAsia"/>
        </w:rPr>
        <w:t>每天正常运作，</w:t>
      </w:r>
      <w:r w:rsidR="00876087" w:rsidRPr="007603DF">
        <w:rPr>
          <w:rFonts w:ascii="Times New Roman" w:hAnsi="Times New Roman" w:cs="Times New Roman" w:hint="eastAsia"/>
        </w:rPr>
        <w:t>未发现日常停班</w:t>
      </w:r>
      <w:r w:rsidR="00F547FE" w:rsidRPr="007603DF">
        <w:rPr>
          <w:rFonts w:ascii="Times New Roman" w:hAnsi="Times New Roman" w:cs="Times New Roman" w:hint="eastAsia"/>
        </w:rPr>
        <w:t>现象。</w:t>
      </w:r>
      <w:r>
        <w:rPr>
          <w:rFonts w:ascii="Times New Roman" w:hAnsi="Times New Roman" w:cs="Times New Roman"/>
        </w:rPr>
        <w:t>18</w:t>
      </w:r>
      <w:r>
        <w:rPr>
          <w:rFonts w:ascii="Times New Roman" w:hAnsi="Times New Roman" w:cs="Times New Roman" w:hint="eastAsia"/>
        </w:rPr>
        <w:t>条</w:t>
      </w:r>
      <w:r w:rsidR="00AA0903" w:rsidRPr="007603DF">
        <w:rPr>
          <w:rFonts w:ascii="Times New Roman" w:hAnsi="Times New Roman" w:cs="Times New Roman" w:hint="eastAsia"/>
        </w:rPr>
        <w:t>路线</w:t>
      </w:r>
      <w:r>
        <w:rPr>
          <w:rFonts w:ascii="Times New Roman" w:hAnsi="Times New Roman" w:cs="Times New Roman" w:hint="eastAsia"/>
        </w:rPr>
        <w:t>中仅从</w:t>
      </w:r>
      <w:r>
        <w:rPr>
          <w:rFonts w:ascii="Times New Roman" w:hAnsi="Times New Roman" w:cs="Times New Roman" w:hint="eastAsia"/>
        </w:rPr>
        <w:t>1</w:t>
      </w:r>
      <w:r>
        <w:rPr>
          <w:rFonts w:ascii="Times New Roman" w:hAnsi="Times New Roman" w:cs="Times New Roman"/>
        </w:rPr>
        <w:t>5</w:t>
      </w:r>
      <w:r>
        <w:rPr>
          <w:rFonts w:ascii="Times New Roman" w:hAnsi="Times New Roman" w:cs="Times New Roman" w:hint="eastAsia"/>
        </w:rPr>
        <w:t>路实际运行班次达到了计划运行班次的情况，其余路线</w:t>
      </w:r>
      <w:r w:rsidR="00AA0903" w:rsidRPr="007603DF">
        <w:rPr>
          <w:rFonts w:ascii="Times New Roman" w:hAnsi="Times New Roman" w:cs="Times New Roman" w:hint="eastAsia"/>
        </w:rPr>
        <w:t>实际班次</w:t>
      </w:r>
      <w:r w:rsidR="00490EDD" w:rsidRPr="007603DF">
        <w:rPr>
          <w:rFonts w:ascii="Times New Roman" w:hAnsi="Times New Roman" w:cs="Times New Roman" w:hint="eastAsia"/>
        </w:rPr>
        <w:t>均</w:t>
      </w:r>
      <w:r w:rsidR="00AA0903" w:rsidRPr="007603DF">
        <w:rPr>
          <w:rFonts w:ascii="Times New Roman" w:hAnsi="Times New Roman" w:cs="Times New Roman" w:hint="eastAsia"/>
        </w:rPr>
        <w:t>小于计划班次，</w:t>
      </w:r>
      <w:r w:rsidR="002E17D1" w:rsidRPr="007603DF">
        <w:rPr>
          <w:rFonts w:ascii="Times New Roman" w:hAnsi="Times New Roman" w:cs="Times New Roman" w:hint="eastAsia"/>
        </w:rPr>
        <w:t>如</w:t>
      </w:r>
      <w:r w:rsidR="00B8482D" w:rsidRPr="007603DF">
        <w:rPr>
          <w:rFonts w:ascii="Times New Roman" w:hAnsi="Times New Roman" w:cs="Times New Roman" w:hint="eastAsia"/>
        </w:rPr>
        <w:t>：</w:t>
      </w:r>
      <w:r w:rsidR="00FE53F8" w:rsidRPr="007603DF">
        <w:rPr>
          <w:rFonts w:ascii="Times New Roman" w:hAnsi="Times New Roman" w:cs="Times New Roman" w:hint="eastAsia"/>
        </w:rPr>
        <w:t>从</w:t>
      </w:r>
      <w:r w:rsidR="002B4F0B">
        <w:rPr>
          <w:rFonts w:ascii="Times New Roman" w:hAnsi="Times New Roman" w:cs="Times New Roman"/>
        </w:rPr>
        <w:t>20</w:t>
      </w:r>
      <w:r w:rsidR="00FE53F8" w:rsidRPr="007603DF">
        <w:rPr>
          <w:rFonts w:ascii="Times New Roman" w:hAnsi="Times New Roman" w:cs="Times New Roman" w:hint="eastAsia"/>
        </w:rPr>
        <w:t>路</w:t>
      </w:r>
      <w:r w:rsidR="00490EDD" w:rsidRPr="007603DF">
        <w:rPr>
          <w:rFonts w:ascii="Times New Roman" w:hAnsi="Times New Roman" w:cs="Times New Roman" w:hint="eastAsia"/>
        </w:rPr>
        <w:t>实际班次比计划班次少</w:t>
      </w:r>
      <w:r w:rsidR="002B4F0B">
        <w:rPr>
          <w:rFonts w:ascii="Times New Roman" w:hAnsi="Times New Roman" w:cs="Times New Roman"/>
        </w:rPr>
        <w:t>783</w:t>
      </w:r>
      <w:r w:rsidR="00490EDD" w:rsidRPr="007603DF">
        <w:rPr>
          <w:rFonts w:ascii="Times New Roman" w:hAnsi="Times New Roman" w:cs="Times New Roman" w:hint="eastAsia"/>
        </w:rPr>
        <w:t>次</w:t>
      </w:r>
      <w:r w:rsidR="00FE53F8" w:rsidRPr="007603DF">
        <w:rPr>
          <w:rFonts w:ascii="Times New Roman" w:hAnsi="Times New Roman" w:cs="Times New Roman" w:hint="eastAsia"/>
        </w:rPr>
        <w:t>、</w:t>
      </w:r>
      <w:r w:rsidR="00D21BED" w:rsidRPr="007603DF">
        <w:rPr>
          <w:rFonts w:ascii="Times New Roman" w:hAnsi="Times New Roman" w:cs="Times New Roman" w:hint="eastAsia"/>
        </w:rPr>
        <w:t>从</w:t>
      </w:r>
      <w:r w:rsidR="002B4F0B">
        <w:rPr>
          <w:rFonts w:ascii="Times New Roman" w:hAnsi="Times New Roman" w:cs="Times New Roman"/>
        </w:rPr>
        <w:t>4</w:t>
      </w:r>
      <w:r w:rsidR="00D21BED" w:rsidRPr="007603DF">
        <w:rPr>
          <w:rFonts w:ascii="Times New Roman" w:hAnsi="Times New Roman" w:cs="Times New Roman" w:hint="eastAsia"/>
        </w:rPr>
        <w:t>路实际班次比计划班次少</w:t>
      </w:r>
      <w:r w:rsidR="002B4F0B">
        <w:rPr>
          <w:rFonts w:ascii="Times New Roman" w:hAnsi="Times New Roman" w:cs="Times New Roman"/>
        </w:rPr>
        <w:t>569</w:t>
      </w:r>
      <w:r w:rsidR="00D21BED" w:rsidRPr="007603DF">
        <w:rPr>
          <w:rFonts w:ascii="Times New Roman" w:hAnsi="Times New Roman" w:cs="Times New Roman" w:hint="eastAsia"/>
        </w:rPr>
        <w:t>次，</w:t>
      </w:r>
      <w:r w:rsidR="00490EDD" w:rsidRPr="007603DF">
        <w:rPr>
          <w:rFonts w:ascii="Times New Roman" w:hAnsi="Times New Roman" w:cs="Times New Roman" w:hint="eastAsia"/>
        </w:rPr>
        <w:t>从</w:t>
      </w:r>
      <w:r w:rsidR="002B4F0B">
        <w:rPr>
          <w:rFonts w:ascii="Times New Roman" w:hAnsi="Times New Roman" w:cs="Times New Roman"/>
        </w:rPr>
        <w:t>13</w:t>
      </w:r>
      <w:r w:rsidR="00490EDD" w:rsidRPr="007603DF">
        <w:rPr>
          <w:rFonts w:ascii="Times New Roman" w:hAnsi="Times New Roman" w:cs="Times New Roman" w:hint="eastAsia"/>
        </w:rPr>
        <w:t>路实际班次比计划班次少</w:t>
      </w:r>
      <w:r w:rsidR="002B4F0B">
        <w:rPr>
          <w:rFonts w:ascii="Times New Roman" w:hAnsi="Times New Roman" w:cs="Times New Roman" w:hint="eastAsia"/>
        </w:rPr>
        <w:t>3</w:t>
      </w:r>
      <w:r w:rsidR="002B4F0B">
        <w:rPr>
          <w:rFonts w:ascii="Times New Roman" w:hAnsi="Times New Roman" w:cs="Times New Roman"/>
        </w:rPr>
        <w:t>73</w:t>
      </w:r>
      <w:r w:rsidR="00D21BED" w:rsidRPr="007603DF">
        <w:rPr>
          <w:rFonts w:ascii="Times New Roman" w:hAnsi="Times New Roman" w:cs="Times New Roman" w:hint="eastAsia"/>
        </w:rPr>
        <w:t>次</w:t>
      </w:r>
      <w:r w:rsidR="00645F86" w:rsidRPr="007603DF">
        <w:rPr>
          <w:rFonts w:ascii="Times New Roman" w:hAnsi="Times New Roman" w:cs="Times New Roman" w:hint="eastAsia"/>
        </w:rPr>
        <w:t>。</w:t>
      </w:r>
      <w:r w:rsidR="00645F86" w:rsidRPr="00CA6C23">
        <w:rPr>
          <w:rFonts w:ascii="Times New Roman" w:hAnsi="Times New Roman" w:cs="Times New Roman" w:hint="eastAsia"/>
        </w:rPr>
        <w:t>（</w:t>
      </w:r>
      <w:r w:rsidR="00490EDD" w:rsidRPr="00CA6C23">
        <w:rPr>
          <w:rFonts w:ascii="Times New Roman" w:hAnsi="Times New Roman" w:cs="Times New Roman" w:hint="eastAsia"/>
        </w:rPr>
        <w:t>实</w:t>
      </w:r>
      <w:r w:rsidR="00490EDD" w:rsidRPr="00CA6C23">
        <w:rPr>
          <w:rFonts w:ascii="Times New Roman" w:hAnsi="Times New Roman" w:cs="Times New Roman" w:hint="eastAsia"/>
        </w:rPr>
        <w:lastRenderedPageBreak/>
        <w:t>际班次情况</w:t>
      </w:r>
      <w:r w:rsidR="00645F86" w:rsidRPr="00CA6C23">
        <w:rPr>
          <w:rFonts w:ascii="Times New Roman" w:hAnsi="Times New Roman" w:cs="Times New Roman" w:hint="eastAsia"/>
        </w:rPr>
        <w:t>详见附件</w:t>
      </w:r>
      <w:r w:rsidR="00817B81">
        <w:rPr>
          <w:rFonts w:ascii="Times New Roman" w:hAnsi="Times New Roman" w:cs="Times New Roman"/>
        </w:rPr>
        <w:t>2</w:t>
      </w:r>
      <w:r w:rsidR="00645F86" w:rsidRPr="00CA6C23">
        <w:rPr>
          <w:rFonts w:ascii="Times New Roman" w:hAnsi="Times New Roman" w:cs="Times New Roman" w:hint="eastAsia"/>
        </w:rPr>
        <w:t>）</w:t>
      </w:r>
    </w:p>
    <w:p w14:paraId="06C21EC6" w14:textId="11EB9FA9" w:rsidR="00370DBB" w:rsidRDefault="00370DBB" w:rsidP="0062123C">
      <w:pPr>
        <w:ind w:firstLine="643"/>
        <w:rPr>
          <w:rFonts w:ascii="仿宋_GB2312" w:hAnsi="Times New Roman" w:cs="Times New Roman"/>
          <w:b/>
        </w:rPr>
      </w:pPr>
      <w:r>
        <w:rPr>
          <w:rFonts w:ascii="仿宋_GB2312" w:hAnsi="Times New Roman" w:cs="Times New Roman" w:hint="eastAsia"/>
          <w:b/>
        </w:rPr>
        <w:t>4</w:t>
      </w:r>
      <w:r>
        <w:rPr>
          <w:rFonts w:ascii="仿宋_GB2312" w:hAnsi="Times New Roman" w:cs="Times New Roman"/>
          <w:b/>
        </w:rPr>
        <w:t>.</w:t>
      </w:r>
      <w:r w:rsidRPr="00370DBB">
        <w:rPr>
          <w:rFonts w:ascii="仿宋_GB2312" w:hAnsi="Times New Roman" w:cs="Times New Roman"/>
          <w:b/>
        </w:rPr>
        <w:t>公交运营投诉处理率</w:t>
      </w:r>
    </w:p>
    <w:p w14:paraId="5F462E56" w14:textId="1F3D29DD" w:rsidR="00933567" w:rsidRPr="001077F3" w:rsidRDefault="00382DCE" w:rsidP="002219F6">
      <w:pPr>
        <w:ind w:right="84" w:firstLine="640"/>
        <w:rPr>
          <w:rFonts w:ascii="Times New Roman" w:hAnsi="Times New Roman" w:cs="Times New Roman"/>
        </w:rPr>
      </w:pPr>
      <w:r w:rsidRPr="000205E8">
        <w:rPr>
          <w:rFonts w:ascii="Times New Roman" w:hAnsi="Times New Roman" w:cs="Times New Roman"/>
        </w:rPr>
        <w:t>20</w:t>
      </w:r>
      <w:r w:rsidR="00F81377" w:rsidRPr="000205E8">
        <w:rPr>
          <w:rFonts w:ascii="Times New Roman" w:hAnsi="Times New Roman" w:cs="Times New Roman"/>
        </w:rPr>
        <w:t>21</w:t>
      </w:r>
      <w:r w:rsidRPr="000205E8">
        <w:rPr>
          <w:rFonts w:ascii="Times New Roman" w:hAnsi="Times New Roman" w:cs="Times New Roman" w:hint="eastAsia"/>
        </w:rPr>
        <w:t>年公交运营收到</w:t>
      </w:r>
      <w:r w:rsidR="0013142C" w:rsidRPr="000205E8">
        <w:rPr>
          <w:rFonts w:ascii="Times New Roman" w:hAnsi="Times New Roman" w:cs="Times New Roman"/>
        </w:rPr>
        <w:t>12345</w:t>
      </w:r>
      <w:r w:rsidRPr="000205E8">
        <w:rPr>
          <w:rFonts w:ascii="Times New Roman" w:hAnsi="Times New Roman" w:cs="Times New Roman" w:hint="eastAsia"/>
        </w:rPr>
        <w:t>有效投诉</w:t>
      </w:r>
      <w:r w:rsidR="007E4F18">
        <w:rPr>
          <w:rFonts w:ascii="Times New Roman" w:hAnsi="Times New Roman" w:cs="Times New Roman"/>
        </w:rPr>
        <w:t>345</w:t>
      </w:r>
      <w:r w:rsidR="009C5B7F" w:rsidRPr="000205E8">
        <w:rPr>
          <w:rFonts w:ascii="Times New Roman" w:hAnsi="Times New Roman" w:cs="Times New Roman" w:hint="eastAsia"/>
        </w:rPr>
        <w:t>宗</w:t>
      </w:r>
      <w:r w:rsidR="0013142C" w:rsidRPr="000205E8">
        <w:rPr>
          <w:rFonts w:ascii="Times New Roman" w:hAnsi="Times New Roman" w:cs="Times New Roman" w:hint="eastAsia"/>
        </w:rPr>
        <w:t>，</w:t>
      </w:r>
      <w:r w:rsidR="0013142C" w:rsidRPr="00424B0B">
        <w:rPr>
          <w:rFonts w:ascii="Times New Roman" w:hAnsi="Times New Roman" w:cs="Times New Roman" w:hint="eastAsia"/>
        </w:rPr>
        <w:t>其中反映</w:t>
      </w:r>
      <w:r w:rsidR="007E4F18" w:rsidRPr="00424B0B">
        <w:rPr>
          <w:rFonts w:ascii="Times New Roman" w:hAnsi="Times New Roman" w:cs="Times New Roman" w:hint="eastAsia"/>
        </w:rPr>
        <w:t>服务质量问题</w:t>
      </w:r>
      <w:r w:rsidR="007E4F18" w:rsidRPr="00424B0B">
        <w:rPr>
          <w:rFonts w:ascii="Times New Roman" w:hAnsi="Times New Roman" w:cs="Times New Roman"/>
        </w:rPr>
        <w:t>103</w:t>
      </w:r>
      <w:r w:rsidR="007E4F18" w:rsidRPr="00424B0B">
        <w:rPr>
          <w:rFonts w:ascii="Times New Roman" w:hAnsi="Times New Roman" w:cs="Times New Roman" w:hint="eastAsia"/>
        </w:rPr>
        <w:t>宗、拒载问题</w:t>
      </w:r>
      <w:r w:rsidR="007E4F18" w:rsidRPr="00424B0B">
        <w:rPr>
          <w:rFonts w:ascii="Times New Roman" w:hAnsi="Times New Roman" w:cs="Times New Roman"/>
        </w:rPr>
        <w:t>5</w:t>
      </w:r>
      <w:r w:rsidR="009C5B7F" w:rsidRPr="00424B0B">
        <w:rPr>
          <w:rFonts w:ascii="Times New Roman" w:hAnsi="Times New Roman" w:cs="Times New Roman" w:hint="eastAsia"/>
        </w:rPr>
        <w:t>宗、</w:t>
      </w:r>
      <w:r w:rsidR="007E4F18" w:rsidRPr="00424B0B">
        <w:rPr>
          <w:rFonts w:ascii="Times New Roman" w:hAnsi="Times New Roman" w:cs="Times New Roman" w:hint="eastAsia"/>
        </w:rPr>
        <w:t>收费问题</w:t>
      </w:r>
      <w:r w:rsidR="007E4F18" w:rsidRPr="00424B0B">
        <w:rPr>
          <w:rFonts w:ascii="Times New Roman" w:hAnsi="Times New Roman" w:cs="Times New Roman" w:hint="eastAsia"/>
        </w:rPr>
        <w:t>2</w:t>
      </w:r>
      <w:r w:rsidR="007E4F18" w:rsidRPr="00424B0B">
        <w:rPr>
          <w:rFonts w:ascii="Times New Roman" w:hAnsi="Times New Roman" w:cs="Times New Roman"/>
        </w:rPr>
        <w:t>2</w:t>
      </w:r>
      <w:r w:rsidR="009C5B7F" w:rsidRPr="00424B0B">
        <w:rPr>
          <w:rFonts w:ascii="Times New Roman" w:hAnsi="Times New Roman" w:cs="Times New Roman" w:hint="eastAsia"/>
        </w:rPr>
        <w:t>宗、</w:t>
      </w:r>
      <w:r w:rsidR="007E4F18" w:rsidRPr="00424B0B">
        <w:rPr>
          <w:rFonts w:ascii="Times New Roman" w:hAnsi="Times New Roman" w:cs="Times New Roman" w:hint="eastAsia"/>
        </w:rPr>
        <w:t>站点不合理或增设站点问题</w:t>
      </w:r>
      <w:r w:rsidR="007E4F18" w:rsidRPr="00424B0B">
        <w:rPr>
          <w:rFonts w:ascii="Times New Roman" w:hAnsi="Times New Roman" w:cs="Times New Roman"/>
        </w:rPr>
        <w:t>5</w:t>
      </w:r>
      <w:r w:rsidR="009C5B7F" w:rsidRPr="00424B0B">
        <w:rPr>
          <w:rFonts w:ascii="Times New Roman" w:hAnsi="Times New Roman" w:cs="Times New Roman" w:hint="eastAsia"/>
        </w:rPr>
        <w:t>宗</w:t>
      </w:r>
      <w:r w:rsidR="007E4F18" w:rsidRPr="00424B0B">
        <w:rPr>
          <w:rFonts w:ascii="Times New Roman" w:hAnsi="Times New Roman" w:cs="Times New Roman" w:hint="eastAsia"/>
        </w:rPr>
        <w:t>、公交</w:t>
      </w:r>
      <w:proofErr w:type="gramStart"/>
      <w:r w:rsidR="007E4F18" w:rsidRPr="00424B0B">
        <w:rPr>
          <w:rFonts w:ascii="Times New Roman" w:hAnsi="Times New Roman" w:cs="Times New Roman" w:hint="eastAsia"/>
        </w:rPr>
        <w:t>车飞站问题</w:t>
      </w:r>
      <w:proofErr w:type="gramEnd"/>
      <w:r w:rsidR="007E4F18" w:rsidRPr="00424B0B">
        <w:rPr>
          <w:rFonts w:ascii="Times New Roman" w:hAnsi="Times New Roman" w:cs="Times New Roman" w:hint="eastAsia"/>
        </w:rPr>
        <w:t>1</w:t>
      </w:r>
      <w:r w:rsidR="007E4F18" w:rsidRPr="00424B0B">
        <w:rPr>
          <w:rFonts w:ascii="Times New Roman" w:hAnsi="Times New Roman" w:cs="Times New Roman"/>
        </w:rPr>
        <w:t>10</w:t>
      </w:r>
      <w:r w:rsidR="007E4F18" w:rsidRPr="00424B0B">
        <w:rPr>
          <w:rFonts w:ascii="Times New Roman" w:hAnsi="Times New Roman" w:cs="Times New Roman" w:hint="eastAsia"/>
        </w:rPr>
        <w:t>宗、不按线路行驶</w:t>
      </w:r>
      <w:r w:rsidR="007E4F18" w:rsidRPr="00424B0B">
        <w:rPr>
          <w:rFonts w:ascii="Times New Roman" w:hAnsi="Times New Roman" w:cs="Times New Roman" w:hint="eastAsia"/>
        </w:rPr>
        <w:t>3</w:t>
      </w:r>
      <w:r w:rsidR="007E4F18" w:rsidRPr="00424B0B">
        <w:rPr>
          <w:rFonts w:ascii="Times New Roman" w:hAnsi="Times New Roman" w:cs="Times New Roman" w:hint="eastAsia"/>
        </w:rPr>
        <w:t>宗、不按时、候车时间长等问题</w:t>
      </w:r>
      <w:r w:rsidR="007E4F18" w:rsidRPr="00424B0B">
        <w:rPr>
          <w:rFonts w:ascii="Times New Roman" w:hAnsi="Times New Roman" w:cs="Times New Roman" w:hint="eastAsia"/>
        </w:rPr>
        <w:t>8</w:t>
      </w:r>
      <w:r w:rsidR="007E4F18" w:rsidRPr="00424B0B">
        <w:rPr>
          <w:rFonts w:ascii="Times New Roman" w:hAnsi="Times New Roman" w:cs="Times New Roman"/>
        </w:rPr>
        <w:t>2</w:t>
      </w:r>
      <w:r w:rsidR="007E4F18" w:rsidRPr="00424B0B">
        <w:rPr>
          <w:rFonts w:ascii="Times New Roman" w:hAnsi="Times New Roman" w:cs="Times New Roman" w:hint="eastAsia"/>
        </w:rPr>
        <w:t>宗</w:t>
      </w:r>
      <w:r w:rsidR="009C5B7F" w:rsidRPr="00424B0B">
        <w:rPr>
          <w:rFonts w:ascii="Times New Roman" w:hAnsi="Times New Roman" w:cs="Times New Roman" w:hint="eastAsia"/>
        </w:rPr>
        <w:t>、其他问题</w:t>
      </w:r>
      <w:r w:rsidR="007E4F18" w:rsidRPr="00424B0B">
        <w:rPr>
          <w:rFonts w:ascii="Times New Roman" w:hAnsi="Times New Roman" w:cs="Times New Roman"/>
        </w:rPr>
        <w:t>15</w:t>
      </w:r>
      <w:r w:rsidR="009C5B7F" w:rsidRPr="00424B0B">
        <w:rPr>
          <w:rFonts w:ascii="Times New Roman" w:hAnsi="Times New Roman" w:cs="Times New Roman" w:hint="eastAsia"/>
        </w:rPr>
        <w:t>宗，投诉事项均按</w:t>
      </w:r>
      <w:r w:rsidR="004D0321" w:rsidRPr="00424B0B">
        <w:rPr>
          <w:rFonts w:ascii="Times New Roman" w:hAnsi="Times New Roman" w:cs="Times New Roman" w:hint="eastAsia"/>
          <w:color w:val="000000"/>
          <w:szCs w:val="32"/>
        </w:rPr>
        <w:t>广州</w:t>
      </w:r>
      <w:r w:rsidR="004D0321" w:rsidRPr="00424B0B">
        <w:rPr>
          <w:rFonts w:ascii="Times New Roman" w:hAnsi="Times New Roman" w:cs="Times New Roman"/>
          <w:color w:val="000000"/>
          <w:szCs w:val="32"/>
        </w:rPr>
        <w:t>12345</w:t>
      </w:r>
      <w:r w:rsidR="004D0321" w:rsidRPr="00424B0B">
        <w:rPr>
          <w:rFonts w:ascii="Times New Roman" w:hAnsi="Times New Roman" w:cs="Times New Roman" w:hint="eastAsia"/>
          <w:color w:val="000000"/>
          <w:szCs w:val="32"/>
        </w:rPr>
        <w:t>政府服务热线处理期限办理，</w:t>
      </w:r>
      <w:r w:rsidR="00EC41D0" w:rsidRPr="00424B0B">
        <w:rPr>
          <w:rFonts w:ascii="Times New Roman" w:hAnsi="Times New Roman" w:cs="Times New Roman" w:hint="eastAsia"/>
          <w:color w:val="000000"/>
          <w:szCs w:val="32"/>
        </w:rPr>
        <w:t>公交运营投诉处理率</w:t>
      </w:r>
      <w:r w:rsidR="00EC41D0" w:rsidRPr="00424B0B">
        <w:rPr>
          <w:rFonts w:ascii="Times New Roman" w:hAnsi="Times New Roman" w:cs="Times New Roman"/>
          <w:color w:val="000000"/>
          <w:szCs w:val="32"/>
        </w:rPr>
        <w:t>100%</w:t>
      </w:r>
      <w:r w:rsidR="00544983" w:rsidRPr="00424B0B">
        <w:rPr>
          <w:rFonts w:ascii="Times New Roman" w:hAnsi="Times New Roman" w:cs="Times New Roman" w:hint="eastAsia"/>
          <w:color w:val="000000"/>
          <w:szCs w:val="32"/>
        </w:rPr>
        <w:t>。</w:t>
      </w:r>
    </w:p>
    <w:p w14:paraId="69EEF85F" w14:textId="55BBB892" w:rsidR="00370DBB" w:rsidRDefault="00370DBB" w:rsidP="00933567">
      <w:pPr>
        <w:ind w:firstLine="643"/>
        <w:rPr>
          <w:rFonts w:ascii="仿宋_GB2312" w:hAnsi="Times New Roman" w:cs="Times New Roman"/>
          <w:b/>
        </w:rPr>
      </w:pPr>
      <w:r w:rsidRPr="00370DBB">
        <w:rPr>
          <w:rFonts w:ascii="仿宋_GB2312" w:hAnsi="Times New Roman" w:cs="Times New Roman" w:hint="eastAsia"/>
          <w:b/>
        </w:rPr>
        <w:t>5</w:t>
      </w:r>
      <w:r w:rsidRPr="00370DBB">
        <w:rPr>
          <w:rFonts w:ascii="仿宋_GB2312" w:hAnsi="Times New Roman" w:cs="Times New Roman"/>
          <w:b/>
        </w:rPr>
        <w:t>.公交运营车辆线路运营考评达标率</w:t>
      </w:r>
    </w:p>
    <w:p w14:paraId="24DB5F43" w14:textId="294F7670" w:rsidR="00370DBB" w:rsidRPr="006C451F" w:rsidRDefault="0007412F" w:rsidP="009114B8">
      <w:pPr>
        <w:ind w:firstLine="640"/>
        <w:rPr>
          <w:rFonts w:ascii="Times New Roman" w:hAnsi="Times New Roman" w:cs="Times New Roman"/>
        </w:rPr>
      </w:pPr>
      <w:r w:rsidRPr="006C451F">
        <w:rPr>
          <w:rFonts w:ascii="Times New Roman" w:hAnsi="Times New Roman" w:cs="Times New Roman"/>
        </w:rPr>
        <w:t>从化区交通运输局</w:t>
      </w:r>
      <w:r w:rsidR="00553A33" w:rsidRPr="006C451F">
        <w:rPr>
          <w:rFonts w:ascii="Times New Roman" w:hAnsi="Times New Roman" w:cs="Times New Roman"/>
        </w:rPr>
        <w:t>本着</w:t>
      </w:r>
      <w:r w:rsidR="00553A33" w:rsidRPr="006C451F">
        <w:rPr>
          <w:rFonts w:ascii="Times New Roman" w:hAnsi="Times New Roman" w:cs="Times New Roman"/>
        </w:rPr>
        <w:t>“</w:t>
      </w:r>
      <w:r w:rsidR="00553A33" w:rsidRPr="006C451F">
        <w:rPr>
          <w:rFonts w:ascii="Times New Roman" w:hAnsi="Times New Roman" w:cs="Times New Roman"/>
        </w:rPr>
        <w:t>以考</w:t>
      </w:r>
      <w:r w:rsidR="00800DDA" w:rsidRPr="006C451F">
        <w:rPr>
          <w:rFonts w:ascii="Times New Roman" w:hAnsi="Times New Roman" w:cs="Times New Roman"/>
        </w:rPr>
        <w:t>评促规范、以考评促提高</w:t>
      </w:r>
      <w:r w:rsidR="00800DDA" w:rsidRPr="006C451F">
        <w:rPr>
          <w:rFonts w:ascii="Times New Roman" w:hAnsi="Times New Roman" w:cs="Times New Roman"/>
        </w:rPr>
        <w:t>”</w:t>
      </w:r>
      <w:r w:rsidR="00800DDA" w:rsidRPr="006C451F">
        <w:rPr>
          <w:rFonts w:ascii="Times New Roman" w:hAnsi="Times New Roman" w:cs="Times New Roman"/>
        </w:rPr>
        <w:t>工作目标，</w:t>
      </w:r>
      <w:r w:rsidRPr="006C451F">
        <w:rPr>
          <w:rFonts w:ascii="Times New Roman" w:hAnsi="Times New Roman" w:cs="Times New Roman"/>
        </w:rPr>
        <w:t>202</w:t>
      </w:r>
      <w:r w:rsidR="0075047A">
        <w:rPr>
          <w:rFonts w:ascii="Times New Roman" w:hAnsi="Times New Roman" w:cs="Times New Roman"/>
        </w:rPr>
        <w:t>1</w:t>
      </w:r>
      <w:r w:rsidRPr="006C451F">
        <w:rPr>
          <w:rFonts w:ascii="Times New Roman" w:hAnsi="Times New Roman" w:cs="Times New Roman"/>
        </w:rPr>
        <w:t>年</w:t>
      </w:r>
      <w:r w:rsidR="0075047A">
        <w:rPr>
          <w:rFonts w:ascii="Times New Roman" w:hAnsi="Times New Roman" w:cs="Times New Roman"/>
        </w:rPr>
        <w:t>12</w:t>
      </w:r>
      <w:r w:rsidRPr="006C451F">
        <w:rPr>
          <w:rFonts w:ascii="Times New Roman" w:hAnsi="Times New Roman" w:cs="Times New Roman"/>
        </w:rPr>
        <w:t>月</w:t>
      </w:r>
      <w:r w:rsidR="00553A33" w:rsidRPr="006C451F">
        <w:rPr>
          <w:rFonts w:ascii="Times New Roman" w:hAnsi="Times New Roman" w:cs="Times New Roman"/>
        </w:rPr>
        <w:t>制定《广州市从化区</w:t>
      </w:r>
      <w:r w:rsidR="00553A33" w:rsidRPr="006C451F">
        <w:rPr>
          <w:rFonts w:ascii="Times New Roman" w:hAnsi="Times New Roman" w:cs="Times New Roman"/>
        </w:rPr>
        <w:t>202</w:t>
      </w:r>
      <w:r w:rsidR="0075047A">
        <w:rPr>
          <w:rFonts w:ascii="Times New Roman" w:hAnsi="Times New Roman" w:cs="Times New Roman"/>
        </w:rPr>
        <w:t>1</w:t>
      </w:r>
      <w:r w:rsidR="00553A33" w:rsidRPr="006C451F">
        <w:rPr>
          <w:rFonts w:ascii="Times New Roman" w:hAnsi="Times New Roman" w:cs="Times New Roman"/>
        </w:rPr>
        <w:t>年度公交企业综合考评工作方案》</w:t>
      </w:r>
      <w:r w:rsidR="00A619D4">
        <w:rPr>
          <w:rFonts w:ascii="Times New Roman" w:hAnsi="Times New Roman" w:cs="Times New Roman"/>
        </w:rPr>
        <w:t>，会同区交通运输管理总站、</w:t>
      </w:r>
      <w:proofErr w:type="gramStart"/>
      <w:r w:rsidR="00A619D4">
        <w:rPr>
          <w:rFonts w:ascii="Times New Roman" w:hAnsi="Times New Roman" w:cs="Times New Roman"/>
        </w:rPr>
        <w:t>局科信</w:t>
      </w:r>
      <w:proofErr w:type="gramEnd"/>
      <w:r w:rsidR="00A619D4">
        <w:rPr>
          <w:rFonts w:ascii="Times New Roman" w:hAnsi="Times New Roman" w:cs="Times New Roman"/>
        </w:rPr>
        <w:t>应急管理</w:t>
      </w:r>
      <w:r w:rsidR="00A619D4">
        <w:rPr>
          <w:rFonts w:ascii="Times New Roman" w:hAnsi="Times New Roman" w:cs="Times New Roman" w:hint="eastAsia"/>
        </w:rPr>
        <w:t>科</w:t>
      </w:r>
      <w:r w:rsidR="005F45C2" w:rsidRPr="006C451F">
        <w:rPr>
          <w:rFonts w:ascii="Times New Roman" w:hAnsi="Times New Roman" w:cs="Times New Roman"/>
        </w:rPr>
        <w:t>、局审批管理科、局执法科等部门参与公交企业考评。</w:t>
      </w:r>
      <w:r w:rsidR="005F45C2" w:rsidRPr="006C451F">
        <w:rPr>
          <w:rFonts w:ascii="Times New Roman" w:hAnsi="Times New Roman" w:cs="Times New Roman"/>
        </w:rPr>
        <w:t>202</w:t>
      </w:r>
      <w:r w:rsidR="0075047A">
        <w:rPr>
          <w:rFonts w:ascii="Times New Roman" w:hAnsi="Times New Roman" w:cs="Times New Roman"/>
        </w:rPr>
        <w:t>1</w:t>
      </w:r>
      <w:r w:rsidR="005F45C2" w:rsidRPr="006C451F">
        <w:rPr>
          <w:rFonts w:ascii="Times New Roman" w:hAnsi="Times New Roman" w:cs="Times New Roman"/>
        </w:rPr>
        <w:t>年从化区参与考评有</w:t>
      </w:r>
      <w:r w:rsidR="005F45C2" w:rsidRPr="006C451F">
        <w:rPr>
          <w:rFonts w:ascii="Times New Roman" w:hAnsi="Times New Roman" w:cs="Times New Roman"/>
        </w:rPr>
        <w:t>3</w:t>
      </w:r>
      <w:r w:rsidR="005F45C2" w:rsidRPr="006C451F">
        <w:rPr>
          <w:rFonts w:ascii="Times New Roman" w:hAnsi="Times New Roman" w:cs="Times New Roman"/>
        </w:rPr>
        <w:t>家企业，</w:t>
      </w:r>
      <w:r w:rsidR="0051236B" w:rsidRPr="006C451F">
        <w:rPr>
          <w:rFonts w:ascii="Times New Roman" w:hAnsi="Times New Roman" w:cs="Times New Roman"/>
        </w:rPr>
        <w:t>考评</w:t>
      </w:r>
      <w:r w:rsidR="006C451F" w:rsidRPr="006C451F">
        <w:rPr>
          <w:rFonts w:ascii="Times New Roman" w:hAnsi="Times New Roman" w:cs="Times New Roman"/>
        </w:rPr>
        <w:t>内容</w:t>
      </w:r>
      <w:r w:rsidR="00E348F6" w:rsidRPr="006C451F">
        <w:rPr>
          <w:rFonts w:ascii="Times New Roman" w:hAnsi="Times New Roman" w:cs="Times New Roman"/>
        </w:rPr>
        <w:t>包括</w:t>
      </w:r>
      <w:r w:rsidR="006C451F" w:rsidRPr="006C451F">
        <w:rPr>
          <w:rFonts w:ascii="Times New Roman" w:hAnsi="Times New Roman" w:cs="Times New Roman"/>
        </w:rPr>
        <w:t>但不限于</w:t>
      </w:r>
      <w:r w:rsidR="0075047A">
        <w:rPr>
          <w:rFonts w:ascii="Times New Roman" w:hAnsi="Times New Roman" w:cs="Times New Roman" w:hint="eastAsia"/>
        </w:rPr>
        <w:t>：</w:t>
      </w:r>
      <w:r w:rsidR="006C451F" w:rsidRPr="006C451F">
        <w:rPr>
          <w:rFonts w:ascii="Times New Roman" w:hAnsi="Times New Roman" w:cs="Times New Roman"/>
        </w:rPr>
        <w:t>线路考评、车辆考评、驾驶员考评、安全生产管理、经营管理等，</w:t>
      </w:r>
      <w:r w:rsidR="005F45C2" w:rsidRPr="006C451F">
        <w:rPr>
          <w:rFonts w:ascii="Times New Roman" w:hAnsi="Times New Roman" w:cs="Times New Roman"/>
        </w:rPr>
        <w:t>考评得分</w:t>
      </w:r>
      <w:r w:rsidR="00F17DEE" w:rsidRPr="006C451F">
        <w:rPr>
          <w:rFonts w:ascii="Times New Roman" w:hAnsi="Times New Roman" w:cs="Times New Roman"/>
        </w:rPr>
        <w:t>：</w:t>
      </w:r>
      <w:proofErr w:type="gramStart"/>
      <w:r w:rsidR="00F17DEE" w:rsidRPr="006C451F">
        <w:rPr>
          <w:rFonts w:ascii="Times New Roman" w:hAnsi="Times New Roman" w:cs="Times New Roman"/>
        </w:rPr>
        <w:t>广州顺途公共汽车</w:t>
      </w:r>
      <w:proofErr w:type="gramEnd"/>
      <w:r w:rsidR="00F17DEE" w:rsidRPr="006C451F">
        <w:rPr>
          <w:rFonts w:ascii="Times New Roman" w:hAnsi="Times New Roman" w:cs="Times New Roman"/>
        </w:rPr>
        <w:t>公司</w:t>
      </w:r>
      <w:r w:rsidR="006000E3">
        <w:rPr>
          <w:rFonts w:ascii="Times New Roman" w:hAnsi="Times New Roman" w:cs="Times New Roman"/>
        </w:rPr>
        <w:t>96.6</w:t>
      </w:r>
      <w:r w:rsidR="00F17DEE" w:rsidRPr="006C451F">
        <w:rPr>
          <w:rFonts w:ascii="Times New Roman" w:hAnsi="Times New Roman" w:cs="Times New Roman"/>
        </w:rPr>
        <w:t>分、广州市从化公共汽车公司</w:t>
      </w:r>
      <w:r w:rsidR="006000E3">
        <w:rPr>
          <w:rFonts w:ascii="Times New Roman" w:hAnsi="Times New Roman" w:cs="Times New Roman"/>
        </w:rPr>
        <w:t>92.2</w:t>
      </w:r>
      <w:r w:rsidR="00F17DEE" w:rsidRPr="006C451F">
        <w:rPr>
          <w:rFonts w:ascii="Times New Roman" w:hAnsi="Times New Roman" w:cs="Times New Roman"/>
        </w:rPr>
        <w:t>分、从化中旅旅游运输公司</w:t>
      </w:r>
      <w:r w:rsidR="006000E3">
        <w:rPr>
          <w:rFonts w:ascii="Times New Roman" w:hAnsi="Times New Roman" w:cs="Times New Roman"/>
        </w:rPr>
        <w:t>103</w:t>
      </w:r>
      <w:r w:rsidR="002D06C4" w:rsidRPr="006C451F">
        <w:rPr>
          <w:rFonts w:ascii="Times New Roman" w:hAnsi="Times New Roman" w:cs="Times New Roman"/>
        </w:rPr>
        <w:t>分</w:t>
      </w:r>
      <w:r w:rsidR="00480FA4">
        <w:rPr>
          <w:rFonts w:ascii="Times New Roman" w:hAnsi="Times New Roman" w:cs="Times New Roman" w:hint="eastAsia"/>
        </w:rPr>
        <w:t>，考评等级均为优良</w:t>
      </w:r>
      <w:r w:rsidR="00FC4BF0">
        <w:rPr>
          <w:rFonts w:ascii="Times New Roman" w:hAnsi="Times New Roman" w:cs="Times New Roman" w:hint="eastAsia"/>
        </w:rPr>
        <w:t>，</w:t>
      </w:r>
      <w:r w:rsidR="00FC4BF0" w:rsidRPr="00FC4BF0">
        <w:rPr>
          <w:rFonts w:ascii="Times New Roman" w:hAnsi="Times New Roman" w:cs="Times New Roman"/>
        </w:rPr>
        <w:t>公交运营车辆线路运营考评达标率</w:t>
      </w:r>
      <w:r w:rsidR="00FC4BF0">
        <w:rPr>
          <w:rFonts w:ascii="Times New Roman" w:hAnsi="Times New Roman" w:cs="Times New Roman" w:hint="eastAsia"/>
        </w:rPr>
        <w:t>1</w:t>
      </w:r>
      <w:r w:rsidR="00FC4BF0">
        <w:rPr>
          <w:rFonts w:ascii="Times New Roman" w:hAnsi="Times New Roman" w:cs="Times New Roman"/>
        </w:rPr>
        <w:t>00%</w:t>
      </w:r>
      <w:r w:rsidR="00FC4BF0">
        <w:rPr>
          <w:rFonts w:ascii="Times New Roman" w:hAnsi="Times New Roman" w:cs="Times New Roman" w:hint="eastAsia"/>
        </w:rPr>
        <w:t>。</w:t>
      </w:r>
    </w:p>
    <w:p w14:paraId="04EEDF8E" w14:textId="44DCC748" w:rsidR="00937B08" w:rsidRDefault="00370DBB" w:rsidP="00370DBB">
      <w:pPr>
        <w:ind w:firstLine="643"/>
        <w:rPr>
          <w:rFonts w:ascii="仿宋_GB2312" w:hAnsi="Times New Roman" w:cs="Times New Roman"/>
          <w:b/>
        </w:rPr>
      </w:pPr>
      <w:r>
        <w:rPr>
          <w:rFonts w:ascii="仿宋_GB2312" w:hAnsi="Times New Roman" w:cs="Times New Roman" w:hint="eastAsia"/>
          <w:b/>
        </w:rPr>
        <w:t>6</w:t>
      </w:r>
      <w:r>
        <w:rPr>
          <w:rFonts w:ascii="仿宋_GB2312" w:hAnsi="Times New Roman" w:cs="Times New Roman"/>
          <w:b/>
        </w:rPr>
        <w:t>.</w:t>
      </w:r>
      <w:r w:rsidRPr="00370DBB">
        <w:rPr>
          <w:rFonts w:ascii="仿宋_GB2312" w:hAnsi="Times New Roman" w:cs="Times New Roman"/>
          <w:b/>
        </w:rPr>
        <w:t>社会公众满意度</w:t>
      </w:r>
    </w:p>
    <w:p w14:paraId="0D508902" w14:textId="68047B6E" w:rsidR="004311B3" w:rsidRPr="007E26D5" w:rsidRDefault="00C75280" w:rsidP="006629FE">
      <w:pPr>
        <w:ind w:firstLine="640"/>
        <w:rPr>
          <w:rFonts w:ascii="Times New Roman" w:hAnsi="Times New Roman" w:cs="Times New Roman"/>
        </w:rPr>
      </w:pPr>
      <w:r w:rsidRPr="00C166CF">
        <w:rPr>
          <w:rFonts w:ascii="Times New Roman" w:hAnsi="Times New Roman" w:cs="Times New Roman" w:hint="eastAsia"/>
        </w:rPr>
        <w:t>根据从化区公共交通服务满意度调查报告，共发放</w:t>
      </w:r>
      <w:r w:rsidR="009E7171" w:rsidRPr="00C166CF">
        <w:rPr>
          <w:rFonts w:ascii="Times New Roman" w:hAnsi="Times New Roman" w:cs="Times New Roman"/>
        </w:rPr>
        <w:t>300</w:t>
      </w:r>
      <w:r w:rsidR="00531908" w:rsidRPr="00C166CF">
        <w:rPr>
          <w:rFonts w:ascii="Times New Roman" w:hAnsi="Times New Roman" w:cs="Times New Roman" w:hint="eastAsia"/>
        </w:rPr>
        <w:t>份</w:t>
      </w:r>
      <w:r w:rsidRPr="00C166CF">
        <w:rPr>
          <w:rFonts w:ascii="Times New Roman" w:hAnsi="Times New Roman" w:cs="Times New Roman" w:hint="eastAsia"/>
        </w:rPr>
        <w:t>问卷，收回有效问卷</w:t>
      </w:r>
      <w:r w:rsidR="009E7171" w:rsidRPr="00C166CF">
        <w:rPr>
          <w:rFonts w:ascii="Times New Roman" w:hAnsi="Times New Roman" w:cs="Times New Roman"/>
        </w:rPr>
        <w:t>299</w:t>
      </w:r>
      <w:r w:rsidRPr="00C166CF">
        <w:rPr>
          <w:rFonts w:ascii="Times New Roman" w:hAnsi="Times New Roman" w:cs="Times New Roman" w:hint="eastAsia"/>
        </w:rPr>
        <w:t>份。</w:t>
      </w:r>
      <w:r w:rsidR="000538A1" w:rsidRPr="00C166CF">
        <w:rPr>
          <w:rFonts w:ascii="Times New Roman" w:hAnsi="Times New Roman" w:cs="Times New Roman" w:hint="eastAsia"/>
        </w:rPr>
        <w:t>主要对公交线路设置满意度、</w:t>
      </w:r>
      <w:r w:rsidR="007F5576" w:rsidRPr="00C166CF">
        <w:rPr>
          <w:rFonts w:ascii="Times New Roman" w:hAnsi="Times New Roman" w:cs="Times New Roman" w:hint="eastAsia"/>
        </w:rPr>
        <w:t>乘客对公交车驾驶</w:t>
      </w:r>
      <w:r w:rsidR="000538A1" w:rsidRPr="00C166CF">
        <w:rPr>
          <w:rFonts w:ascii="Times New Roman" w:hAnsi="Times New Roman" w:cs="Times New Roman" w:hint="eastAsia"/>
        </w:rPr>
        <w:t>员服务态度、发车班次、车内设施、卫生、候车时长等开展满意度调查</w:t>
      </w:r>
      <w:r w:rsidR="007F5576" w:rsidRPr="00C166CF">
        <w:rPr>
          <w:rFonts w:ascii="Times New Roman" w:hAnsi="Times New Roman" w:cs="Times New Roman" w:hint="eastAsia"/>
        </w:rPr>
        <w:t>，</w:t>
      </w:r>
      <w:r w:rsidR="00774527">
        <w:rPr>
          <w:rFonts w:ascii="Times New Roman" w:hAnsi="Times New Roman" w:cs="Times New Roman"/>
        </w:rPr>
        <w:t>调查对象对从化区公交的整体</w:t>
      </w:r>
      <w:r w:rsidR="00774527">
        <w:rPr>
          <w:rFonts w:ascii="Times New Roman" w:hAnsi="Times New Roman" w:cs="Times New Roman"/>
        </w:rPr>
        <w:lastRenderedPageBreak/>
        <w:t>服务水平满意度</w:t>
      </w:r>
      <w:r w:rsidR="006629FE">
        <w:rPr>
          <w:rFonts w:ascii="Times New Roman" w:hAnsi="Times New Roman" w:cs="Times New Roman" w:hint="eastAsia"/>
        </w:rPr>
        <w:t>9</w:t>
      </w:r>
      <w:r w:rsidR="006629FE">
        <w:rPr>
          <w:rFonts w:ascii="Times New Roman" w:hAnsi="Times New Roman" w:cs="Times New Roman"/>
        </w:rPr>
        <w:t>0.3</w:t>
      </w:r>
      <w:r w:rsidR="00CF064F">
        <w:rPr>
          <w:rFonts w:ascii="Times New Roman" w:hAnsi="Times New Roman" w:cs="Times New Roman"/>
        </w:rPr>
        <w:t>0</w:t>
      </w:r>
      <w:r w:rsidR="006629FE">
        <w:rPr>
          <w:rFonts w:ascii="Times New Roman" w:hAnsi="Times New Roman" w:cs="Times New Roman"/>
        </w:rPr>
        <w:t>%</w:t>
      </w:r>
      <w:r w:rsidR="00774527">
        <w:rPr>
          <w:rFonts w:ascii="Times New Roman" w:hAnsi="Times New Roman" w:cs="Times New Roman" w:hint="eastAsia"/>
        </w:rPr>
        <w:t>。</w:t>
      </w:r>
    </w:p>
    <w:p w14:paraId="00CBBE11" w14:textId="6D0FA95A" w:rsidR="001F6406" w:rsidRPr="00F85706" w:rsidRDefault="001F6406" w:rsidP="006355FC">
      <w:pPr>
        <w:pStyle w:val="2"/>
      </w:pPr>
      <w:bookmarkStart w:id="14" w:name="_Toc143769689"/>
      <w:bookmarkStart w:id="15" w:name="_Toc144980609"/>
      <w:r w:rsidRPr="00E30796">
        <w:t>（三）</w:t>
      </w:r>
      <w:r w:rsidR="004B6275" w:rsidRPr="00E30796">
        <w:t>项目绩效</w:t>
      </w:r>
      <w:r w:rsidR="00B91FCA" w:rsidRPr="00E30796">
        <w:t>综合分析</w:t>
      </w:r>
      <w:bookmarkEnd w:id="14"/>
      <w:bookmarkEnd w:id="15"/>
    </w:p>
    <w:p w14:paraId="4BAF1EB2" w14:textId="4501D33F" w:rsidR="00161974" w:rsidRPr="00516DC2" w:rsidRDefault="009C11CD" w:rsidP="00516DC2">
      <w:pPr>
        <w:ind w:firstLine="640"/>
        <w:rPr>
          <w:bCs/>
        </w:rPr>
      </w:pPr>
      <w:r>
        <w:rPr>
          <w:rFonts w:ascii="Times New Roman" w:hAnsi="Times New Roman" w:cs="Times New Roman" w:hint="eastAsia"/>
        </w:rPr>
        <w:t>绩效指标考评</w:t>
      </w:r>
      <w:r w:rsidR="00645F86">
        <w:rPr>
          <w:rFonts w:ascii="Times New Roman" w:hAnsi="Times New Roman" w:cs="Times New Roman" w:hint="eastAsia"/>
        </w:rPr>
        <w:t>方面</w:t>
      </w:r>
      <w:r>
        <w:rPr>
          <w:rFonts w:ascii="Times New Roman" w:hAnsi="Times New Roman" w:cs="Times New Roman" w:hint="eastAsia"/>
        </w:rPr>
        <w:t>，</w:t>
      </w:r>
      <w:r w:rsidR="00AF05FA">
        <w:rPr>
          <w:rFonts w:ascii="Times New Roman" w:hAnsi="Times New Roman" w:cs="Times New Roman" w:hint="eastAsia"/>
        </w:rPr>
        <w:t>项目设置的绩效目标和绩效指标考评依据不足，难以提供充分的佐证材料核实绩效指标完成情况。如“公交正常运作率”指标，</w:t>
      </w:r>
      <w:r w:rsidR="004837FA" w:rsidRPr="00ED7624">
        <w:rPr>
          <w:rFonts w:ascii="Times New Roman" w:hAnsi="Times New Roman" w:cs="Times New Roman" w:hint="eastAsia"/>
        </w:rPr>
        <w:t>需分析每日公交运转数据，统计</w:t>
      </w:r>
      <w:r w:rsidR="004837FA">
        <w:rPr>
          <w:rFonts w:ascii="Times New Roman" w:hAnsi="Times New Roman" w:cs="Times New Roman" w:hint="eastAsia"/>
        </w:rPr>
        <w:t>工作量大</w:t>
      </w:r>
      <w:r w:rsidR="00707146">
        <w:rPr>
          <w:rFonts w:ascii="Times New Roman" w:hAnsi="Times New Roman" w:cs="Times New Roman" w:hint="eastAsia"/>
        </w:rPr>
        <w:t>，且</w:t>
      </w:r>
      <w:r w:rsidR="00842AE8">
        <w:rPr>
          <w:rFonts w:ascii="Times New Roman" w:hAnsi="Times New Roman" w:cs="Times New Roman" w:hint="eastAsia"/>
        </w:rPr>
        <w:t>未</w:t>
      </w:r>
      <w:r w:rsidR="00707146">
        <w:rPr>
          <w:rFonts w:ascii="Times New Roman" w:hAnsi="Times New Roman" w:cs="Times New Roman" w:hint="eastAsia"/>
        </w:rPr>
        <w:t>提供每日运转数据</w:t>
      </w:r>
      <w:r w:rsidR="00D5732B">
        <w:rPr>
          <w:rFonts w:ascii="Times New Roman" w:hAnsi="Times New Roman" w:cs="Times New Roman" w:hint="eastAsia"/>
        </w:rPr>
        <w:t>佐证绩效指标实行情况</w:t>
      </w:r>
      <w:r w:rsidR="005E753F">
        <w:rPr>
          <w:rFonts w:ascii="Times New Roman" w:hAnsi="Times New Roman" w:cs="Times New Roman" w:hint="eastAsia"/>
        </w:rPr>
        <w:t>。</w:t>
      </w:r>
      <w:r w:rsidR="00D5732B">
        <w:rPr>
          <w:rFonts w:ascii="Times New Roman" w:hAnsi="Times New Roman" w:cs="Times New Roman" w:hint="eastAsia"/>
        </w:rPr>
        <w:t>此外，</w:t>
      </w:r>
      <w:r w:rsidR="009B52FF">
        <w:rPr>
          <w:rFonts w:ascii="Times New Roman" w:hAnsi="Times New Roman" w:cs="Times New Roman" w:hint="eastAsia"/>
        </w:rPr>
        <w:t>项目实施管理</w:t>
      </w:r>
      <w:r w:rsidR="00E30796">
        <w:rPr>
          <w:rFonts w:ascii="Times New Roman" w:hAnsi="Times New Roman" w:cs="Times New Roman" w:hint="eastAsia"/>
        </w:rPr>
        <w:t>方面，存在以下几点不足：</w:t>
      </w:r>
      <w:r w:rsidR="00E30796" w:rsidRPr="00FE34E1">
        <w:rPr>
          <w:rFonts w:ascii="Times New Roman" w:hAnsi="Times New Roman" w:cs="Times New Roman" w:hint="eastAsia"/>
        </w:rPr>
        <w:t>一是</w:t>
      </w:r>
      <w:r w:rsidR="0015105D" w:rsidRPr="00FE34E1">
        <w:rPr>
          <w:rFonts w:ascii="Times New Roman" w:hAnsi="Times New Roman" w:cs="Times New Roman" w:hint="eastAsia"/>
        </w:rPr>
        <w:t>项目缺少有效约束条款，公交服务质量难以保障</w:t>
      </w:r>
      <w:r w:rsidR="00D5732B" w:rsidRPr="00FE34E1">
        <w:rPr>
          <w:rFonts w:ascii="Times New Roman" w:hAnsi="Times New Roman" w:cs="Times New Roman" w:hint="eastAsia"/>
        </w:rPr>
        <w:t>；二是</w:t>
      </w:r>
      <w:r w:rsidR="0015105D" w:rsidRPr="00FE34E1">
        <w:rPr>
          <w:rFonts w:ascii="Times New Roman" w:hAnsi="Times New Roman" w:cs="Times New Roman" w:hint="eastAsia"/>
        </w:rPr>
        <w:t>公交日常运行未能全面监管，项目监管存在一定缺陷</w:t>
      </w:r>
      <w:r w:rsidR="00516DC2" w:rsidRPr="00FE34E1">
        <w:rPr>
          <w:rFonts w:hint="eastAsia"/>
          <w:bCs/>
        </w:rPr>
        <w:t>；</w:t>
      </w:r>
      <w:r w:rsidR="00E30796" w:rsidRPr="00FE34E1">
        <w:rPr>
          <w:rFonts w:ascii="Times New Roman" w:hAnsi="Times New Roman" w:cs="Times New Roman" w:hint="eastAsia"/>
        </w:rPr>
        <w:t>三是</w:t>
      </w:r>
      <w:r w:rsidR="00516DC2" w:rsidRPr="00FE34E1">
        <w:rPr>
          <w:rFonts w:ascii="Times New Roman" w:hAnsi="Times New Roman" w:cs="Times New Roman" w:hint="eastAsia"/>
        </w:rPr>
        <w:t>绩效目标导向性不强，绩效指标考核不全面。</w:t>
      </w:r>
    </w:p>
    <w:p w14:paraId="18639749" w14:textId="639024BE" w:rsidR="007235FF" w:rsidRDefault="00E452C8" w:rsidP="00540961">
      <w:pPr>
        <w:pStyle w:val="1"/>
        <w:spacing w:before="217" w:after="217"/>
        <w:ind w:firstLine="640"/>
      </w:pPr>
      <w:bookmarkStart w:id="16" w:name="_Toc143769690"/>
      <w:bookmarkStart w:id="17" w:name="_Toc144980610"/>
      <w:r w:rsidRPr="00F85706">
        <w:t>三、</w:t>
      </w:r>
      <w:r w:rsidR="007235FF" w:rsidRPr="00F85706">
        <w:t>存在问题</w:t>
      </w:r>
      <w:bookmarkEnd w:id="16"/>
      <w:bookmarkEnd w:id="17"/>
    </w:p>
    <w:p w14:paraId="3EADE1F7" w14:textId="183706A2" w:rsidR="00600C4A" w:rsidRDefault="004A0C6A" w:rsidP="006355FC">
      <w:pPr>
        <w:pStyle w:val="2"/>
      </w:pPr>
      <w:bookmarkStart w:id="18" w:name="_Toc143769691"/>
      <w:bookmarkStart w:id="19" w:name="_Toc144980611"/>
      <w:r>
        <w:rPr>
          <w:rFonts w:hint="eastAsia"/>
        </w:rPr>
        <w:t>（一）项目</w:t>
      </w:r>
      <w:bookmarkEnd w:id="18"/>
      <w:r w:rsidR="008046F8">
        <w:rPr>
          <w:rFonts w:hint="eastAsia"/>
        </w:rPr>
        <w:t>缺少</w:t>
      </w:r>
      <w:r w:rsidR="00BF113C">
        <w:rPr>
          <w:rFonts w:hint="eastAsia"/>
        </w:rPr>
        <w:t>有效约束条款</w:t>
      </w:r>
      <w:r w:rsidR="004E30F6">
        <w:rPr>
          <w:rFonts w:hint="eastAsia"/>
        </w:rPr>
        <w:t>，</w:t>
      </w:r>
      <w:r w:rsidR="00600C4A">
        <w:rPr>
          <w:rFonts w:hint="eastAsia"/>
        </w:rPr>
        <w:t>公交服务质量难以保障</w:t>
      </w:r>
      <w:bookmarkEnd w:id="19"/>
    </w:p>
    <w:p w14:paraId="469B5BB7" w14:textId="3D29CE81" w:rsidR="006A06A5" w:rsidRDefault="00F70DEF" w:rsidP="006A06A5">
      <w:pPr>
        <w:ind w:firstLine="640"/>
        <w:rPr>
          <w:rFonts w:ascii="Times New Roman" w:hAnsi="Times New Roman" w:cs="Times New Roman"/>
        </w:rPr>
      </w:pPr>
      <w:r w:rsidRPr="00976334">
        <w:rPr>
          <w:rFonts w:ascii="Times New Roman" w:hAnsi="Times New Roman" w:cs="Times New Roman"/>
        </w:rPr>
        <w:t>项目依据《关于完善城市公交成品油价格补助政策加快新能源汽车推广应用的通知》（</w:t>
      </w:r>
      <w:proofErr w:type="gramStart"/>
      <w:r w:rsidRPr="00976334">
        <w:rPr>
          <w:rFonts w:ascii="Times New Roman" w:hAnsi="Times New Roman" w:cs="Times New Roman"/>
        </w:rPr>
        <w:t>财建〔</w:t>
      </w:r>
      <w:r w:rsidRPr="00976334">
        <w:rPr>
          <w:rFonts w:ascii="Times New Roman" w:hAnsi="Times New Roman" w:cs="Times New Roman"/>
        </w:rPr>
        <w:t>2015</w:t>
      </w:r>
      <w:r w:rsidRPr="00976334">
        <w:rPr>
          <w:rFonts w:ascii="Times New Roman" w:hAnsi="Times New Roman" w:cs="Times New Roman"/>
        </w:rPr>
        <w:t>〕</w:t>
      </w:r>
      <w:proofErr w:type="gramEnd"/>
      <w:r w:rsidRPr="00976334">
        <w:rPr>
          <w:rFonts w:ascii="Times New Roman" w:hAnsi="Times New Roman" w:cs="Times New Roman"/>
        </w:rPr>
        <w:t>159</w:t>
      </w:r>
      <w:r w:rsidRPr="00976334">
        <w:rPr>
          <w:rFonts w:ascii="Times New Roman" w:hAnsi="Times New Roman" w:cs="Times New Roman"/>
        </w:rPr>
        <w:t>号）文件规定</w:t>
      </w:r>
      <w:r w:rsidRPr="00976334">
        <w:rPr>
          <w:rFonts w:ascii="Times New Roman" w:hAnsi="Times New Roman" w:cs="Times New Roman"/>
        </w:rPr>
        <w:t>“</w:t>
      </w:r>
      <w:r w:rsidRPr="00976334">
        <w:rPr>
          <w:rFonts w:ascii="Times New Roman" w:hAnsi="Times New Roman" w:cs="Times New Roman"/>
        </w:rPr>
        <w:t>非个人用户购买的新能源汽车申请补贴，累计行驶里程须达到</w:t>
      </w:r>
      <w:r w:rsidRPr="00976334">
        <w:rPr>
          <w:rFonts w:ascii="Times New Roman" w:hAnsi="Times New Roman" w:cs="Times New Roman"/>
        </w:rPr>
        <w:t>3</w:t>
      </w:r>
      <w:r w:rsidRPr="00976334">
        <w:rPr>
          <w:rFonts w:ascii="Times New Roman" w:hAnsi="Times New Roman" w:cs="Times New Roman"/>
        </w:rPr>
        <w:t>万公里</w:t>
      </w:r>
      <w:r w:rsidRPr="00976334">
        <w:rPr>
          <w:rFonts w:ascii="Times New Roman" w:hAnsi="Times New Roman" w:cs="Times New Roman"/>
        </w:rPr>
        <w:t>”</w:t>
      </w:r>
      <w:r w:rsidR="00666EFA" w:rsidRPr="00976334">
        <w:rPr>
          <w:rFonts w:ascii="Times New Roman" w:hAnsi="Times New Roman" w:cs="Times New Roman"/>
        </w:rPr>
        <w:t>即</w:t>
      </w:r>
      <w:r w:rsidR="00E9325C">
        <w:rPr>
          <w:rFonts w:ascii="Times New Roman" w:hAnsi="Times New Roman" w:cs="Times New Roman" w:hint="eastAsia"/>
        </w:rPr>
        <w:t>公交企业</w:t>
      </w:r>
      <w:r w:rsidR="002F0EDA">
        <w:rPr>
          <w:rFonts w:ascii="Times New Roman" w:hAnsi="Times New Roman" w:cs="Times New Roman" w:hint="eastAsia"/>
        </w:rPr>
        <w:t>只需满足</w:t>
      </w:r>
      <w:r w:rsidR="00792CD4">
        <w:rPr>
          <w:rFonts w:ascii="Times New Roman" w:hAnsi="Times New Roman" w:cs="Times New Roman" w:hint="eastAsia"/>
        </w:rPr>
        <w:t>“</w:t>
      </w:r>
      <w:r w:rsidRPr="00976334">
        <w:rPr>
          <w:rFonts w:ascii="Times New Roman" w:hAnsi="Times New Roman" w:cs="Times New Roman"/>
        </w:rPr>
        <w:t>公交线路配置</w:t>
      </w:r>
      <w:r w:rsidR="00666EFA" w:rsidRPr="00976334">
        <w:rPr>
          <w:rFonts w:ascii="Times New Roman" w:hAnsi="Times New Roman" w:cs="Times New Roman"/>
        </w:rPr>
        <w:t>的</w:t>
      </w:r>
      <w:r w:rsidR="00C9043A">
        <w:rPr>
          <w:rFonts w:ascii="Times New Roman" w:hAnsi="Times New Roman" w:cs="Times New Roman" w:hint="eastAsia"/>
        </w:rPr>
        <w:t>公交车</w:t>
      </w:r>
      <w:r w:rsidRPr="00976334">
        <w:rPr>
          <w:rFonts w:ascii="Times New Roman" w:hAnsi="Times New Roman" w:cs="Times New Roman"/>
        </w:rPr>
        <w:t>行驶满</w:t>
      </w:r>
      <w:r w:rsidR="00792CD4">
        <w:rPr>
          <w:rFonts w:ascii="Times New Roman" w:hAnsi="Times New Roman" w:cs="Times New Roman" w:hint="eastAsia"/>
        </w:rPr>
        <w:t>3</w:t>
      </w:r>
      <w:r w:rsidR="00792CD4">
        <w:rPr>
          <w:rFonts w:ascii="Times New Roman" w:hAnsi="Times New Roman" w:cs="Times New Roman" w:hint="eastAsia"/>
        </w:rPr>
        <w:t>万公里”这</w:t>
      </w:r>
      <w:r w:rsidR="00792CD4">
        <w:rPr>
          <w:rFonts w:ascii="Times New Roman" w:hAnsi="Times New Roman" w:cs="Times New Roman" w:hint="eastAsia"/>
        </w:rPr>
        <w:t>1</w:t>
      </w:r>
      <w:r w:rsidR="00792CD4">
        <w:rPr>
          <w:rFonts w:ascii="Times New Roman" w:hAnsi="Times New Roman" w:cs="Times New Roman" w:hint="eastAsia"/>
        </w:rPr>
        <w:t>个</w:t>
      </w:r>
      <w:r w:rsidR="002F0EDA">
        <w:rPr>
          <w:rFonts w:ascii="Times New Roman" w:hAnsi="Times New Roman" w:cs="Times New Roman" w:hint="eastAsia"/>
        </w:rPr>
        <w:t>补贴</w:t>
      </w:r>
      <w:r w:rsidR="002D63A6">
        <w:rPr>
          <w:rFonts w:ascii="Times New Roman" w:hAnsi="Times New Roman" w:cs="Times New Roman" w:hint="eastAsia"/>
        </w:rPr>
        <w:t>条件</w:t>
      </w:r>
      <w:r w:rsidR="000A5896" w:rsidRPr="00976334">
        <w:rPr>
          <w:rFonts w:ascii="Times New Roman" w:hAnsi="Times New Roman" w:cs="Times New Roman"/>
        </w:rPr>
        <w:t>，</w:t>
      </w:r>
      <w:r w:rsidR="00FE34E1">
        <w:rPr>
          <w:rFonts w:ascii="Times New Roman" w:hAnsi="Times New Roman" w:cs="Times New Roman" w:hint="eastAsia"/>
        </w:rPr>
        <w:t>即</w:t>
      </w:r>
      <w:r w:rsidR="000A5896" w:rsidRPr="00976334">
        <w:rPr>
          <w:rFonts w:ascii="Times New Roman" w:hAnsi="Times New Roman" w:cs="Times New Roman"/>
        </w:rPr>
        <w:t>可</w:t>
      </w:r>
      <w:r w:rsidR="00C130D5">
        <w:rPr>
          <w:rFonts w:ascii="Times New Roman" w:hAnsi="Times New Roman" w:cs="Times New Roman" w:hint="eastAsia"/>
        </w:rPr>
        <w:t>获得公交</w:t>
      </w:r>
      <w:r w:rsidR="00837E3A">
        <w:rPr>
          <w:rFonts w:ascii="Times New Roman" w:hAnsi="Times New Roman" w:cs="Times New Roman" w:hint="eastAsia"/>
        </w:rPr>
        <w:t>运营</w:t>
      </w:r>
      <w:r w:rsidR="00C130D5">
        <w:rPr>
          <w:rFonts w:ascii="Times New Roman" w:hAnsi="Times New Roman" w:cs="Times New Roman" w:hint="eastAsia"/>
        </w:rPr>
        <w:t>补贴</w:t>
      </w:r>
      <w:r w:rsidR="00966514">
        <w:rPr>
          <w:rFonts w:ascii="Times New Roman" w:hAnsi="Times New Roman" w:cs="Times New Roman" w:hint="eastAsia"/>
        </w:rPr>
        <w:t>。</w:t>
      </w:r>
      <w:r w:rsidR="002D131A">
        <w:rPr>
          <w:rFonts w:ascii="Times New Roman" w:hAnsi="Times New Roman" w:cs="Times New Roman" w:hint="eastAsia"/>
        </w:rPr>
        <w:t>公交企业</w:t>
      </w:r>
      <w:r w:rsidR="002D131A" w:rsidRPr="00976334">
        <w:rPr>
          <w:rFonts w:ascii="Times New Roman" w:hAnsi="Times New Roman" w:cs="Times New Roman"/>
        </w:rPr>
        <w:t>调动车辆</w:t>
      </w:r>
      <w:r w:rsidR="00966514">
        <w:rPr>
          <w:rFonts w:ascii="Times New Roman" w:hAnsi="Times New Roman" w:cs="Times New Roman" w:hint="eastAsia"/>
        </w:rPr>
        <w:t>无需向项目单位申请，</w:t>
      </w:r>
      <w:r w:rsidR="0020535F">
        <w:rPr>
          <w:rFonts w:ascii="Times New Roman" w:hAnsi="Times New Roman" w:cs="Times New Roman" w:hint="eastAsia"/>
        </w:rPr>
        <w:t>因此，</w:t>
      </w:r>
      <w:r w:rsidR="00803012">
        <w:rPr>
          <w:rFonts w:hint="eastAsia"/>
        </w:rPr>
        <w:t>项目补贴条件不</w:t>
      </w:r>
      <w:r w:rsidR="00A945B3">
        <w:rPr>
          <w:rFonts w:hint="eastAsia"/>
        </w:rPr>
        <w:t>够</w:t>
      </w:r>
      <w:r w:rsidR="00803012">
        <w:rPr>
          <w:rFonts w:hint="eastAsia"/>
        </w:rPr>
        <w:t>合理，</w:t>
      </w:r>
      <w:r w:rsidR="002D63A6">
        <w:rPr>
          <w:rFonts w:ascii="Times New Roman" w:hAnsi="Times New Roman" w:cs="Times New Roman" w:hint="eastAsia"/>
        </w:rPr>
        <w:t>易</w:t>
      </w:r>
      <w:r w:rsidR="00D7174C">
        <w:rPr>
          <w:rFonts w:ascii="Times New Roman" w:hAnsi="Times New Roman" w:cs="Times New Roman" w:hint="eastAsia"/>
        </w:rPr>
        <w:t>造成</w:t>
      </w:r>
      <w:r w:rsidR="00B96E15" w:rsidRPr="00976334">
        <w:rPr>
          <w:rFonts w:ascii="Times New Roman" w:hAnsi="Times New Roman" w:cs="Times New Roman"/>
        </w:rPr>
        <w:t>公交企业</w:t>
      </w:r>
      <w:r w:rsidR="00681FA6">
        <w:rPr>
          <w:rFonts w:ascii="Times New Roman" w:hAnsi="Times New Roman" w:cs="Times New Roman" w:hint="eastAsia"/>
        </w:rPr>
        <w:t>为</w:t>
      </w:r>
      <w:r w:rsidR="00B96E15" w:rsidRPr="00976334">
        <w:rPr>
          <w:rFonts w:ascii="Times New Roman" w:hAnsi="Times New Roman" w:cs="Times New Roman"/>
        </w:rPr>
        <w:t>满足补贴行驶里程</w:t>
      </w:r>
      <w:r w:rsidR="00666EFA" w:rsidRPr="00976334">
        <w:rPr>
          <w:rFonts w:ascii="Times New Roman" w:hAnsi="Times New Roman" w:cs="Times New Roman"/>
        </w:rPr>
        <w:t>3</w:t>
      </w:r>
      <w:r w:rsidR="002D131A">
        <w:rPr>
          <w:rFonts w:ascii="Times New Roman" w:hAnsi="Times New Roman" w:cs="Times New Roman"/>
        </w:rPr>
        <w:t>万公里</w:t>
      </w:r>
      <w:r w:rsidR="005F59EA">
        <w:rPr>
          <w:rFonts w:ascii="Times New Roman" w:hAnsi="Times New Roman" w:cs="Times New Roman" w:hint="eastAsia"/>
        </w:rPr>
        <w:t>灵活调动车辆</w:t>
      </w:r>
      <w:r w:rsidR="00816EE7">
        <w:rPr>
          <w:rFonts w:ascii="Times New Roman" w:hAnsi="Times New Roman" w:cs="Times New Roman" w:hint="eastAsia"/>
        </w:rPr>
        <w:t>，加大</w:t>
      </w:r>
      <w:r w:rsidR="002D131A">
        <w:rPr>
          <w:rFonts w:ascii="Times New Roman" w:hAnsi="Times New Roman" w:cs="Times New Roman" w:hint="eastAsia"/>
        </w:rPr>
        <w:t>公交日常运营的</w:t>
      </w:r>
      <w:r w:rsidR="009A3458" w:rsidRPr="00976334">
        <w:rPr>
          <w:rFonts w:ascii="Times New Roman" w:hAnsi="Times New Roman" w:cs="Times New Roman"/>
        </w:rPr>
        <w:t>监管</w:t>
      </w:r>
      <w:r w:rsidR="00553024">
        <w:rPr>
          <w:rFonts w:ascii="Times New Roman" w:hAnsi="Times New Roman" w:cs="Times New Roman" w:hint="eastAsia"/>
        </w:rPr>
        <w:t>难度</w:t>
      </w:r>
      <w:r w:rsidR="002D131A">
        <w:rPr>
          <w:rFonts w:ascii="Times New Roman" w:hAnsi="Times New Roman" w:cs="Times New Roman" w:hint="eastAsia"/>
        </w:rPr>
        <w:t>。</w:t>
      </w:r>
    </w:p>
    <w:p w14:paraId="0FB57966" w14:textId="5F0A2BE0" w:rsidR="00600C4A" w:rsidRPr="00B507B3" w:rsidRDefault="001E398E" w:rsidP="00B507B3">
      <w:pPr>
        <w:ind w:firstLine="640"/>
        <w:rPr>
          <w:rFonts w:ascii="Times New Roman" w:hAnsi="Times New Roman" w:cs="Times New Roman"/>
        </w:rPr>
      </w:pPr>
      <w:r>
        <w:rPr>
          <w:rFonts w:ascii="Times New Roman" w:hAnsi="Times New Roman" w:cs="Times New Roman" w:hint="eastAsia"/>
          <w:bCs/>
        </w:rPr>
        <w:t>此外，</w:t>
      </w:r>
      <w:r w:rsidR="00600C4A" w:rsidRPr="003D14ED">
        <w:rPr>
          <w:rFonts w:ascii="Times New Roman" w:hAnsi="Times New Roman" w:cs="Times New Roman"/>
          <w:bCs/>
        </w:rPr>
        <w:t>根据《中华人民共和国交通运输部令》（</w:t>
      </w:r>
      <w:r w:rsidR="00600C4A" w:rsidRPr="003D14ED">
        <w:rPr>
          <w:rFonts w:ascii="Times New Roman" w:hAnsi="Times New Roman" w:cs="Times New Roman"/>
          <w:bCs/>
        </w:rPr>
        <w:t>2017</w:t>
      </w:r>
      <w:r w:rsidR="00600C4A" w:rsidRPr="003D14ED">
        <w:rPr>
          <w:rFonts w:ascii="Times New Roman" w:hAnsi="Times New Roman" w:cs="Times New Roman"/>
          <w:bCs/>
        </w:rPr>
        <w:t>年第</w:t>
      </w:r>
      <w:r w:rsidR="00600C4A" w:rsidRPr="003D14ED">
        <w:rPr>
          <w:rFonts w:ascii="Times New Roman" w:hAnsi="Times New Roman" w:cs="Times New Roman"/>
          <w:bCs/>
        </w:rPr>
        <w:t>5</w:t>
      </w:r>
      <w:r w:rsidR="00600C4A" w:rsidRPr="003D14ED">
        <w:rPr>
          <w:rFonts w:ascii="Times New Roman" w:hAnsi="Times New Roman" w:cs="Times New Roman"/>
          <w:bCs/>
        </w:rPr>
        <w:t>号）第十四条规定</w:t>
      </w:r>
      <w:r w:rsidR="00600C4A" w:rsidRPr="003D14ED">
        <w:rPr>
          <w:rFonts w:ascii="Times New Roman" w:hAnsi="Times New Roman" w:cs="Times New Roman"/>
          <w:bCs/>
        </w:rPr>
        <w:t>“</w:t>
      </w:r>
      <w:r w:rsidR="00600C4A" w:rsidRPr="003D14ED">
        <w:rPr>
          <w:rFonts w:ascii="Times New Roman" w:hAnsi="Times New Roman" w:cs="Times New Roman"/>
        </w:rPr>
        <w:t>城市公共交通主管部门应当与取得</w:t>
      </w:r>
      <w:r w:rsidR="00600C4A" w:rsidRPr="003D14ED">
        <w:rPr>
          <w:rFonts w:ascii="Times New Roman" w:hAnsi="Times New Roman" w:cs="Times New Roman"/>
        </w:rPr>
        <w:lastRenderedPageBreak/>
        <w:t>线路运营权的运营企业签订线路特许经营协议。</w:t>
      </w:r>
      <w:r w:rsidR="00600C4A" w:rsidRPr="003D14ED">
        <w:rPr>
          <w:rFonts w:ascii="Times New Roman" w:hAnsi="Times New Roman" w:cs="Times New Roman"/>
        </w:rPr>
        <w:t>”</w:t>
      </w:r>
      <w:r w:rsidR="00600C4A" w:rsidRPr="003D14ED">
        <w:rPr>
          <w:rFonts w:ascii="Times New Roman" w:hAnsi="Times New Roman" w:cs="Times New Roman"/>
        </w:rPr>
        <w:t>项目单位应与区内公交公司签订线路特许经营协议，</w:t>
      </w:r>
      <w:r w:rsidR="00600C4A" w:rsidRPr="003D14ED">
        <w:rPr>
          <w:rFonts w:ascii="Times New Roman" w:hAnsi="Times New Roman" w:cs="Times New Roman"/>
          <w:bCs/>
        </w:rPr>
        <w:t>明确公交运营方案以及各方职责</w:t>
      </w:r>
      <w:r w:rsidR="00600C4A">
        <w:rPr>
          <w:rFonts w:ascii="Times New Roman" w:hAnsi="Times New Roman" w:cs="Times New Roman" w:hint="eastAsia"/>
          <w:bCs/>
        </w:rPr>
        <w:t>。</w:t>
      </w:r>
      <w:r w:rsidR="00906813">
        <w:rPr>
          <w:rFonts w:ascii="Times New Roman" w:hAnsi="Times New Roman" w:cs="Times New Roman" w:hint="eastAsia"/>
          <w:bCs/>
        </w:rPr>
        <w:t>但现场沟通了解，项目单位未与公交企业签订合同</w:t>
      </w:r>
      <w:r w:rsidR="00600C4A">
        <w:rPr>
          <w:rFonts w:ascii="Times New Roman" w:hAnsi="Times New Roman" w:cs="Times New Roman" w:hint="eastAsia"/>
          <w:bCs/>
        </w:rPr>
        <w:t>约束公交运行服务质量</w:t>
      </w:r>
      <w:r w:rsidR="008046F8">
        <w:rPr>
          <w:rFonts w:ascii="Times New Roman" w:hAnsi="Times New Roman" w:cs="Times New Roman" w:hint="eastAsia"/>
          <w:bCs/>
        </w:rPr>
        <w:t>，</w:t>
      </w:r>
      <w:r w:rsidR="00B507B3">
        <w:rPr>
          <w:rFonts w:ascii="Times New Roman" w:hAnsi="Times New Roman" w:cs="Times New Roman" w:hint="eastAsia"/>
          <w:bCs/>
        </w:rPr>
        <w:t>亦</w:t>
      </w:r>
      <w:r w:rsidR="00B507B3">
        <w:rPr>
          <w:rFonts w:ascii="Times New Roman" w:hAnsi="Times New Roman" w:cs="Times New Roman" w:hint="eastAsia"/>
        </w:rPr>
        <w:t>未对</w:t>
      </w:r>
      <w:r w:rsidR="00B507B3">
        <w:rPr>
          <w:rFonts w:ascii="Times New Roman" w:hAnsi="Times New Roman" w:cs="Times New Roman"/>
        </w:rPr>
        <w:t>公交运行日常发班次数、正点率</w:t>
      </w:r>
      <w:r w:rsidR="00B507B3">
        <w:rPr>
          <w:rFonts w:ascii="Times New Roman" w:hAnsi="Times New Roman" w:cs="Times New Roman" w:hint="eastAsia"/>
        </w:rPr>
        <w:t>等</w:t>
      </w:r>
      <w:r w:rsidR="00B507B3">
        <w:rPr>
          <w:rFonts w:ascii="Times New Roman" w:hAnsi="Times New Roman" w:cs="Times New Roman"/>
        </w:rPr>
        <w:t>服务质量</w:t>
      </w:r>
      <w:r w:rsidR="00F1158F">
        <w:rPr>
          <w:rFonts w:ascii="Times New Roman" w:hAnsi="Times New Roman" w:cs="Times New Roman" w:hint="eastAsia"/>
        </w:rPr>
        <w:t>进行考核</w:t>
      </w:r>
      <w:r w:rsidR="00B507B3">
        <w:rPr>
          <w:rFonts w:ascii="Times New Roman" w:hAnsi="Times New Roman" w:cs="Times New Roman" w:hint="eastAsia"/>
        </w:rPr>
        <w:t>，难以确保公交服务质量。</w:t>
      </w:r>
    </w:p>
    <w:p w14:paraId="66D8D612" w14:textId="2F06E0FA" w:rsidR="00600C4A" w:rsidRPr="0046114F" w:rsidRDefault="005867F7" w:rsidP="006355FC">
      <w:pPr>
        <w:pStyle w:val="2"/>
      </w:pPr>
      <w:bookmarkStart w:id="20" w:name="_Toc144980612"/>
      <w:r>
        <w:rPr>
          <w:rFonts w:hint="eastAsia"/>
        </w:rPr>
        <w:t>（二</w:t>
      </w:r>
      <w:r w:rsidR="001E6C0D">
        <w:rPr>
          <w:rFonts w:hint="eastAsia"/>
        </w:rPr>
        <w:t>）公交日常运行</w:t>
      </w:r>
      <w:r w:rsidR="00C32428">
        <w:rPr>
          <w:rFonts w:hint="eastAsia"/>
        </w:rPr>
        <w:t>未能</w:t>
      </w:r>
      <w:r w:rsidR="00F11482">
        <w:rPr>
          <w:rFonts w:hint="eastAsia"/>
        </w:rPr>
        <w:t>全面监管，</w:t>
      </w:r>
      <w:r w:rsidR="00600C4A" w:rsidRPr="00C85808">
        <w:rPr>
          <w:rFonts w:hint="eastAsia"/>
        </w:rPr>
        <w:t>项目监管存在一定缺陷</w:t>
      </w:r>
      <w:bookmarkEnd w:id="20"/>
    </w:p>
    <w:p w14:paraId="77EAFE92" w14:textId="2CE8F8AC" w:rsidR="005867F7" w:rsidRPr="001B1EF3" w:rsidRDefault="001B1EF3" w:rsidP="00F11482">
      <w:pPr>
        <w:ind w:firstLine="640"/>
        <w:rPr>
          <w:rFonts w:ascii="Times New Roman" w:hAnsi="Times New Roman" w:cs="Times New Roman"/>
        </w:rPr>
      </w:pPr>
      <w:r>
        <w:rPr>
          <w:rFonts w:ascii="Times New Roman" w:hAnsi="Times New Roman" w:cs="Times New Roman" w:hint="eastAsia"/>
        </w:rPr>
        <w:t>经数据统计，</w:t>
      </w:r>
      <w:r w:rsidR="00C75DB6">
        <w:rPr>
          <w:rFonts w:ascii="Times New Roman" w:hAnsi="Times New Roman" w:cs="Times New Roman"/>
        </w:rPr>
        <w:t>18</w:t>
      </w:r>
      <w:r w:rsidR="00C75DB6">
        <w:rPr>
          <w:rFonts w:ascii="Times New Roman" w:hAnsi="Times New Roman" w:cs="Times New Roman" w:hint="eastAsia"/>
        </w:rPr>
        <w:t>条</w:t>
      </w:r>
      <w:r w:rsidR="00C75DB6" w:rsidRPr="007603DF">
        <w:rPr>
          <w:rFonts w:ascii="Times New Roman" w:hAnsi="Times New Roman" w:cs="Times New Roman" w:hint="eastAsia"/>
        </w:rPr>
        <w:t>路线</w:t>
      </w:r>
      <w:r w:rsidR="00C75DB6">
        <w:rPr>
          <w:rFonts w:ascii="Times New Roman" w:hAnsi="Times New Roman" w:cs="Times New Roman" w:hint="eastAsia"/>
        </w:rPr>
        <w:t>中仅从</w:t>
      </w:r>
      <w:r w:rsidR="00C75DB6">
        <w:rPr>
          <w:rFonts w:ascii="Times New Roman" w:hAnsi="Times New Roman" w:cs="Times New Roman" w:hint="eastAsia"/>
        </w:rPr>
        <w:t>1</w:t>
      </w:r>
      <w:r w:rsidR="00C75DB6">
        <w:rPr>
          <w:rFonts w:ascii="Times New Roman" w:hAnsi="Times New Roman" w:cs="Times New Roman"/>
        </w:rPr>
        <w:t>5</w:t>
      </w:r>
      <w:r w:rsidR="00C75DB6">
        <w:rPr>
          <w:rFonts w:ascii="Times New Roman" w:hAnsi="Times New Roman" w:cs="Times New Roman" w:hint="eastAsia"/>
        </w:rPr>
        <w:t>路实际运行班次达到了计划运行班次的情况，其余路线</w:t>
      </w:r>
      <w:r w:rsidR="00C75DB6" w:rsidRPr="007603DF">
        <w:rPr>
          <w:rFonts w:ascii="Times New Roman" w:hAnsi="Times New Roman" w:cs="Times New Roman" w:hint="eastAsia"/>
        </w:rPr>
        <w:t>实际班次均小于计划班次，如：从</w:t>
      </w:r>
      <w:r w:rsidR="00C75DB6">
        <w:rPr>
          <w:rFonts w:ascii="Times New Roman" w:hAnsi="Times New Roman" w:cs="Times New Roman"/>
        </w:rPr>
        <w:t>20</w:t>
      </w:r>
      <w:r w:rsidR="00C75DB6" w:rsidRPr="007603DF">
        <w:rPr>
          <w:rFonts w:ascii="Times New Roman" w:hAnsi="Times New Roman" w:cs="Times New Roman" w:hint="eastAsia"/>
        </w:rPr>
        <w:t>路实际班次比计划班次少</w:t>
      </w:r>
      <w:r w:rsidR="00C75DB6">
        <w:rPr>
          <w:rFonts w:ascii="Times New Roman" w:hAnsi="Times New Roman" w:cs="Times New Roman"/>
        </w:rPr>
        <w:t>783</w:t>
      </w:r>
      <w:r w:rsidR="00C75DB6" w:rsidRPr="007603DF">
        <w:rPr>
          <w:rFonts w:ascii="Times New Roman" w:hAnsi="Times New Roman" w:cs="Times New Roman" w:hint="eastAsia"/>
        </w:rPr>
        <w:t>次、从</w:t>
      </w:r>
      <w:r w:rsidR="00C75DB6">
        <w:rPr>
          <w:rFonts w:ascii="Times New Roman" w:hAnsi="Times New Roman" w:cs="Times New Roman"/>
        </w:rPr>
        <w:t>4</w:t>
      </w:r>
      <w:r w:rsidR="00C75DB6" w:rsidRPr="007603DF">
        <w:rPr>
          <w:rFonts w:ascii="Times New Roman" w:hAnsi="Times New Roman" w:cs="Times New Roman" w:hint="eastAsia"/>
        </w:rPr>
        <w:t>路实际班次比计划班次少</w:t>
      </w:r>
      <w:r w:rsidR="00C75DB6">
        <w:rPr>
          <w:rFonts w:ascii="Times New Roman" w:hAnsi="Times New Roman" w:cs="Times New Roman"/>
        </w:rPr>
        <w:t>569</w:t>
      </w:r>
      <w:r w:rsidR="00C75DB6" w:rsidRPr="007603DF">
        <w:rPr>
          <w:rFonts w:ascii="Times New Roman" w:hAnsi="Times New Roman" w:cs="Times New Roman" w:hint="eastAsia"/>
        </w:rPr>
        <w:t>次，从</w:t>
      </w:r>
      <w:r w:rsidR="00C75DB6">
        <w:rPr>
          <w:rFonts w:ascii="Times New Roman" w:hAnsi="Times New Roman" w:cs="Times New Roman"/>
        </w:rPr>
        <w:t>13</w:t>
      </w:r>
      <w:r w:rsidR="00C75DB6" w:rsidRPr="007603DF">
        <w:rPr>
          <w:rFonts w:ascii="Times New Roman" w:hAnsi="Times New Roman" w:cs="Times New Roman" w:hint="eastAsia"/>
        </w:rPr>
        <w:t>路实际班次比计划班次少</w:t>
      </w:r>
      <w:r w:rsidR="00C75DB6">
        <w:rPr>
          <w:rFonts w:ascii="Times New Roman" w:hAnsi="Times New Roman" w:cs="Times New Roman" w:hint="eastAsia"/>
        </w:rPr>
        <w:t>3</w:t>
      </w:r>
      <w:r w:rsidR="00C75DB6">
        <w:rPr>
          <w:rFonts w:ascii="Times New Roman" w:hAnsi="Times New Roman" w:cs="Times New Roman"/>
        </w:rPr>
        <w:t>73</w:t>
      </w:r>
      <w:r w:rsidR="00C75DB6" w:rsidRPr="007603DF">
        <w:rPr>
          <w:rFonts w:ascii="Times New Roman" w:hAnsi="Times New Roman" w:cs="Times New Roman" w:hint="eastAsia"/>
        </w:rPr>
        <w:t>次。</w:t>
      </w:r>
      <w:r>
        <w:rPr>
          <w:rFonts w:ascii="Times New Roman" w:hAnsi="Times New Roman" w:cs="Times New Roman" w:hint="eastAsia"/>
        </w:rPr>
        <w:t>经沟通了解，</w:t>
      </w:r>
      <w:r>
        <w:rPr>
          <w:rFonts w:ascii="Times New Roman" w:hAnsi="Times New Roman" w:cs="Times New Roman" w:hint="eastAsia"/>
        </w:rPr>
        <w:t>2</w:t>
      </w:r>
      <w:r w:rsidR="00A55CA2">
        <w:rPr>
          <w:rFonts w:ascii="Times New Roman" w:hAnsi="Times New Roman" w:cs="Times New Roman"/>
        </w:rPr>
        <w:t>021</w:t>
      </w:r>
      <w:r>
        <w:rPr>
          <w:rFonts w:ascii="Times New Roman" w:hAnsi="Times New Roman" w:cs="Times New Roman" w:hint="eastAsia"/>
        </w:rPr>
        <w:t>年计划发班次数是由项目单位与公交企业商议而定，但项目单位在没有具体掌握公交车的实际发班次数、发班正点率、发班间隔等即时数据，仅依赖公交企业提供公交运行数据，无法即时监管公交运行，难以全面有效监督公交是否按规定运行。</w:t>
      </w:r>
    </w:p>
    <w:p w14:paraId="32E7C4CF" w14:textId="3B76B65A" w:rsidR="0014712C" w:rsidRPr="00F85706" w:rsidRDefault="00DD34BD" w:rsidP="006355FC">
      <w:pPr>
        <w:pStyle w:val="2"/>
      </w:pPr>
      <w:bookmarkStart w:id="21" w:name="_Toc143769693"/>
      <w:bookmarkStart w:id="22" w:name="_Toc144980613"/>
      <w:r>
        <w:rPr>
          <w:rFonts w:hint="eastAsia"/>
        </w:rPr>
        <w:t>（</w:t>
      </w:r>
      <w:r w:rsidR="00AD5980">
        <w:rPr>
          <w:rFonts w:hint="eastAsia"/>
        </w:rPr>
        <w:t>三</w:t>
      </w:r>
      <w:r>
        <w:rPr>
          <w:rFonts w:hint="eastAsia"/>
        </w:rPr>
        <w:t>）</w:t>
      </w:r>
      <w:r w:rsidR="0014712C" w:rsidRPr="00F85706">
        <w:t>绩效目标导向性不强，绩效指标</w:t>
      </w:r>
      <w:r w:rsidR="0014712C">
        <w:rPr>
          <w:rFonts w:hint="eastAsia"/>
        </w:rPr>
        <w:t>考核</w:t>
      </w:r>
      <w:r w:rsidR="0014712C" w:rsidRPr="00F85706">
        <w:t>不全面</w:t>
      </w:r>
      <w:bookmarkEnd w:id="21"/>
      <w:bookmarkEnd w:id="22"/>
    </w:p>
    <w:p w14:paraId="7E61B8C0" w14:textId="5E9F5F9F" w:rsidR="0014712C" w:rsidRPr="0014712C" w:rsidRDefault="0014712C" w:rsidP="00AC4197">
      <w:pPr>
        <w:ind w:firstLine="640"/>
        <w:rPr>
          <w:rFonts w:ascii="Times New Roman" w:hAnsi="Times New Roman" w:cs="Times New Roman"/>
        </w:rPr>
      </w:pPr>
      <w:r w:rsidRPr="00F85706">
        <w:rPr>
          <w:rFonts w:ascii="Times New Roman" w:hAnsi="Times New Roman" w:cs="Times New Roman"/>
        </w:rPr>
        <w:t>根据项目绩效目标申报表可知，项目单位设置的绩效目标</w:t>
      </w:r>
      <w:r w:rsidRPr="00F85706">
        <w:rPr>
          <w:rFonts w:ascii="Times New Roman" w:hAnsi="Times New Roman" w:cs="Times New Roman"/>
        </w:rPr>
        <w:t>“</w:t>
      </w:r>
      <w:r w:rsidRPr="00F85706">
        <w:rPr>
          <w:rFonts w:ascii="Times New Roman" w:hAnsi="Times New Roman" w:cs="Times New Roman"/>
        </w:rPr>
        <w:t>促进城乡公交均衡化发展，提升各镇街公交服务覆盖，加强公交地铁接驳，完善公交站点设置，优化公交资源配置，提高整体运营效率</w:t>
      </w:r>
      <w:r w:rsidRPr="00F85706">
        <w:rPr>
          <w:rFonts w:ascii="Times New Roman" w:hAnsi="Times New Roman" w:cs="Times New Roman"/>
        </w:rPr>
        <w:t>”</w:t>
      </w:r>
      <w:r w:rsidRPr="00F85706">
        <w:rPr>
          <w:rFonts w:ascii="Times New Roman" w:hAnsi="Times New Roman" w:cs="Times New Roman"/>
        </w:rPr>
        <w:t>。该项目的绩效目标未能充分体现项目产出，亦未全面描述项目实施效益，难以起到项目实施导向性作用。</w:t>
      </w:r>
      <w:r w:rsidR="00AC4197">
        <w:rPr>
          <w:rFonts w:ascii="Times New Roman" w:hAnsi="Times New Roman" w:cs="Times New Roman" w:hint="eastAsia"/>
        </w:rPr>
        <w:t>此外，</w:t>
      </w:r>
      <w:r w:rsidR="00ED7624" w:rsidRPr="00ED7624">
        <w:rPr>
          <w:rFonts w:ascii="Times New Roman" w:hAnsi="Times New Roman" w:cs="Times New Roman" w:hint="eastAsia"/>
        </w:rPr>
        <w:t>项目设置的绩效目标和绩效指标考评依据不足，</w:t>
      </w:r>
      <w:r w:rsidR="00ED7624" w:rsidRPr="00ED7624">
        <w:rPr>
          <w:rFonts w:ascii="Times New Roman" w:hAnsi="Times New Roman" w:cs="Times New Roman" w:hint="eastAsia"/>
        </w:rPr>
        <w:lastRenderedPageBreak/>
        <w:t>难以提供充分的佐证材料核实绩效指标完成情况。</w:t>
      </w:r>
      <w:r w:rsidR="00ED7624" w:rsidRPr="00C72517">
        <w:rPr>
          <w:rFonts w:ascii="Times New Roman" w:hAnsi="Times New Roman" w:cs="Times New Roman" w:hint="eastAsia"/>
        </w:rPr>
        <w:t>如“公交正常运作率”指标，需分析每日公交运转数据，统计</w:t>
      </w:r>
      <w:r w:rsidR="00C370E2" w:rsidRPr="00C72517">
        <w:rPr>
          <w:rFonts w:ascii="Times New Roman" w:hAnsi="Times New Roman" w:cs="Times New Roman" w:hint="eastAsia"/>
        </w:rPr>
        <w:t>工作</w:t>
      </w:r>
      <w:r w:rsidR="00ED7624" w:rsidRPr="00C72517">
        <w:rPr>
          <w:rFonts w:ascii="Times New Roman" w:hAnsi="Times New Roman" w:cs="Times New Roman" w:hint="eastAsia"/>
        </w:rPr>
        <w:t>量大，且</w:t>
      </w:r>
      <w:proofErr w:type="gramStart"/>
      <w:r w:rsidR="00ED7624" w:rsidRPr="00C72517">
        <w:rPr>
          <w:rFonts w:ascii="Times New Roman" w:hAnsi="Times New Roman" w:cs="Times New Roman" w:hint="eastAsia"/>
        </w:rPr>
        <w:t>无提供</w:t>
      </w:r>
      <w:proofErr w:type="gramEnd"/>
      <w:r w:rsidR="00ED7624" w:rsidRPr="00C72517">
        <w:rPr>
          <w:rFonts w:ascii="Times New Roman" w:hAnsi="Times New Roman" w:cs="Times New Roman" w:hint="eastAsia"/>
        </w:rPr>
        <w:t>每日</w:t>
      </w:r>
      <w:r w:rsidR="00044EAB" w:rsidRPr="00C72517">
        <w:rPr>
          <w:rFonts w:ascii="Times New Roman" w:hAnsi="Times New Roman" w:cs="Times New Roman" w:hint="eastAsia"/>
        </w:rPr>
        <w:t>公交运营</w:t>
      </w:r>
      <w:r w:rsidR="00ED7624" w:rsidRPr="00C72517">
        <w:rPr>
          <w:rFonts w:ascii="Times New Roman" w:hAnsi="Times New Roman" w:cs="Times New Roman" w:hint="eastAsia"/>
        </w:rPr>
        <w:t>数据</w:t>
      </w:r>
      <w:r w:rsidR="00C370E2" w:rsidRPr="00C72517">
        <w:rPr>
          <w:rFonts w:ascii="Times New Roman" w:hAnsi="Times New Roman" w:cs="Times New Roman" w:hint="eastAsia"/>
        </w:rPr>
        <w:t>佐证</w:t>
      </w:r>
      <w:r w:rsidR="00C72517" w:rsidRPr="00C72517">
        <w:rPr>
          <w:rFonts w:ascii="Times New Roman" w:hAnsi="Times New Roman" w:cs="Times New Roman" w:hint="eastAsia"/>
        </w:rPr>
        <w:t>。</w:t>
      </w:r>
    </w:p>
    <w:p w14:paraId="43EE30C1" w14:textId="4DF068B9" w:rsidR="007235FF" w:rsidRDefault="007235FF" w:rsidP="00540961">
      <w:pPr>
        <w:pStyle w:val="1"/>
        <w:spacing w:before="217" w:after="217"/>
        <w:ind w:firstLine="640"/>
      </w:pPr>
      <w:bookmarkStart w:id="23" w:name="_Toc143769694"/>
      <w:bookmarkStart w:id="24" w:name="_Toc144980614"/>
      <w:r w:rsidRPr="00F85706">
        <w:t>四、相关建议</w:t>
      </w:r>
      <w:bookmarkEnd w:id="23"/>
      <w:bookmarkEnd w:id="24"/>
    </w:p>
    <w:p w14:paraId="00562E96" w14:textId="3972830C" w:rsidR="00E67471" w:rsidRPr="00AC4197" w:rsidRDefault="00A40AA0" w:rsidP="006355FC">
      <w:pPr>
        <w:pStyle w:val="2"/>
      </w:pPr>
      <w:bookmarkStart w:id="25" w:name="_Toc143769695"/>
      <w:bookmarkStart w:id="26" w:name="_Toc144980615"/>
      <w:r>
        <w:rPr>
          <w:rFonts w:hint="eastAsia"/>
        </w:rPr>
        <w:t>（一）</w:t>
      </w:r>
      <w:r w:rsidRPr="00AC4197">
        <w:t>优化</w:t>
      </w:r>
      <w:r>
        <w:rPr>
          <w:rFonts w:hint="eastAsia"/>
        </w:rPr>
        <w:t>项目</w:t>
      </w:r>
      <w:r w:rsidR="00BF113C">
        <w:rPr>
          <w:rFonts w:hint="eastAsia"/>
        </w:rPr>
        <w:t>考核机制</w:t>
      </w:r>
      <w:r w:rsidRPr="00AC4197">
        <w:rPr>
          <w:rFonts w:hint="eastAsia"/>
        </w:rPr>
        <w:t>，</w:t>
      </w:r>
      <w:bookmarkEnd w:id="25"/>
      <w:r w:rsidR="00C32428">
        <w:rPr>
          <w:rFonts w:hint="eastAsia"/>
        </w:rPr>
        <w:t>与公交企业签订合作协议</w:t>
      </w:r>
      <w:bookmarkEnd w:id="26"/>
    </w:p>
    <w:p w14:paraId="3C10ED87" w14:textId="71913EEB" w:rsidR="009B423D" w:rsidRPr="00BF113C" w:rsidRDefault="00C32428" w:rsidP="00BF113C">
      <w:pPr>
        <w:ind w:firstLine="640"/>
        <w:rPr>
          <w:rFonts w:ascii="Times New Roman" w:hAnsi="Times New Roman" w:cs="Times New Roman"/>
          <w:bCs/>
        </w:rPr>
      </w:pPr>
      <w:r>
        <w:rPr>
          <w:rFonts w:ascii="Times New Roman" w:hAnsi="Times New Roman" w:cs="Times New Roman" w:hint="eastAsia"/>
          <w:bCs/>
        </w:rPr>
        <w:t>一是</w:t>
      </w:r>
      <w:r w:rsidR="00DC1A0A">
        <w:rPr>
          <w:rFonts w:ascii="Times New Roman" w:hAnsi="Times New Roman" w:cs="Times New Roman" w:hint="eastAsia"/>
          <w:bCs/>
        </w:rPr>
        <w:t>项目单位</w:t>
      </w:r>
      <w:r w:rsidR="00A40AA0">
        <w:rPr>
          <w:rFonts w:ascii="Times New Roman" w:hAnsi="Times New Roman" w:cs="Times New Roman" w:hint="eastAsia"/>
          <w:bCs/>
        </w:rPr>
        <w:t>应立足项目实际情况，</w:t>
      </w:r>
      <w:r w:rsidR="00325B13">
        <w:rPr>
          <w:rFonts w:ascii="Times New Roman" w:hAnsi="Times New Roman" w:cs="Times New Roman" w:hint="eastAsia"/>
          <w:bCs/>
        </w:rPr>
        <w:t>制定新的补贴核准条件，以调动公交企业积极性，提升区内公交运行服务质量。</w:t>
      </w:r>
      <w:r w:rsidR="008112E1">
        <w:rPr>
          <w:rFonts w:ascii="Times New Roman" w:hAnsi="Times New Roman" w:cs="Times New Roman" w:hint="eastAsia"/>
          <w:bCs/>
        </w:rPr>
        <w:t>项目单位可设置</w:t>
      </w:r>
      <w:r w:rsidR="009F1438">
        <w:rPr>
          <w:rFonts w:ascii="Times New Roman" w:hAnsi="Times New Roman" w:cs="Times New Roman" w:hint="eastAsia"/>
          <w:bCs/>
        </w:rPr>
        <w:t>各</w:t>
      </w:r>
      <w:r w:rsidR="00790A76">
        <w:rPr>
          <w:rFonts w:ascii="Times New Roman" w:hAnsi="Times New Roman" w:cs="Times New Roman" w:hint="eastAsia"/>
          <w:bCs/>
        </w:rPr>
        <w:t>线路</w:t>
      </w:r>
      <w:r w:rsidR="005725E0">
        <w:rPr>
          <w:rFonts w:ascii="Times New Roman" w:hAnsi="Times New Roman" w:cs="Times New Roman"/>
        </w:rPr>
        <w:t>公交日常发班次数、正点率</w:t>
      </w:r>
      <w:r w:rsidR="005725E0">
        <w:rPr>
          <w:rFonts w:ascii="Times New Roman" w:hAnsi="Times New Roman" w:cs="Times New Roman" w:hint="eastAsia"/>
        </w:rPr>
        <w:t>、发班频次</w:t>
      </w:r>
      <w:r w:rsidR="00790A76">
        <w:rPr>
          <w:rFonts w:ascii="Times New Roman" w:hAnsi="Times New Roman" w:cs="Times New Roman" w:hint="eastAsia"/>
        </w:rPr>
        <w:t>等</w:t>
      </w:r>
      <w:r w:rsidR="00A413E7">
        <w:rPr>
          <w:rFonts w:ascii="Times New Roman" w:hAnsi="Times New Roman" w:cs="Times New Roman" w:hint="eastAsia"/>
        </w:rPr>
        <w:t>补贴核准条件</w:t>
      </w:r>
      <w:r w:rsidR="00790A76">
        <w:rPr>
          <w:rFonts w:ascii="Times New Roman" w:hAnsi="Times New Roman" w:cs="Times New Roman" w:hint="eastAsia"/>
        </w:rPr>
        <w:t>规范公交运行。</w:t>
      </w:r>
      <w:r>
        <w:rPr>
          <w:rFonts w:ascii="Times New Roman" w:hAnsi="Times New Roman" w:cs="Times New Roman" w:hint="eastAsia"/>
        </w:rPr>
        <w:t>二是</w:t>
      </w:r>
      <w:r>
        <w:rPr>
          <w:rFonts w:ascii="Times New Roman" w:hAnsi="Times New Roman" w:cs="Times New Roman" w:hint="eastAsia"/>
          <w:bCs/>
        </w:rPr>
        <w:t>项目单位应依据</w:t>
      </w:r>
      <w:r w:rsidRPr="00DC1A0A">
        <w:rPr>
          <w:rFonts w:ascii="Times New Roman" w:hAnsi="Times New Roman" w:cs="Times New Roman"/>
          <w:bCs/>
        </w:rPr>
        <w:t>《中华人民共和国交通运输部令》（</w:t>
      </w:r>
      <w:r w:rsidRPr="00DC1A0A">
        <w:rPr>
          <w:rFonts w:ascii="Times New Roman" w:hAnsi="Times New Roman" w:cs="Times New Roman"/>
          <w:bCs/>
        </w:rPr>
        <w:t>2017</w:t>
      </w:r>
      <w:r w:rsidRPr="00DC1A0A">
        <w:rPr>
          <w:rFonts w:ascii="Times New Roman" w:hAnsi="Times New Roman" w:cs="Times New Roman"/>
          <w:bCs/>
        </w:rPr>
        <w:t>年第</w:t>
      </w:r>
      <w:r w:rsidRPr="00DC1A0A">
        <w:rPr>
          <w:rFonts w:ascii="Times New Roman" w:hAnsi="Times New Roman" w:cs="Times New Roman"/>
          <w:bCs/>
        </w:rPr>
        <w:t>5</w:t>
      </w:r>
      <w:r w:rsidRPr="00DC1A0A">
        <w:rPr>
          <w:rFonts w:ascii="Times New Roman" w:hAnsi="Times New Roman" w:cs="Times New Roman"/>
          <w:bCs/>
        </w:rPr>
        <w:t>号）</w:t>
      </w:r>
      <w:r w:rsidRPr="00DC1A0A">
        <w:rPr>
          <w:rFonts w:ascii="Times New Roman" w:hAnsi="Times New Roman" w:cs="Times New Roman" w:hint="eastAsia"/>
          <w:bCs/>
        </w:rPr>
        <w:t>第十四条规定“城市公共交通主管部门应当与取得线路运营权的运营企业签订线路特许经营协议。”</w:t>
      </w:r>
      <w:r>
        <w:rPr>
          <w:rFonts w:ascii="Times New Roman" w:hAnsi="Times New Roman" w:cs="Times New Roman" w:hint="eastAsia"/>
          <w:bCs/>
        </w:rPr>
        <w:t>要求，</w:t>
      </w:r>
      <w:r w:rsidRPr="00DC1A0A">
        <w:rPr>
          <w:rFonts w:ascii="Times New Roman" w:hAnsi="Times New Roman" w:cs="Times New Roman" w:hint="eastAsia"/>
          <w:bCs/>
        </w:rPr>
        <w:t>与区内公交公司签订线路特许经营协议，</w:t>
      </w:r>
      <w:r>
        <w:rPr>
          <w:rFonts w:ascii="Times New Roman" w:hAnsi="Times New Roman" w:cs="Times New Roman" w:hint="eastAsia"/>
          <w:bCs/>
        </w:rPr>
        <w:t>明确各方职责，约定相关条款</w:t>
      </w:r>
      <w:r w:rsidR="001E6C0D">
        <w:rPr>
          <w:rFonts w:ascii="Times New Roman" w:hAnsi="Times New Roman" w:cs="Times New Roman" w:hint="eastAsia"/>
          <w:bCs/>
        </w:rPr>
        <w:t>规范</w:t>
      </w:r>
      <w:r>
        <w:rPr>
          <w:rFonts w:ascii="Times New Roman" w:hAnsi="Times New Roman" w:cs="Times New Roman" w:hint="eastAsia"/>
          <w:bCs/>
        </w:rPr>
        <w:t>公交</w:t>
      </w:r>
      <w:r>
        <w:rPr>
          <w:rFonts w:ascii="Times New Roman" w:hAnsi="Times New Roman" w:cs="Times New Roman"/>
        </w:rPr>
        <w:t>日常发班次数、正点率</w:t>
      </w:r>
      <w:r>
        <w:rPr>
          <w:rFonts w:ascii="Times New Roman" w:hAnsi="Times New Roman" w:cs="Times New Roman" w:hint="eastAsia"/>
        </w:rPr>
        <w:t>、线路发班频次、公交运营补贴资金拨付条款等，</w:t>
      </w:r>
      <w:r>
        <w:rPr>
          <w:rFonts w:ascii="Times New Roman" w:hAnsi="Times New Roman" w:cs="Times New Roman" w:hint="eastAsia"/>
          <w:bCs/>
        </w:rPr>
        <w:t>以</w:t>
      </w:r>
      <w:r w:rsidR="007A241B">
        <w:rPr>
          <w:rFonts w:ascii="Times New Roman" w:hAnsi="Times New Roman" w:cs="Times New Roman" w:hint="eastAsia"/>
          <w:bCs/>
        </w:rPr>
        <w:t>规范</w:t>
      </w:r>
      <w:r>
        <w:rPr>
          <w:rFonts w:ascii="Times New Roman" w:hAnsi="Times New Roman" w:cs="Times New Roman" w:hint="eastAsia"/>
          <w:bCs/>
        </w:rPr>
        <w:t>公交</w:t>
      </w:r>
      <w:r w:rsidR="007A241B">
        <w:rPr>
          <w:rFonts w:ascii="Times New Roman" w:hAnsi="Times New Roman" w:cs="Times New Roman" w:hint="eastAsia"/>
          <w:bCs/>
        </w:rPr>
        <w:t>车</w:t>
      </w:r>
      <w:r>
        <w:rPr>
          <w:rFonts w:ascii="Times New Roman" w:hAnsi="Times New Roman" w:cs="Times New Roman" w:hint="eastAsia"/>
          <w:bCs/>
        </w:rPr>
        <w:t>运行。</w:t>
      </w:r>
    </w:p>
    <w:p w14:paraId="029009C3" w14:textId="26323994" w:rsidR="00C32428" w:rsidRDefault="00A413E7" w:rsidP="006355FC">
      <w:pPr>
        <w:pStyle w:val="2"/>
      </w:pPr>
      <w:bookmarkStart w:id="27" w:name="_Toc144980616"/>
      <w:r>
        <w:rPr>
          <w:rFonts w:hint="eastAsia"/>
        </w:rPr>
        <w:t>（二）</w:t>
      </w:r>
      <w:r w:rsidR="00C32428">
        <w:rPr>
          <w:rFonts w:hint="eastAsia"/>
        </w:rPr>
        <w:t>健全项目监管制度</w:t>
      </w:r>
      <w:r w:rsidR="00685DC8">
        <w:rPr>
          <w:rFonts w:hint="eastAsia"/>
        </w:rPr>
        <w:t>，</w:t>
      </w:r>
      <w:r w:rsidR="008046F8">
        <w:rPr>
          <w:rFonts w:hint="eastAsia"/>
        </w:rPr>
        <w:t>动态监管项目实施</w:t>
      </w:r>
      <w:bookmarkEnd w:id="27"/>
    </w:p>
    <w:p w14:paraId="4A6E5AAF" w14:textId="37C2A2D4" w:rsidR="009B423D" w:rsidRPr="00877F3A" w:rsidRDefault="008E4046" w:rsidP="00685DC8">
      <w:pPr>
        <w:ind w:firstLine="640"/>
        <w:rPr>
          <w:rFonts w:ascii="Times New Roman" w:hAnsi="Times New Roman" w:cs="Times New Roman"/>
        </w:rPr>
      </w:pPr>
      <w:r>
        <w:rPr>
          <w:rFonts w:ascii="Times New Roman" w:hAnsi="Times New Roman" w:cs="Times New Roman" w:hint="eastAsia"/>
        </w:rPr>
        <w:t>一是</w:t>
      </w:r>
      <w:r w:rsidR="00BF113C">
        <w:rPr>
          <w:rFonts w:ascii="Times New Roman" w:hAnsi="Times New Roman" w:cs="Times New Roman" w:hint="eastAsia"/>
        </w:rPr>
        <w:t>项目单位应</w:t>
      </w:r>
      <w:r w:rsidR="00C32428">
        <w:rPr>
          <w:rFonts w:ascii="Times New Roman" w:hAnsi="Times New Roman" w:cs="Times New Roman" w:hint="eastAsia"/>
        </w:rPr>
        <w:t>健全公交运行管理制度，明确公交车运行基本规范。如：</w:t>
      </w:r>
      <w:r>
        <w:rPr>
          <w:rFonts w:ascii="Times New Roman" w:hAnsi="Times New Roman" w:cs="Times New Roman" w:hint="eastAsia"/>
        </w:rPr>
        <w:t>制定</w:t>
      </w:r>
      <w:r w:rsidR="00C32428">
        <w:rPr>
          <w:rFonts w:ascii="Times New Roman" w:hAnsi="Times New Roman" w:cs="Times New Roman" w:hint="eastAsia"/>
        </w:rPr>
        <w:t>人员配置、车辆配置、车辆调配</w:t>
      </w:r>
      <w:r>
        <w:rPr>
          <w:rFonts w:ascii="Times New Roman" w:hAnsi="Times New Roman" w:cs="Times New Roman" w:hint="eastAsia"/>
        </w:rPr>
        <w:t>、</w:t>
      </w:r>
      <w:r w:rsidR="00A90B3F">
        <w:rPr>
          <w:rFonts w:ascii="Times New Roman" w:hAnsi="Times New Roman" w:cs="Times New Roman" w:hint="eastAsia"/>
        </w:rPr>
        <w:t>项目监管</w:t>
      </w:r>
      <w:r w:rsidR="00C32428">
        <w:rPr>
          <w:rFonts w:ascii="Times New Roman" w:hAnsi="Times New Roman" w:cs="Times New Roman" w:hint="eastAsia"/>
        </w:rPr>
        <w:t>以及相关奖惩措施等</w:t>
      </w:r>
      <w:r>
        <w:rPr>
          <w:rFonts w:ascii="Times New Roman" w:hAnsi="Times New Roman" w:cs="Times New Roman" w:hint="eastAsia"/>
        </w:rPr>
        <w:t>制度</w:t>
      </w:r>
      <w:r w:rsidR="00C32428">
        <w:rPr>
          <w:rFonts w:ascii="Times New Roman" w:hAnsi="Times New Roman" w:cs="Times New Roman" w:hint="eastAsia"/>
        </w:rPr>
        <w:t>，</w:t>
      </w:r>
      <w:r w:rsidR="00685DC8">
        <w:rPr>
          <w:rFonts w:ascii="Times New Roman" w:hAnsi="Times New Roman" w:cs="Times New Roman" w:hint="eastAsia"/>
        </w:rPr>
        <w:t>确保项目实施有据可依。</w:t>
      </w:r>
      <w:r>
        <w:rPr>
          <w:rFonts w:ascii="Times New Roman" w:hAnsi="Times New Roman" w:cs="Times New Roman" w:hint="eastAsia"/>
        </w:rPr>
        <w:t>二是</w:t>
      </w:r>
      <w:r w:rsidR="00857026">
        <w:rPr>
          <w:rFonts w:ascii="Times New Roman" w:hAnsi="Times New Roman" w:cs="Times New Roman" w:hint="eastAsia"/>
        </w:rPr>
        <w:t>项目单位应</w:t>
      </w:r>
      <w:r w:rsidR="00934A48">
        <w:rPr>
          <w:rFonts w:ascii="Times New Roman" w:hAnsi="Times New Roman" w:cs="Times New Roman" w:hint="eastAsia"/>
        </w:rPr>
        <w:t>定期获取公交运营数据，</w:t>
      </w:r>
      <w:r w:rsidR="008768AF">
        <w:rPr>
          <w:rFonts w:ascii="Times New Roman" w:hAnsi="Times New Roman" w:cs="Times New Roman" w:hint="eastAsia"/>
        </w:rPr>
        <w:t>结合所</w:t>
      </w:r>
      <w:r w:rsidR="00857026">
        <w:rPr>
          <w:rFonts w:ascii="Times New Roman" w:hAnsi="Times New Roman" w:cs="Times New Roman" w:hint="eastAsia"/>
        </w:rPr>
        <w:t>掌握的投诉信息</w:t>
      </w:r>
      <w:r w:rsidR="008768AF">
        <w:rPr>
          <w:rFonts w:ascii="Times New Roman" w:hAnsi="Times New Roman" w:cs="Times New Roman" w:hint="eastAsia"/>
        </w:rPr>
        <w:t>，分析公交运营情况，发现</w:t>
      </w:r>
      <w:r w:rsidR="00857026">
        <w:rPr>
          <w:rFonts w:ascii="Times New Roman" w:hAnsi="Times New Roman" w:cs="Times New Roman" w:hint="eastAsia"/>
        </w:rPr>
        <w:t>存在的问题和</w:t>
      </w:r>
      <w:r w:rsidR="008768AF">
        <w:rPr>
          <w:rFonts w:ascii="Times New Roman" w:hAnsi="Times New Roman" w:cs="Times New Roman" w:hint="eastAsia"/>
        </w:rPr>
        <w:t>研究</w:t>
      </w:r>
      <w:r w:rsidR="00857026">
        <w:rPr>
          <w:rFonts w:ascii="Times New Roman" w:hAnsi="Times New Roman" w:cs="Times New Roman" w:hint="eastAsia"/>
        </w:rPr>
        <w:t>解决方案。</w:t>
      </w:r>
      <w:r w:rsidR="008768AF">
        <w:rPr>
          <w:rFonts w:ascii="Times New Roman" w:hAnsi="Times New Roman" w:cs="Times New Roman" w:hint="eastAsia"/>
        </w:rPr>
        <w:t>三是项目单位应定期</w:t>
      </w:r>
      <w:r w:rsidR="00984D36">
        <w:rPr>
          <w:rFonts w:ascii="Times New Roman" w:hAnsi="Times New Roman" w:cs="Times New Roman" w:hint="eastAsia"/>
        </w:rPr>
        <w:t>监督</w:t>
      </w:r>
      <w:r w:rsidR="008768AF">
        <w:rPr>
          <w:rFonts w:ascii="Times New Roman" w:hAnsi="Times New Roman" w:cs="Times New Roman" w:hint="eastAsia"/>
        </w:rPr>
        <w:t>公交企业实际运行情况，核实公交</w:t>
      </w:r>
      <w:r w:rsidR="008768AF">
        <w:rPr>
          <w:rFonts w:ascii="Times New Roman" w:hAnsi="Times New Roman" w:cs="Times New Roman" w:hint="eastAsia"/>
        </w:rPr>
        <w:lastRenderedPageBreak/>
        <w:t>车辆</w:t>
      </w:r>
      <w:r w:rsidR="0027125B">
        <w:rPr>
          <w:rFonts w:ascii="Times New Roman" w:hAnsi="Times New Roman" w:cs="Times New Roman" w:hint="eastAsia"/>
        </w:rPr>
        <w:t>数量</w:t>
      </w:r>
      <w:r w:rsidR="008768AF">
        <w:rPr>
          <w:rFonts w:ascii="Times New Roman" w:hAnsi="Times New Roman" w:cs="Times New Roman" w:hint="eastAsia"/>
        </w:rPr>
        <w:t>、公交司机</w:t>
      </w:r>
      <w:r w:rsidR="0027125B">
        <w:rPr>
          <w:rFonts w:ascii="Times New Roman" w:hAnsi="Times New Roman" w:cs="Times New Roman" w:hint="eastAsia"/>
        </w:rPr>
        <w:t>在岗情况</w:t>
      </w:r>
      <w:r w:rsidR="008768AF">
        <w:rPr>
          <w:rFonts w:ascii="Times New Roman" w:hAnsi="Times New Roman" w:cs="Times New Roman" w:hint="eastAsia"/>
        </w:rPr>
        <w:t>、</w:t>
      </w:r>
      <w:r w:rsidR="00E40747">
        <w:rPr>
          <w:rFonts w:ascii="Times New Roman" w:hAnsi="Times New Roman" w:cs="Times New Roman" w:hint="eastAsia"/>
        </w:rPr>
        <w:t>公交线路发班</w:t>
      </w:r>
      <w:r w:rsidR="0027125B">
        <w:rPr>
          <w:rFonts w:ascii="Times New Roman" w:hAnsi="Times New Roman" w:cs="Times New Roman" w:hint="eastAsia"/>
        </w:rPr>
        <w:t>次数</w:t>
      </w:r>
      <w:r w:rsidR="00E40747">
        <w:rPr>
          <w:rFonts w:ascii="Times New Roman" w:hAnsi="Times New Roman" w:cs="Times New Roman" w:hint="eastAsia"/>
        </w:rPr>
        <w:t>、车辆调配等情况，以</w:t>
      </w:r>
      <w:r w:rsidR="00984D36">
        <w:rPr>
          <w:rFonts w:ascii="Times New Roman" w:hAnsi="Times New Roman" w:cs="Times New Roman" w:hint="eastAsia"/>
        </w:rPr>
        <w:t>核实</w:t>
      </w:r>
      <w:r w:rsidR="00E40747">
        <w:rPr>
          <w:rFonts w:ascii="Times New Roman" w:hAnsi="Times New Roman" w:cs="Times New Roman" w:hint="eastAsia"/>
        </w:rPr>
        <w:t>制度执行有效性，</w:t>
      </w:r>
      <w:r w:rsidR="00685DC8">
        <w:rPr>
          <w:rFonts w:ascii="Times New Roman" w:hAnsi="Times New Roman" w:cs="Times New Roman" w:hint="eastAsia"/>
        </w:rPr>
        <w:t>保障公交运行服务质量。</w:t>
      </w:r>
    </w:p>
    <w:p w14:paraId="7A6D6334" w14:textId="7E65CCE5" w:rsidR="0053438E" w:rsidRPr="000E1D87" w:rsidRDefault="009F1438" w:rsidP="006355FC">
      <w:pPr>
        <w:pStyle w:val="2"/>
      </w:pPr>
      <w:bookmarkStart w:id="28" w:name="_Toc143769697"/>
      <w:bookmarkStart w:id="29" w:name="_Toc144980617"/>
      <w:r>
        <w:rPr>
          <w:rFonts w:hint="eastAsia"/>
        </w:rPr>
        <w:t>（三）</w:t>
      </w:r>
      <w:r w:rsidR="00AC705E" w:rsidRPr="00B3636A">
        <w:rPr>
          <w:rFonts w:hint="eastAsia"/>
        </w:rPr>
        <w:t>科学设置绩效目标及指标，提高项目绩效管理</w:t>
      </w:r>
      <w:r w:rsidR="005D74FF" w:rsidRPr="000E1D87">
        <w:rPr>
          <w:rFonts w:hint="eastAsia"/>
        </w:rPr>
        <w:t>能力</w:t>
      </w:r>
      <w:bookmarkEnd w:id="28"/>
      <w:bookmarkEnd w:id="29"/>
    </w:p>
    <w:p w14:paraId="7BA90620" w14:textId="26480A07" w:rsidR="00361F11" w:rsidRPr="006355FC" w:rsidRDefault="00E1014D" w:rsidP="006355FC">
      <w:pPr>
        <w:ind w:firstLine="640"/>
        <w:rPr>
          <w:rFonts w:ascii="仿宋_GB2312" w:hAnsi="Times New Roman" w:cs="Times New Roman"/>
          <w:bCs/>
          <w:szCs w:val="32"/>
        </w:rPr>
      </w:pPr>
      <w:r w:rsidRPr="004247A4">
        <w:rPr>
          <w:rFonts w:ascii="仿宋_GB2312" w:hAnsi="Times New Roman" w:cs="Times New Roman" w:hint="eastAsia"/>
          <w:bCs/>
          <w:szCs w:val="32"/>
        </w:rPr>
        <w:t>项目单位需明确项目预期产出和效益，全面细化绩效指标</w:t>
      </w:r>
      <w:r w:rsidR="004247A4">
        <w:rPr>
          <w:rFonts w:ascii="仿宋_GB2312" w:hAnsi="Times New Roman" w:cs="Times New Roman" w:hint="eastAsia"/>
          <w:bCs/>
          <w:szCs w:val="32"/>
        </w:rPr>
        <w:t>，</w:t>
      </w:r>
      <w:r w:rsidR="00180220">
        <w:rPr>
          <w:rFonts w:ascii="仿宋_GB2312" w:hAnsi="Times New Roman" w:cs="Times New Roman" w:hint="eastAsia"/>
          <w:bCs/>
          <w:szCs w:val="32"/>
        </w:rPr>
        <w:t>以实现</w:t>
      </w:r>
      <w:r w:rsidR="004247A4">
        <w:rPr>
          <w:rFonts w:ascii="仿宋_GB2312" w:hAnsi="Times New Roman" w:cs="Times New Roman" w:hint="eastAsia"/>
          <w:bCs/>
          <w:szCs w:val="32"/>
        </w:rPr>
        <w:t>规范公交企业</w:t>
      </w:r>
      <w:r w:rsidR="00180220">
        <w:rPr>
          <w:rFonts w:ascii="仿宋_GB2312" w:hAnsi="Times New Roman" w:cs="Times New Roman" w:hint="eastAsia"/>
          <w:bCs/>
          <w:szCs w:val="32"/>
        </w:rPr>
        <w:t>运营，有效监管项目实施，</w:t>
      </w:r>
      <w:r w:rsidR="009C07D6">
        <w:rPr>
          <w:rFonts w:ascii="仿宋_GB2312" w:hAnsi="Times New Roman" w:cs="Times New Roman" w:hint="eastAsia"/>
          <w:bCs/>
          <w:szCs w:val="32"/>
        </w:rPr>
        <w:t>及时</w:t>
      </w:r>
      <w:r w:rsidR="00180220">
        <w:rPr>
          <w:rFonts w:ascii="仿宋_GB2312" w:hAnsi="Times New Roman" w:cs="Times New Roman" w:hint="eastAsia"/>
          <w:bCs/>
          <w:szCs w:val="32"/>
        </w:rPr>
        <w:t>发现问题</w:t>
      </w:r>
      <w:r w:rsidR="009C07D6">
        <w:rPr>
          <w:rFonts w:ascii="仿宋_GB2312" w:hAnsi="Times New Roman" w:cs="Times New Roman" w:hint="eastAsia"/>
          <w:bCs/>
          <w:szCs w:val="32"/>
        </w:rPr>
        <w:t>并</w:t>
      </w:r>
      <w:r w:rsidR="00180220">
        <w:rPr>
          <w:rFonts w:ascii="仿宋_GB2312" w:hAnsi="Times New Roman" w:cs="Times New Roman" w:hint="eastAsia"/>
          <w:bCs/>
          <w:szCs w:val="32"/>
        </w:rPr>
        <w:t>纠偏，做到事前有论证、事中有监控、事后有评价、评价有反馈的预算管理机制，</w:t>
      </w:r>
      <w:r w:rsidR="009C07D6">
        <w:rPr>
          <w:rFonts w:ascii="仿宋_GB2312" w:hAnsi="Times New Roman" w:cs="Times New Roman" w:hint="eastAsia"/>
          <w:bCs/>
          <w:szCs w:val="32"/>
        </w:rPr>
        <w:t>并</w:t>
      </w:r>
      <w:r w:rsidR="00180220">
        <w:rPr>
          <w:rFonts w:ascii="仿宋_GB2312" w:hAnsi="Times New Roman" w:cs="Times New Roman" w:hint="eastAsia"/>
          <w:bCs/>
          <w:szCs w:val="32"/>
        </w:rPr>
        <w:t>形成“花钱必问效”的</w:t>
      </w:r>
      <w:r w:rsidR="009F17CA">
        <w:rPr>
          <w:rFonts w:ascii="仿宋_GB2312" w:hAnsi="Times New Roman" w:cs="Times New Roman" w:hint="eastAsia"/>
          <w:bCs/>
          <w:szCs w:val="32"/>
        </w:rPr>
        <w:t>绩效</w:t>
      </w:r>
      <w:r w:rsidR="00180220">
        <w:rPr>
          <w:rFonts w:ascii="仿宋_GB2312" w:hAnsi="Times New Roman" w:cs="Times New Roman" w:hint="eastAsia"/>
          <w:bCs/>
          <w:szCs w:val="32"/>
        </w:rPr>
        <w:t>意识，提高项目绩效管理</w:t>
      </w:r>
      <w:r w:rsidR="005D74FF">
        <w:rPr>
          <w:rFonts w:ascii="仿宋_GB2312" w:hAnsi="Times New Roman" w:cs="Times New Roman" w:hint="eastAsia"/>
          <w:bCs/>
          <w:szCs w:val="32"/>
        </w:rPr>
        <w:t>能力。</w:t>
      </w:r>
    </w:p>
    <w:p w14:paraId="3E275DE5" w14:textId="6D49D225" w:rsidR="00682CC5" w:rsidRPr="008D368B" w:rsidRDefault="00682CC5" w:rsidP="008D368B">
      <w:pPr>
        <w:ind w:firstLineChars="0" w:firstLine="0"/>
      </w:pPr>
    </w:p>
    <w:sectPr w:rsidR="00682CC5" w:rsidRPr="008D368B" w:rsidSect="008D368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4948E" w14:textId="77777777" w:rsidR="00690266" w:rsidRDefault="00690266" w:rsidP="00613A8A">
      <w:pPr>
        <w:spacing w:line="240" w:lineRule="auto"/>
        <w:ind w:firstLine="640"/>
      </w:pPr>
      <w:r>
        <w:separator/>
      </w:r>
    </w:p>
  </w:endnote>
  <w:endnote w:type="continuationSeparator" w:id="0">
    <w:p w14:paraId="675D0986" w14:textId="77777777" w:rsidR="00690266" w:rsidRDefault="00690266" w:rsidP="00613A8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8D355" w14:textId="77777777" w:rsidR="00A06EAA" w:rsidRDefault="00A06EAA">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8845548"/>
      <w:docPartObj>
        <w:docPartGallery w:val="Page Numbers (Bottom of Page)"/>
        <w:docPartUnique/>
      </w:docPartObj>
    </w:sdtPr>
    <w:sdtEndPr>
      <w:rPr>
        <w:rFonts w:ascii="Times New Roman" w:hAnsi="Times New Roman" w:cs="Times New Roman"/>
        <w:sz w:val="24"/>
        <w:szCs w:val="24"/>
      </w:rPr>
    </w:sdtEndPr>
    <w:sdtContent>
      <w:p w14:paraId="09ACB907" w14:textId="4A42BBE2" w:rsidR="00A06EAA" w:rsidRPr="00D512BD" w:rsidRDefault="00A06EAA" w:rsidP="00D512BD">
        <w:pPr>
          <w:pStyle w:val="a5"/>
          <w:ind w:firstLine="360"/>
          <w:jc w:val="center"/>
          <w:rPr>
            <w:rFonts w:ascii="Times New Roman" w:hAnsi="Times New Roman" w:cs="Times New Roman"/>
            <w:sz w:val="24"/>
            <w:szCs w:val="24"/>
          </w:rPr>
        </w:pPr>
        <w:r w:rsidRPr="00D512BD">
          <w:rPr>
            <w:rFonts w:ascii="Times New Roman" w:hAnsi="Times New Roman" w:cs="Times New Roman"/>
            <w:sz w:val="24"/>
            <w:szCs w:val="24"/>
          </w:rPr>
          <w:fldChar w:fldCharType="begin"/>
        </w:r>
        <w:r w:rsidRPr="00D512BD">
          <w:rPr>
            <w:rFonts w:ascii="Times New Roman" w:hAnsi="Times New Roman" w:cs="Times New Roman"/>
            <w:sz w:val="24"/>
            <w:szCs w:val="24"/>
          </w:rPr>
          <w:instrText>PAGE   \* MERGEFORMAT</w:instrText>
        </w:r>
        <w:r w:rsidRPr="00D512BD">
          <w:rPr>
            <w:rFonts w:ascii="Times New Roman" w:hAnsi="Times New Roman" w:cs="Times New Roman"/>
            <w:sz w:val="24"/>
            <w:szCs w:val="24"/>
          </w:rPr>
          <w:fldChar w:fldCharType="separate"/>
        </w:r>
        <w:r w:rsidR="00B10F70" w:rsidRPr="00B10F70">
          <w:rPr>
            <w:rFonts w:ascii="Times New Roman" w:hAnsi="Times New Roman" w:cs="Times New Roman"/>
            <w:noProof/>
            <w:sz w:val="24"/>
            <w:szCs w:val="24"/>
            <w:lang w:val="zh-CN"/>
          </w:rPr>
          <w:t>10</w:t>
        </w:r>
        <w:r w:rsidRPr="00D512BD">
          <w:rPr>
            <w:rFonts w:ascii="Times New Roman" w:hAnsi="Times New Roman" w:cs="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087436"/>
      <w:docPartObj>
        <w:docPartGallery w:val="Page Numbers (Bottom of Page)"/>
        <w:docPartUnique/>
      </w:docPartObj>
    </w:sdtPr>
    <w:sdtEndPr>
      <w:rPr>
        <w:rFonts w:ascii="Times New Roman" w:hAnsi="Times New Roman" w:cs="Times New Roman"/>
        <w:sz w:val="24"/>
        <w:szCs w:val="24"/>
      </w:rPr>
    </w:sdtEndPr>
    <w:sdtContent>
      <w:p w14:paraId="2F7D7C47" w14:textId="4E84FAC4" w:rsidR="00381C48" w:rsidRPr="006E3192" w:rsidRDefault="00381C48">
        <w:pPr>
          <w:pStyle w:val="a5"/>
          <w:ind w:firstLine="360"/>
          <w:jc w:val="center"/>
          <w:rPr>
            <w:rFonts w:ascii="Times New Roman" w:hAnsi="Times New Roman" w:cs="Times New Roman"/>
            <w:sz w:val="24"/>
            <w:szCs w:val="24"/>
          </w:rPr>
        </w:pPr>
        <w:r w:rsidRPr="006E3192">
          <w:rPr>
            <w:rFonts w:ascii="Times New Roman" w:hAnsi="Times New Roman" w:cs="Times New Roman"/>
            <w:sz w:val="24"/>
            <w:szCs w:val="24"/>
          </w:rPr>
          <w:fldChar w:fldCharType="begin"/>
        </w:r>
        <w:r w:rsidRPr="006E3192">
          <w:rPr>
            <w:rFonts w:ascii="Times New Roman" w:hAnsi="Times New Roman" w:cs="Times New Roman"/>
            <w:sz w:val="24"/>
            <w:szCs w:val="24"/>
          </w:rPr>
          <w:instrText>PAGE   \* MERGEFORMAT</w:instrText>
        </w:r>
        <w:r w:rsidRPr="006E3192">
          <w:rPr>
            <w:rFonts w:ascii="Times New Roman" w:hAnsi="Times New Roman" w:cs="Times New Roman"/>
            <w:sz w:val="24"/>
            <w:szCs w:val="24"/>
          </w:rPr>
          <w:fldChar w:fldCharType="separate"/>
        </w:r>
        <w:r w:rsidR="008D368B" w:rsidRPr="008D368B">
          <w:rPr>
            <w:rFonts w:ascii="Times New Roman" w:hAnsi="Times New Roman" w:cs="Times New Roman"/>
            <w:noProof/>
            <w:sz w:val="24"/>
            <w:szCs w:val="24"/>
            <w:lang w:val="zh-CN"/>
          </w:rPr>
          <w:t>1</w:t>
        </w:r>
        <w:r w:rsidRPr="006E3192">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7FD63" w14:textId="77777777" w:rsidR="00690266" w:rsidRDefault="00690266" w:rsidP="00613A8A">
      <w:pPr>
        <w:spacing w:line="240" w:lineRule="auto"/>
        <w:ind w:firstLine="640"/>
      </w:pPr>
      <w:r>
        <w:separator/>
      </w:r>
    </w:p>
  </w:footnote>
  <w:footnote w:type="continuationSeparator" w:id="0">
    <w:p w14:paraId="00191C6D" w14:textId="77777777" w:rsidR="00690266" w:rsidRDefault="00690266" w:rsidP="00613A8A">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B443B" w14:textId="77777777" w:rsidR="00A06EAA" w:rsidRDefault="00A06EAA">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5A1C9" w14:textId="77777777" w:rsidR="00A06EAA" w:rsidRDefault="00A06EAA" w:rsidP="00A06EAA">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64E26" w14:textId="77777777" w:rsidR="00A06EAA" w:rsidRDefault="00A06EAA">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08C7B0"/>
    <w:multiLevelType w:val="singleLevel"/>
    <w:tmpl w:val="BE08C7B0"/>
    <w:lvl w:ilvl="0">
      <w:start w:val="1"/>
      <w:numFmt w:val="decimal"/>
      <w:lvlText w:val="%1."/>
      <w:lvlJc w:val="left"/>
      <w:pPr>
        <w:tabs>
          <w:tab w:val="left" w:pos="708"/>
        </w:tabs>
        <w:ind w:left="1133" w:hanging="425"/>
      </w:pPr>
      <w:rPr>
        <w:rFonts w:hint="default"/>
      </w:rPr>
    </w:lvl>
  </w:abstractNum>
  <w:abstractNum w:abstractNumId="1" w15:restartNumberingAfterBreak="0">
    <w:nsid w:val="D5E39B02"/>
    <w:multiLevelType w:val="singleLevel"/>
    <w:tmpl w:val="D5E39B02"/>
    <w:lvl w:ilvl="0">
      <w:start w:val="1"/>
      <w:numFmt w:val="chineseCounting"/>
      <w:suff w:val="nothing"/>
      <w:lvlText w:val="（%1）"/>
      <w:lvlJc w:val="left"/>
      <w:rPr>
        <w:rFonts w:hint="eastAsia"/>
      </w:rPr>
    </w:lvl>
  </w:abstractNum>
  <w:abstractNum w:abstractNumId="2" w15:restartNumberingAfterBreak="0">
    <w:nsid w:val="19BF70E1"/>
    <w:multiLevelType w:val="hybridMultilevel"/>
    <w:tmpl w:val="5A1E93E8"/>
    <w:lvl w:ilvl="0" w:tplc="A09633F0">
      <w:start w:val="1"/>
      <w:numFmt w:val="decimal"/>
      <w:lvlText w:val="%1."/>
      <w:lvlJc w:val="left"/>
      <w:pPr>
        <w:ind w:left="501" w:hanging="360"/>
      </w:pPr>
      <w:rPr>
        <w:rFonts w:hint="default"/>
        <w:color w:val="333333"/>
        <w:sz w:val="32"/>
        <w:szCs w:val="32"/>
      </w:rPr>
    </w:lvl>
    <w:lvl w:ilvl="1" w:tplc="04090019" w:tentative="1">
      <w:start w:val="1"/>
      <w:numFmt w:val="lowerLetter"/>
      <w:lvlText w:val="%2)"/>
      <w:lvlJc w:val="left"/>
      <w:pPr>
        <w:ind w:left="981" w:hanging="420"/>
      </w:pPr>
    </w:lvl>
    <w:lvl w:ilvl="2" w:tplc="0409001B" w:tentative="1">
      <w:start w:val="1"/>
      <w:numFmt w:val="lowerRoman"/>
      <w:lvlText w:val="%3."/>
      <w:lvlJc w:val="right"/>
      <w:pPr>
        <w:ind w:left="1401" w:hanging="420"/>
      </w:pPr>
    </w:lvl>
    <w:lvl w:ilvl="3" w:tplc="0409000F" w:tentative="1">
      <w:start w:val="1"/>
      <w:numFmt w:val="decimal"/>
      <w:lvlText w:val="%4."/>
      <w:lvlJc w:val="left"/>
      <w:pPr>
        <w:ind w:left="1821" w:hanging="420"/>
      </w:pPr>
    </w:lvl>
    <w:lvl w:ilvl="4" w:tplc="04090019" w:tentative="1">
      <w:start w:val="1"/>
      <w:numFmt w:val="lowerLetter"/>
      <w:lvlText w:val="%5)"/>
      <w:lvlJc w:val="left"/>
      <w:pPr>
        <w:ind w:left="2241" w:hanging="420"/>
      </w:pPr>
    </w:lvl>
    <w:lvl w:ilvl="5" w:tplc="0409001B" w:tentative="1">
      <w:start w:val="1"/>
      <w:numFmt w:val="lowerRoman"/>
      <w:lvlText w:val="%6."/>
      <w:lvlJc w:val="right"/>
      <w:pPr>
        <w:ind w:left="2661" w:hanging="420"/>
      </w:pPr>
    </w:lvl>
    <w:lvl w:ilvl="6" w:tplc="0409000F" w:tentative="1">
      <w:start w:val="1"/>
      <w:numFmt w:val="decimal"/>
      <w:lvlText w:val="%7."/>
      <w:lvlJc w:val="left"/>
      <w:pPr>
        <w:ind w:left="3081" w:hanging="420"/>
      </w:pPr>
    </w:lvl>
    <w:lvl w:ilvl="7" w:tplc="04090019" w:tentative="1">
      <w:start w:val="1"/>
      <w:numFmt w:val="lowerLetter"/>
      <w:lvlText w:val="%8)"/>
      <w:lvlJc w:val="left"/>
      <w:pPr>
        <w:ind w:left="3501" w:hanging="420"/>
      </w:pPr>
    </w:lvl>
    <w:lvl w:ilvl="8" w:tplc="0409001B" w:tentative="1">
      <w:start w:val="1"/>
      <w:numFmt w:val="lowerRoman"/>
      <w:lvlText w:val="%9."/>
      <w:lvlJc w:val="right"/>
      <w:pPr>
        <w:ind w:left="3921" w:hanging="420"/>
      </w:pPr>
    </w:lvl>
  </w:abstractNum>
  <w:abstractNum w:abstractNumId="3" w15:restartNumberingAfterBreak="0">
    <w:nsid w:val="3B1429F0"/>
    <w:multiLevelType w:val="hybridMultilevel"/>
    <w:tmpl w:val="85DE3270"/>
    <w:lvl w:ilvl="0" w:tplc="292CE392">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4" w15:restartNumberingAfterBreak="0">
    <w:nsid w:val="64B07F53"/>
    <w:multiLevelType w:val="multilevel"/>
    <w:tmpl w:val="64B07F53"/>
    <w:lvl w:ilvl="0">
      <w:start w:val="1"/>
      <w:numFmt w:val="japaneseCounting"/>
      <w:lvlText w:val="（%1）"/>
      <w:lvlJc w:val="left"/>
      <w:pPr>
        <w:tabs>
          <w:tab w:val="num" w:pos="1720"/>
        </w:tabs>
        <w:ind w:left="1720" w:hanging="1080"/>
      </w:pPr>
      <w:rPr>
        <w:rFonts w:hint="default"/>
        <w:b/>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abstractNum w:abstractNumId="5" w15:restartNumberingAfterBreak="0">
    <w:nsid w:val="78CF779D"/>
    <w:multiLevelType w:val="hybridMultilevel"/>
    <w:tmpl w:val="40822F5C"/>
    <w:lvl w:ilvl="0" w:tplc="1A0A54DE">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22"/>
    <w:rsid w:val="0000018C"/>
    <w:rsid w:val="00000370"/>
    <w:rsid w:val="000024FD"/>
    <w:rsid w:val="00002DB1"/>
    <w:rsid w:val="0000317D"/>
    <w:rsid w:val="00005669"/>
    <w:rsid w:val="00005BC1"/>
    <w:rsid w:val="000060CF"/>
    <w:rsid w:val="000072C2"/>
    <w:rsid w:val="0000733B"/>
    <w:rsid w:val="000076A0"/>
    <w:rsid w:val="0000792B"/>
    <w:rsid w:val="00010653"/>
    <w:rsid w:val="00011673"/>
    <w:rsid w:val="00011BD3"/>
    <w:rsid w:val="00012500"/>
    <w:rsid w:val="000127E0"/>
    <w:rsid w:val="000128F6"/>
    <w:rsid w:val="00012CA8"/>
    <w:rsid w:val="0001463C"/>
    <w:rsid w:val="00014A5B"/>
    <w:rsid w:val="00015436"/>
    <w:rsid w:val="00015B22"/>
    <w:rsid w:val="000171C2"/>
    <w:rsid w:val="00017FDA"/>
    <w:rsid w:val="00017FE9"/>
    <w:rsid w:val="000205E8"/>
    <w:rsid w:val="00020800"/>
    <w:rsid w:val="000209AB"/>
    <w:rsid w:val="00020E9A"/>
    <w:rsid w:val="00021177"/>
    <w:rsid w:val="00025550"/>
    <w:rsid w:val="00026FED"/>
    <w:rsid w:val="00030789"/>
    <w:rsid w:val="0003277B"/>
    <w:rsid w:val="00032C96"/>
    <w:rsid w:val="000330B4"/>
    <w:rsid w:val="000333D2"/>
    <w:rsid w:val="000338C2"/>
    <w:rsid w:val="00033B9B"/>
    <w:rsid w:val="00034633"/>
    <w:rsid w:val="00034A49"/>
    <w:rsid w:val="00035657"/>
    <w:rsid w:val="0003674A"/>
    <w:rsid w:val="00036B34"/>
    <w:rsid w:val="00040E00"/>
    <w:rsid w:val="000411FA"/>
    <w:rsid w:val="0004163C"/>
    <w:rsid w:val="0004165B"/>
    <w:rsid w:val="00043533"/>
    <w:rsid w:val="00043605"/>
    <w:rsid w:val="00043B75"/>
    <w:rsid w:val="00043F3C"/>
    <w:rsid w:val="00044EAB"/>
    <w:rsid w:val="00045189"/>
    <w:rsid w:val="00045928"/>
    <w:rsid w:val="0004647F"/>
    <w:rsid w:val="00046BA4"/>
    <w:rsid w:val="00047034"/>
    <w:rsid w:val="00047118"/>
    <w:rsid w:val="00047701"/>
    <w:rsid w:val="0005002D"/>
    <w:rsid w:val="00050FCF"/>
    <w:rsid w:val="00051521"/>
    <w:rsid w:val="00052479"/>
    <w:rsid w:val="0005382D"/>
    <w:rsid w:val="000538A1"/>
    <w:rsid w:val="000543CC"/>
    <w:rsid w:val="00054897"/>
    <w:rsid w:val="000558F4"/>
    <w:rsid w:val="00055B44"/>
    <w:rsid w:val="00055BC6"/>
    <w:rsid w:val="0005608B"/>
    <w:rsid w:val="000561EA"/>
    <w:rsid w:val="00056BB3"/>
    <w:rsid w:val="000575CC"/>
    <w:rsid w:val="0006057E"/>
    <w:rsid w:val="00060716"/>
    <w:rsid w:val="000610D0"/>
    <w:rsid w:val="00062273"/>
    <w:rsid w:val="0006237E"/>
    <w:rsid w:val="00062580"/>
    <w:rsid w:val="00062928"/>
    <w:rsid w:val="00063AFC"/>
    <w:rsid w:val="00063BE2"/>
    <w:rsid w:val="000649A1"/>
    <w:rsid w:val="000650E4"/>
    <w:rsid w:val="000668A1"/>
    <w:rsid w:val="00066ADA"/>
    <w:rsid w:val="00070904"/>
    <w:rsid w:val="00070972"/>
    <w:rsid w:val="00070E97"/>
    <w:rsid w:val="00071BE7"/>
    <w:rsid w:val="0007412F"/>
    <w:rsid w:val="0007574A"/>
    <w:rsid w:val="0007716A"/>
    <w:rsid w:val="000773E5"/>
    <w:rsid w:val="0007790A"/>
    <w:rsid w:val="000801B5"/>
    <w:rsid w:val="000821F8"/>
    <w:rsid w:val="00084278"/>
    <w:rsid w:val="00084AA1"/>
    <w:rsid w:val="000855D9"/>
    <w:rsid w:val="0009032F"/>
    <w:rsid w:val="000909B6"/>
    <w:rsid w:val="00090E38"/>
    <w:rsid w:val="00090FE2"/>
    <w:rsid w:val="00091884"/>
    <w:rsid w:val="000919BF"/>
    <w:rsid w:val="00093154"/>
    <w:rsid w:val="0009568F"/>
    <w:rsid w:val="00095ACE"/>
    <w:rsid w:val="000967C7"/>
    <w:rsid w:val="0009716E"/>
    <w:rsid w:val="000A1519"/>
    <w:rsid w:val="000A1D93"/>
    <w:rsid w:val="000A4E2E"/>
    <w:rsid w:val="000A5530"/>
    <w:rsid w:val="000A5896"/>
    <w:rsid w:val="000A58D3"/>
    <w:rsid w:val="000A6157"/>
    <w:rsid w:val="000A672F"/>
    <w:rsid w:val="000A6954"/>
    <w:rsid w:val="000A6C0A"/>
    <w:rsid w:val="000A7C28"/>
    <w:rsid w:val="000B0E0F"/>
    <w:rsid w:val="000B1AFF"/>
    <w:rsid w:val="000B2263"/>
    <w:rsid w:val="000B23C4"/>
    <w:rsid w:val="000B3ECD"/>
    <w:rsid w:val="000B5153"/>
    <w:rsid w:val="000B7286"/>
    <w:rsid w:val="000B7B8C"/>
    <w:rsid w:val="000C06DD"/>
    <w:rsid w:val="000C0760"/>
    <w:rsid w:val="000C3C56"/>
    <w:rsid w:val="000C4020"/>
    <w:rsid w:val="000C465A"/>
    <w:rsid w:val="000C48A6"/>
    <w:rsid w:val="000C5774"/>
    <w:rsid w:val="000C65B3"/>
    <w:rsid w:val="000D12D7"/>
    <w:rsid w:val="000D1332"/>
    <w:rsid w:val="000D1483"/>
    <w:rsid w:val="000D5B39"/>
    <w:rsid w:val="000E19C2"/>
    <w:rsid w:val="000E1D87"/>
    <w:rsid w:val="000E213B"/>
    <w:rsid w:val="000E5455"/>
    <w:rsid w:val="000E5883"/>
    <w:rsid w:val="000E5BD2"/>
    <w:rsid w:val="000E5C08"/>
    <w:rsid w:val="000E705D"/>
    <w:rsid w:val="000E7F62"/>
    <w:rsid w:val="000F07A2"/>
    <w:rsid w:val="000F08E4"/>
    <w:rsid w:val="000F0C16"/>
    <w:rsid w:val="000F1983"/>
    <w:rsid w:val="000F21B7"/>
    <w:rsid w:val="000F22E1"/>
    <w:rsid w:val="000F3773"/>
    <w:rsid w:val="000F5018"/>
    <w:rsid w:val="000F67E2"/>
    <w:rsid w:val="00100130"/>
    <w:rsid w:val="001001F2"/>
    <w:rsid w:val="001004BF"/>
    <w:rsid w:val="0010068E"/>
    <w:rsid w:val="001012D5"/>
    <w:rsid w:val="0010140D"/>
    <w:rsid w:val="00102DD7"/>
    <w:rsid w:val="00103986"/>
    <w:rsid w:val="00104506"/>
    <w:rsid w:val="00105889"/>
    <w:rsid w:val="00105C4A"/>
    <w:rsid w:val="00105CD5"/>
    <w:rsid w:val="001065AD"/>
    <w:rsid w:val="00107100"/>
    <w:rsid w:val="001073AE"/>
    <w:rsid w:val="00107616"/>
    <w:rsid w:val="001077F3"/>
    <w:rsid w:val="00107CDE"/>
    <w:rsid w:val="00107F5E"/>
    <w:rsid w:val="001109ED"/>
    <w:rsid w:val="00111299"/>
    <w:rsid w:val="00113BB3"/>
    <w:rsid w:val="00113E2E"/>
    <w:rsid w:val="00114E10"/>
    <w:rsid w:val="001150C1"/>
    <w:rsid w:val="00115682"/>
    <w:rsid w:val="0011623D"/>
    <w:rsid w:val="001168A6"/>
    <w:rsid w:val="00121421"/>
    <w:rsid w:val="0012188E"/>
    <w:rsid w:val="001220D6"/>
    <w:rsid w:val="00123035"/>
    <w:rsid w:val="001236C5"/>
    <w:rsid w:val="001240B2"/>
    <w:rsid w:val="00124471"/>
    <w:rsid w:val="00124B76"/>
    <w:rsid w:val="00124C56"/>
    <w:rsid w:val="00125B96"/>
    <w:rsid w:val="00125FC1"/>
    <w:rsid w:val="00127A05"/>
    <w:rsid w:val="00127B59"/>
    <w:rsid w:val="00127F14"/>
    <w:rsid w:val="0013142C"/>
    <w:rsid w:val="001314DC"/>
    <w:rsid w:val="00132AF4"/>
    <w:rsid w:val="00132B7F"/>
    <w:rsid w:val="00132E0D"/>
    <w:rsid w:val="00135870"/>
    <w:rsid w:val="001363B5"/>
    <w:rsid w:val="001363F8"/>
    <w:rsid w:val="00136F44"/>
    <w:rsid w:val="00137CA5"/>
    <w:rsid w:val="00141138"/>
    <w:rsid w:val="00141318"/>
    <w:rsid w:val="0014354C"/>
    <w:rsid w:val="00143E2A"/>
    <w:rsid w:val="0014413F"/>
    <w:rsid w:val="0014501D"/>
    <w:rsid w:val="00145202"/>
    <w:rsid w:val="0014622F"/>
    <w:rsid w:val="0014712C"/>
    <w:rsid w:val="001472BE"/>
    <w:rsid w:val="00147DD3"/>
    <w:rsid w:val="00147F7C"/>
    <w:rsid w:val="00150974"/>
    <w:rsid w:val="00150FB5"/>
    <w:rsid w:val="0015105D"/>
    <w:rsid w:val="0015117C"/>
    <w:rsid w:val="0015133F"/>
    <w:rsid w:val="001522B6"/>
    <w:rsid w:val="001525EF"/>
    <w:rsid w:val="00154036"/>
    <w:rsid w:val="001540AA"/>
    <w:rsid w:val="001546C0"/>
    <w:rsid w:val="001550FF"/>
    <w:rsid w:val="00155F30"/>
    <w:rsid w:val="00156421"/>
    <w:rsid w:val="001566B1"/>
    <w:rsid w:val="001567DD"/>
    <w:rsid w:val="00156F64"/>
    <w:rsid w:val="00157EC2"/>
    <w:rsid w:val="0016091D"/>
    <w:rsid w:val="00160DDB"/>
    <w:rsid w:val="00161676"/>
    <w:rsid w:val="00161974"/>
    <w:rsid w:val="00161CD8"/>
    <w:rsid w:val="0016282E"/>
    <w:rsid w:val="00162AD6"/>
    <w:rsid w:val="0016598B"/>
    <w:rsid w:val="00165A10"/>
    <w:rsid w:val="00166E28"/>
    <w:rsid w:val="00167137"/>
    <w:rsid w:val="00167E17"/>
    <w:rsid w:val="0017146C"/>
    <w:rsid w:val="001714C6"/>
    <w:rsid w:val="00171991"/>
    <w:rsid w:val="00171E1F"/>
    <w:rsid w:val="0017349C"/>
    <w:rsid w:val="00174B47"/>
    <w:rsid w:val="00175604"/>
    <w:rsid w:val="0017584B"/>
    <w:rsid w:val="00175A46"/>
    <w:rsid w:val="0017734C"/>
    <w:rsid w:val="001800DB"/>
    <w:rsid w:val="00180220"/>
    <w:rsid w:val="001803F0"/>
    <w:rsid w:val="00181DDA"/>
    <w:rsid w:val="00181F82"/>
    <w:rsid w:val="00183361"/>
    <w:rsid w:val="001839EF"/>
    <w:rsid w:val="00183C1C"/>
    <w:rsid w:val="0018405B"/>
    <w:rsid w:val="001848BF"/>
    <w:rsid w:val="00186442"/>
    <w:rsid w:val="00187610"/>
    <w:rsid w:val="0019152A"/>
    <w:rsid w:val="00191D65"/>
    <w:rsid w:val="0019233E"/>
    <w:rsid w:val="00193B9F"/>
    <w:rsid w:val="00193D4E"/>
    <w:rsid w:val="00194800"/>
    <w:rsid w:val="00194C56"/>
    <w:rsid w:val="00194D8B"/>
    <w:rsid w:val="00197223"/>
    <w:rsid w:val="0019790A"/>
    <w:rsid w:val="001A1720"/>
    <w:rsid w:val="001A3306"/>
    <w:rsid w:val="001A54AF"/>
    <w:rsid w:val="001A5B50"/>
    <w:rsid w:val="001A5F7D"/>
    <w:rsid w:val="001A61E5"/>
    <w:rsid w:val="001A6464"/>
    <w:rsid w:val="001A6CCB"/>
    <w:rsid w:val="001A6D82"/>
    <w:rsid w:val="001A7245"/>
    <w:rsid w:val="001A7924"/>
    <w:rsid w:val="001B0187"/>
    <w:rsid w:val="001B0E09"/>
    <w:rsid w:val="001B12FC"/>
    <w:rsid w:val="001B17CC"/>
    <w:rsid w:val="001B1EF3"/>
    <w:rsid w:val="001B2105"/>
    <w:rsid w:val="001B256D"/>
    <w:rsid w:val="001B3988"/>
    <w:rsid w:val="001B6668"/>
    <w:rsid w:val="001B7D2A"/>
    <w:rsid w:val="001C0720"/>
    <w:rsid w:val="001C2835"/>
    <w:rsid w:val="001C2F4A"/>
    <w:rsid w:val="001C30C2"/>
    <w:rsid w:val="001C4A77"/>
    <w:rsid w:val="001C5F00"/>
    <w:rsid w:val="001C6FBC"/>
    <w:rsid w:val="001D0D39"/>
    <w:rsid w:val="001D2520"/>
    <w:rsid w:val="001D3213"/>
    <w:rsid w:val="001D3498"/>
    <w:rsid w:val="001D4465"/>
    <w:rsid w:val="001D4F1A"/>
    <w:rsid w:val="001D5CE6"/>
    <w:rsid w:val="001D6005"/>
    <w:rsid w:val="001D7CE4"/>
    <w:rsid w:val="001E05EE"/>
    <w:rsid w:val="001E1D2E"/>
    <w:rsid w:val="001E2712"/>
    <w:rsid w:val="001E28E9"/>
    <w:rsid w:val="001E398E"/>
    <w:rsid w:val="001E568E"/>
    <w:rsid w:val="001E57E0"/>
    <w:rsid w:val="001E5CCF"/>
    <w:rsid w:val="001E68EF"/>
    <w:rsid w:val="001E6C0D"/>
    <w:rsid w:val="001E7685"/>
    <w:rsid w:val="001E7E3C"/>
    <w:rsid w:val="001F058A"/>
    <w:rsid w:val="001F0654"/>
    <w:rsid w:val="001F0933"/>
    <w:rsid w:val="001F1858"/>
    <w:rsid w:val="001F252C"/>
    <w:rsid w:val="001F41C6"/>
    <w:rsid w:val="001F425D"/>
    <w:rsid w:val="001F4726"/>
    <w:rsid w:val="001F58C7"/>
    <w:rsid w:val="001F590D"/>
    <w:rsid w:val="001F5B13"/>
    <w:rsid w:val="001F5C54"/>
    <w:rsid w:val="001F5C7B"/>
    <w:rsid w:val="001F6406"/>
    <w:rsid w:val="001F7842"/>
    <w:rsid w:val="001F7CF3"/>
    <w:rsid w:val="001F7ECA"/>
    <w:rsid w:val="001F7ED7"/>
    <w:rsid w:val="00202304"/>
    <w:rsid w:val="00202331"/>
    <w:rsid w:val="002024F6"/>
    <w:rsid w:val="00203DDD"/>
    <w:rsid w:val="0020529E"/>
    <w:rsid w:val="0020535F"/>
    <w:rsid w:val="00206393"/>
    <w:rsid w:val="00206535"/>
    <w:rsid w:val="00207369"/>
    <w:rsid w:val="00207DEA"/>
    <w:rsid w:val="002107D7"/>
    <w:rsid w:val="002141B6"/>
    <w:rsid w:val="00214422"/>
    <w:rsid w:val="00215956"/>
    <w:rsid w:val="00215CEA"/>
    <w:rsid w:val="00216F51"/>
    <w:rsid w:val="00217B10"/>
    <w:rsid w:val="00217EFC"/>
    <w:rsid w:val="002203DA"/>
    <w:rsid w:val="00220583"/>
    <w:rsid w:val="00220F82"/>
    <w:rsid w:val="00221178"/>
    <w:rsid w:val="002219F6"/>
    <w:rsid w:val="00221A4C"/>
    <w:rsid w:val="0022226D"/>
    <w:rsid w:val="00222647"/>
    <w:rsid w:val="00222D3D"/>
    <w:rsid w:val="00224581"/>
    <w:rsid w:val="00224EA9"/>
    <w:rsid w:val="00225936"/>
    <w:rsid w:val="0022597D"/>
    <w:rsid w:val="00225EBA"/>
    <w:rsid w:val="0023104F"/>
    <w:rsid w:val="0023120E"/>
    <w:rsid w:val="002328BD"/>
    <w:rsid w:val="00232B9B"/>
    <w:rsid w:val="00232F62"/>
    <w:rsid w:val="00232F83"/>
    <w:rsid w:val="002334E6"/>
    <w:rsid w:val="0023369F"/>
    <w:rsid w:val="00234F7D"/>
    <w:rsid w:val="002361C4"/>
    <w:rsid w:val="00236CC1"/>
    <w:rsid w:val="002407F8"/>
    <w:rsid w:val="0024154F"/>
    <w:rsid w:val="002417D8"/>
    <w:rsid w:val="00241DA7"/>
    <w:rsid w:val="00241F73"/>
    <w:rsid w:val="00243353"/>
    <w:rsid w:val="002439A0"/>
    <w:rsid w:val="00245838"/>
    <w:rsid w:val="00245A39"/>
    <w:rsid w:val="00246901"/>
    <w:rsid w:val="00247115"/>
    <w:rsid w:val="002474FF"/>
    <w:rsid w:val="0024777D"/>
    <w:rsid w:val="00247DC4"/>
    <w:rsid w:val="00250EFE"/>
    <w:rsid w:val="00251850"/>
    <w:rsid w:val="002518D1"/>
    <w:rsid w:val="00251933"/>
    <w:rsid w:val="00251A8F"/>
    <w:rsid w:val="0025436D"/>
    <w:rsid w:val="0025468E"/>
    <w:rsid w:val="00256A1E"/>
    <w:rsid w:val="002607F0"/>
    <w:rsid w:val="002611AB"/>
    <w:rsid w:val="002612DC"/>
    <w:rsid w:val="0026192F"/>
    <w:rsid w:val="002633F5"/>
    <w:rsid w:val="00263EF9"/>
    <w:rsid w:val="0026601F"/>
    <w:rsid w:val="0026639E"/>
    <w:rsid w:val="002667E2"/>
    <w:rsid w:val="00266BC6"/>
    <w:rsid w:val="00266E26"/>
    <w:rsid w:val="00267474"/>
    <w:rsid w:val="00267A33"/>
    <w:rsid w:val="00270E6F"/>
    <w:rsid w:val="0027125B"/>
    <w:rsid w:val="00272294"/>
    <w:rsid w:val="002728D3"/>
    <w:rsid w:val="002735B0"/>
    <w:rsid w:val="00275868"/>
    <w:rsid w:val="002763F2"/>
    <w:rsid w:val="00276851"/>
    <w:rsid w:val="00276938"/>
    <w:rsid w:val="002771E5"/>
    <w:rsid w:val="002772DF"/>
    <w:rsid w:val="00277EC8"/>
    <w:rsid w:val="00281ADF"/>
    <w:rsid w:val="0028244E"/>
    <w:rsid w:val="00283251"/>
    <w:rsid w:val="00285C54"/>
    <w:rsid w:val="00286E71"/>
    <w:rsid w:val="002871EE"/>
    <w:rsid w:val="00287578"/>
    <w:rsid w:val="00287C6B"/>
    <w:rsid w:val="00287CAE"/>
    <w:rsid w:val="00290568"/>
    <w:rsid w:val="0029290B"/>
    <w:rsid w:val="00293B84"/>
    <w:rsid w:val="00293F99"/>
    <w:rsid w:val="00295327"/>
    <w:rsid w:val="00295622"/>
    <w:rsid w:val="0029636E"/>
    <w:rsid w:val="00296ACA"/>
    <w:rsid w:val="002A445F"/>
    <w:rsid w:val="002A49BA"/>
    <w:rsid w:val="002A5F6A"/>
    <w:rsid w:val="002B197F"/>
    <w:rsid w:val="002B2B6F"/>
    <w:rsid w:val="002B309A"/>
    <w:rsid w:val="002B39E3"/>
    <w:rsid w:val="002B4442"/>
    <w:rsid w:val="002B4F0B"/>
    <w:rsid w:val="002B503F"/>
    <w:rsid w:val="002B5F83"/>
    <w:rsid w:val="002B6131"/>
    <w:rsid w:val="002B666E"/>
    <w:rsid w:val="002B6B16"/>
    <w:rsid w:val="002B74BE"/>
    <w:rsid w:val="002B76F3"/>
    <w:rsid w:val="002C0510"/>
    <w:rsid w:val="002C0ADD"/>
    <w:rsid w:val="002C0F0B"/>
    <w:rsid w:val="002C2ACF"/>
    <w:rsid w:val="002C3B38"/>
    <w:rsid w:val="002C3E4D"/>
    <w:rsid w:val="002C4C0B"/>
    <w:rsid w:val="002C598F"/>
    <w:rsid w:val="002C6E23"/>
    <w:rsid w:val="002C7139"/>
    <w:rsid w:val="002C7ECD"/>
    <w:rsid w:val="002D06C4"/>
    <w:rsid w:val="002D131A"/>
    <w:rsid w:val="002D1E24"/>
    <w:rsid w:val="002D4396"/>
    <w:rsid w:val="002D4470"/>
    <w:rsid w:val="002D6203"/>
    <w:rsid w:val="002D63A6"/>
    <w:rsid w:val="002D769F"/>
    <w:rsid w:val="002D7A13"/>
    <w:rsid w:val="002D7FDF"/>
    <w:rsid w:val="002E04C8"/>
    <w:rsid w:val="002E0A06"/>
    <w:rsid w:val="002E0C1B"/>
    <w:rsid w:val="002E17D1"/>
    <w:rsid w:val="002E1B06"/>
    <w:rsid w:val="002E299C"/>
    <w:rsid w:val="002E31EA"/>
    <w:rsid w:val="002E3922"/>
    <w:rsid w:val="002E4947"/>
    <w:rsid w:val="002E54D9"/>
    <w:rsid w:val="002E567A"/>
    <w:rsid w:val="002E5AAA"/>
    <w:rsid w:val="002E6006"/>
    <w:rsid w:val="002E6A73"/>
    <w:rsid w:val="002E73E8"/>
    <w:rsid w:val="002F0268"/>
    <w:rsid w:val="002F03A0"/>
    <w:rsid w:val="002F0DD2"/>
    <w:rsid w:val="002F0EDA"/>
    <w:rsid w:val="002F1053"/>
    <w:rsid w:val="002F125B"/>
    <w:rsid w:val="002F173A"/>
    <w:rsid w:val="002F1F48"/>
    <w:rsid w:val="002F3F3F"/>
    <w:rsid w:val="002F3F9F"/>
    <w:rsid w:val="002F4181"/>
    <w:rsid w:val="002F45E9"/>
    <w:rsid w:val="002F4A30"/>
    <w:rsid w:val="002F4C5A"/>
    <w:rsid w:val="002F65FA"/>
    <w:rsid w:val="002F78DB"/>
    <w:rsid w:val="00303D67"/>
    <w:rsid w:val="003048CB"/>
    <w:rsid w:val="0030543E"/>
    <w:rsid w:val="00305BF4"/>
    <w:rsid w:val="00306146"/>
    <w:rsid w:val="00306396"/>
    <w:rsid w:val="0031238D"/>
    <w:rsid w:val="003128C4"/>
    <w:rsid w:val="00312E69"/>
    <w:rsid w:val="00313BEA"/>
    <w:rsid w:val="00313E38"/>
    <w:rsid w:val="00314CE5"/>
    <w:rsid w:val="0031613A"/>
    <w:rsid w:val="003173A5"/>
    <w:rsid w:val="00317F98"/>
    <w:rsid w:val="00320927"/>
    <w:rsid w:val="00321123"/>
    <w:rsid w:val="00322810"/>
    <w:rsid w:val="00322A52"/>
    <w:rsid w:val="0032309A"/>
    <w:rsid w:val="003231CD"/>
    <w:rsid w:val="003246FD"/>
    <w:rsid w:val="00325B13"/>
    <w:rsid w:val="0032668A"/>
    <w:rsid w:val="003268CB"/>
    <w:rsid w:val="003269FE"/>
    <w:rsid w:val="00326CB4"/>
    <w:rsid w:val="00326EFA"/>
    <w:rsid w:val="0032711E"/>
    <w:rsid w:val="003311E3"/>
    <w:rsid w:val="00333546"/>
    <w:rsid w:val="00333E58"/>
    <w:rsid w:val="00334A5B"/>
    <w:rsid w:val="00335ED9"/>
    <w:rsid w:val="0033625F"/>
    <w:rsid w:val="00337ACF"/>
    <w:rsid w:val="003408AA"/>
    <w:rsid w:val="00341699"/>
    <w:rsid w:val="00342440"/>
    <w:rsid w:val="00342E14"/>
    <w:rsid w:val="00345723"/>
    <w:rsid w:val="0034587E"/>
    <w:rsid w:val="0034664A"/>
    <w:rsid w:val="003468C0"/>
    <w:rsid w:val="00350708"/>
    <w:rsid w:val="00350B78"/>
    <w:rsid w:val="003516C4"/>
    <w:rsid w:val="00351A02"/>
    <w:rsid w:val="00351B03"/>
    <w:rsid w:val="00353550"/>
    <w:rsid w:val="00353A9C"/>
    <w:rsid w:val="0035479C"/>
    <w:rsid w:val="00354A35"/>
    <w:rsid w:val="00354A40"/>
    <w:rsid w:val="00354FD6"/>
    <w:rsid w:val="00355D0A"/>
    <w:rsid w:val="00356C62"/>
    <w:rsid w:val="003601F3"/>
    <w:rsid w:val="00360DB6"/>
    <w:rsid w:val="0036163F"/>
    <w:rsid w:val="00361856"/>
    <w:rsid w:val="00361D45"/>
    <w:rsid w:val="00361F11"/>
    <w:rsid w:val="00362722"/>
    <w:rsid w:val="003634B2"/>
    <w:rsid w:val="003634DA"/>
    <w:rsid w:val="00363A0E"/>
    <w:rsid w:val="00364362"/>
    <w:rsid w:val="00364F68"/>
    <w:rsid w:val="00365B51"/>
    <w:rsid w:val="0036610B"/>
    <w:rsid w:val="00367513"/>
    <w:rsid w:val="00367FCA"/>
    <w:rsid w:val="003702E9"/>
    <w:rsid w:val="003703FC"/>
    <w:rsid w:val="00370944"/>
    <w:rsid w:val="00370A49"/>
    <w:rsid w:val="00370DBB"/>
    <w:rsid w:val="0037147F"/>
    <w:rsid w:val="0037198B"/>
    <w:rsid w:val="00371B74"/>
    <w:rsid w:val="00371C27"/>
    <w:rsid w:val="003721AE"/>
    <w:rsid w:val="003722A1"/>
    <w:rsid w:val="00373525"/>
    <w:rsid w:val="00373AE5"/>
    <w:rsid w:val="00374042"/>
    <w:rsid w:val="003741C9"/>
    <w:rsid w:val="0037494A"/>
    <w:rsid w:val="003751D9"/>
    <w:rsid w:val="003763B6"/>
    <w:rsid w:val="0037640C"/>
    <w:rsid w:val="00376BE7"/>
    <w:rsid w:val="0037746C"/>
    <w:rsid w:val="00377857"/>
    <w:rsid w:val="00380230"/>
    <w:rsid w:val="00380673"/>
    <w:rsid w:val="00380864"/>
    <w:rsid w:val="00381395"/>
    <w:rsid w:val="00381913"/>
    <w:rsid w:val="00381C48"/>
    <w:rsid w:val="003824F1"/>
    <w:rsid w:val="00382655"/>
    <w:rsid w:val="00382DC5"/>
    <w:rsid w:val="00382DCE"/>
    <w:rsid w:val="00382E33"/>
    <w:rsid w:val="003832FC"/>
    <w:rsid w:val="00384488"/>
    <w:rsid w:val="00385AE7"/>
    <w:rsid w:val="003871BA"/>
    <w:rsid w:val="0038727A"/>
    <w:rsid w:val="0038783F"/>
    <w:rsid w:val="00390191"/>
    <w:rsid w:val="00390E34"/>
    <w:rsid w:val="00391F95"/>
    <w:rsid w:val="003924B0"/>
    <w:rsid w:val="003929A1"/>
    <w:rsid w:val="00393C75"/>
    <w:rsid w:val="003944E9"/>
    <w:rsid w:val="00394F06"/>
    <w:rsid w:val="0039535A"/>
    <w:rsid w:val="0039558E"/>
    <w:rsid w:val="0039588F"/>
    <w:rsid w:val="00396DE8"/>
    <w:rsid w:val="0039703B"/>
    <w:rsid w:val="0039714D"/>
    <w:rsid w:val="003977F3"/>
    <w:rsid w:val="00397A70"/>
    <w:rsid w:val="003A027F"/>
    <w:rsid w:val="003A0E39"/>
    <w:rsid w:val="003A3637"/>
    <w:rsid w:val="003A3B2B"/>
    <w:rsid w:val="003A4C68"/>
    <w:rsid w:val="003A7FA8"/>
    <w:rsid w:val="003B1330"/>
    <w:rsid w:val="003B1B1B"/>
    <w:rsid w:val="003B1CAE"/>
    <w:rsid w:val="003B3952"/>
    <w:rsid w:val="003B41BE"/>
    <w:rsid w:val="003B46B4"/>
    <w:rsid w:val="003B6324"/>
    <w:rsid w:val="003B6412"/>
    <w:rsid w:val="003B6DF6"/>
    <w:rsid w:val="003B756A"/>
    <w:rsid w:val="003C0AF5"/>
    <w:rsid w:val="003C0D7C"/>
    <w:rsid w:val="003C1879"/>
    <w:rsid w:val="003C19FC"/>
    <w:rsid w:val="003C249B"/>
    <w:rsid w:val="003C25FA"/>
    <w:rsid w:val="003C2BE1"/>
    <w:rsid w:val="003C4F07"/>
    <w:rsid w:val="003C56F5"/>
    <w:rsid w:val="003C5A30"/>
    <w:rsid w:val="003C5B22"/>
    <w:rsid w:val="003C6FBC"/>
    <w:rsid w:val="003C7D3C"/>
    <w:rsid w:val="003C7E7E"/>
    <w:rsid w:val="003D016B"/>
    <w:rsid w:val="003D14ED"/>
    <w:rsid w:val="003D26BE"/>
    <w:rsid w:val="003D2EE4"/>
    <w:rsid w:val="003D2F0E"/>
    <w:rsid w:val="003D420D"/>
    <w:rsid w:val="003D5115"/>
    <w:rsid w:val="003D5607"/>
    <w:rsid w:val="003D5E68"/>
    <w:rsid w:val="003D6655"/>
    <w:rsid w:val="003D69C4"/>
    <w:rsid w:val="003D6CBE"/>
    <w:rsid w:val="003D7544"/>
    <w:rsid w:val="003E094F"/>
    <w:rsid w:val="003E14AF"/>
    <w:rsid w:val="003E1740"/>
    <w:rsid w:val="003E1AA5"/>
    <w:rsid w:val="003E1EF9"/>
    <w:rsid w:val="003E2886"/>
    <w:rsid w:val="003E2E24"/>
    <w:rsid w:val="003E36CA"/>
    <w:rsid w:val="003E3962"/>
    <w:rsid w:val="003E517A"/>
    <w:rsid w:val="003E56A3"/>
    <w:rsid w:val="003E664E"/>
    <w:rsid w:val="003E6E9D"/>
    <w:rsid w:val="003E709A"/>
    <w:rsid w:val="003E73F5"/>
    <w:rsid w:val="003E7748"/>
    <w:rsid w:val="003F1522"/>
    <w:rsid w:val="003F1938"/>
    <w:rsid w:val="003F22CE"/>
    <w:rsid w:val="003F32D1"/>
    <w:rsid w:val="003F3312"/>
    <w:rsid w:val="003F40C0"/>
    <w:rsid w:val="003F46D3"/>
    <w:rsid w:val="003F4CF5"/>
    <w:rsid w:val="003F4DE6"/>
    <w:rsid w:val="003F5B1F"/>
    <w:rsid w:val="003F65D7"/>
    <w:rsid w:val="003F68E8"/>
    <w:rsid w:val="003F7AFB"/>
    <w:rsid w:val="00400371"/>
    <w:rsid w:val="004008D9"/>
    <w:rsid w:val="00400CE5"/>
    <w:rsid w:val="0040168F"/>
    <w:rsid w:val="004021A4"/>
    <w:rsid w:val="0040370B"/>
    <w:rsid w:val="00403A7B"/>
    <w:rsid w:val="00403D2A"/>
    <w:rsid w:val="0040433B"/>
    <w:rsid w:val="00404E93"/>
    <w:rsid w:val="00405079"/>
    <w:rsid w:val="00405AFF"/>
    <w:rsid w:val="0040623C"/>
    <w:rsid w:val="00406F2E"/>
    <w:rsid w:val="0040789A"/>
    <w:rsid w:val="00407F48"/>
    <w:rsid w:val="0041068B"/>
    <w:rsid w:val="004109F3"/>
    <w:rsid w:val="00410D34"/>
    <w:rsid w:val="004117A6"/>
    <w:rsid w:val="004118B9"/>
    <w:rsid w:val="00411B22"/>
    <w:rsid w:val="004124F6"/>
    <w:rsid w:val="004126C8"/>
    <w:rsid w:val="004138C6"/>
    <w:rsid w:val="00414E65"/>
    <w:rsid w:val="00415F95"/>
    <w:rsid w:val="004202F0"/>
    <w:rsid w:val="0042074F"/>
    <w:rsid w:val="004211F1"/>
    <w:rsid w:val="00421DA9"/>
    <w:rsid w:val="00422A5E"/>
    <w:rsid w:val="00422D05"/>
    <w:rsid w:val="004247A4"/>
    <w:rsid w:val="004247D7"/>
    <w:rsid w:val="00424B0B"/>
    <w:rsid w:val="004255AA"/>
    <w:rsid w:val="0042640B"/>
    <w:rsid w:val="00427C40"/>
    <w:rsid w:val="0043016D"/>
    <w:rsid w:val="00430A6A"/>
    <w:rsid w:val="004311B3"/>
    <w:rsid w:val="004312CB"/>
    <w:rsid w:val="0043142C"/>
    <w:rsid w:val="0043143B"/>
    <w:rsid w:val="004315C4"/>
    <w:rsid w:val="004317FB"/>
    <w:rsid w:val="00432708"/>
    <w:rsid w:val="00432A62"/>
    <w:rsid w:val="00432B9B"/>
    <w:rsid w:val="00434287"/>
    <w:rsid w:val="004350D6"/>
    <w:rsid w:val="00435F5F"/>
    <w:rsid w:val="0043662B"/>
    <w:rsid w:val="00437CAD"/>
    <w:rsid w:val="00437E2F"/>
    <w:rsid w:val="00440017"/>
    <w:rsid w:val="00441047"/>
    <w:rsid w:val="00441406"/>
    <w:rsid w:val="004416B7"/>
    <w:rsid w:val="004424E5"/>
    <w:rsid w:val="0044332A"/>
    <w:rsid w:val="00443B9F"/>
    <w:rsid w:val="004447DC"/>
    <w:rsid w:val="00444A4B"/>
    <w:rsid w:val="00446831"/>
    <w:rsid w:val="0044710D"/>
    <w:rsid w:val="00447271"/>
    <w:rsid w:val="00452B08"/>
    <w:rsid w:val="00452E25"/>
    <w:rsid w:val="004543AF"/>
    <w:rsid w:val="004548C7"/>
    <w:rsid w:val="00454E73"/>
    <w:rsid w:val="00454FBE"/>
    <w:rsid w:val="004551DC"/>
    <w:rsid w:val="004554EE"/>
    <w:rsid w:val="00456853"/>
    <w:rsid w:val="00456ABA"/>
    <w:rsid w:val="00456D96"/>
    <w:rsid w:val="00457D55"/>
    <w:rsid w:val="0046074E"/>
    <w:rsid w:val="00460C74"/>
    <w:rsid w:val="00460D37"/>
    <w:rsid w:val="0046114F"/>
    <w:rsid w:val="00462173"/>
    <w:rsid w:val="00462175"/>
    <w:rsid w:val="00462D1E"/>
    <w:rsid w:val="00462F52"/>
    <w:rsid w:val="0046470D"/>
    <w:rsid w:val="00464DA8"/>
    <w:rsid w:val="0046560F"/>
    <w:rsid w:val="00465C2A"/>
    <w:rsid w:val="0046700B"/>
    <w:rsid w:val="00470391"/>
    <w:rsid w:val="00470D03"/>
    <w:rsid w:val="004730BD"/>
    <w:rsid w:val="0047399C"/>
    <w:rsid w:val="00473DF0"/>
    <w:rsid w:val="00475D49"/>
    <w:rsid w:val="004762C5"/>
    <w:rsid w:val="0047697E"/>
    <w:rsid w:val="00476F9C"/>
    <w:rsid w:val="00480DB2"/>
    <w:rsid w:val="00480FA4"/>
    <w:rsid w:val="00481A78"/>
    <w:rsid w:val="00481A93"/>
    <w:rsid w:val="00482567"/>
    <w:rsid w:val="004831DA"/>
    <w:rsid w:val="004832D1"/>
    <w:rsid w:val="004837FA"/>
    <w:rsid w:val="00483D7E"/>
    <w:rsid w:val="004844F2"/>
    <w:rsid w:val="0048516B"/>
    <w:rsid w:val="004862EC"/>
    <w:rsid w:val="00487103"/>
    <w:rsid w:val="004872DA"/>
    <w:rsid w:val="00490EDD"/>
    <w:rsid w:val="0049101B"/>
    <w:rsid w:val="00491635"/>
    <w:rsid w:val="00491A4D"/>
    <w:rsid w:val="00491A95"/>
    <w:rsid w:val="00491CD8"/>
    <w:rsid w:val="00492826"/>
    <w:rsid w:val="00493B39"/>
    <w:rsid w:val="0049467D"/>
    <w:rsid w:val="00495054"/>
    <w:rsid w:val="004A0C6A"/>
    <w:rsid w:val="004A1E32"/>
    <w:rsid w:val="004A2A2E"/>
    <w:rsid w:val="004A2C63"/>
    <w:rsid w:val="004A30F8"/>
    <w:rsid w:val="004A4476"/>
    <w:rsid w:val="004A6782"/>
    <w:rsid w:val="004B05C5"/>
    <w:rsid w:val="004B0A21"/>
    <w:rsid w:val="004B171D"/>
    <w:rsid w:val="004B17D4"/>
    <w:rsid w:val="004B224C"/>
    <w:rsid w:val="004B3189"/>
    <w:rsid w:val="004B3B41"/>
    <w:rsid w:val="004B4252"/>
    <w:rsid w:val="004B459E"/>
    <w:rsid w:val="004B4998"/>
    <w:rsid w:val="004B5671"/>
    <w:rsid w:val="004B56CB"/>
    <w:rsid w:val="004B5A69"/>
    <w:rsid w:val="004B5B97"/>
    <w:rsid w:val="004B5EC7"/>
    <w:rsid w:val="004B5FC0"/>
    <w:rsid w:val="004B6275"/>
    <w:rsid w:val="004B7725"/>
    <w:rsid w:val="004C0D86"/>
    <w:rsid w:val="004C3473"/>
    <w:rsid w:val="004C415B"/>
    <w:rsid w:val="004D0321"/>
    <w:rsid w:val="004D161C"/>
    <w:rsid w:val="004D1788"/>
    <w:rsid w:val="004D1F1D"/>
    <w:rsid w:val="004D21CA"/>
    <w:rsid w:val="004D2539"/>
    <w:rsid w:val="004D288F"/>
    <w:rsid w:val="004D295B"/>
    <w:rsid w:val="004D2B22"/>
    <w:rsid w:val="004D2BAF"/>
    <w:rsid w:val="004D3280"/>
    <w:rsid w:val="004D3616"/>
    <w:rsid w:val="004D485F"/>
    <w:rsid w:val="004D4DA2"/>
    <w:rsid w:val="004D4FDF"/>
    <w:rsid w:val="004D5663"/>
    <w:rsid w:val="004D5733"/>
    <w:rsid w:val="004D5ADA"/>
    <w:rsid w:val="004D5F0C"/>
    <w:rsid w:val="004D6CE2"/>
    <w:rsid w:val="004D6FA1"/>
    <w:rsid w:val="004D77E8"/>
    <w:rsid w:val="004E0D29"/>
    <w:rsid w:val="004E0E5B"/>
    <w:rsid w:val="004E1CE6"/>
    <w:rsid w:val="004E26C4"/>
    <w:rsid w:val="004E30F6"/>
    <w:rsid w:val="004E3A03"/>
    <w:rsid w:val="004E54A3"/>
    <w:rsid w:val="004E5BE7"/>
    <w:rsid w:val="004E5F67"/>
    <w:rsid w:val="004E61C5"/>
    <w:rsid w:val="004E68E4"/>
    <w:rsid w:val="004E6B39"/>
    <w:rsid w:val="004F146A"/>
    <w:rsid w:val="004F1DAC"/>
    <w:rsid w:val="004F2041"/>
    <w:rsid w:val="004F2983"/>
    <w:rsid w:val="004F2A9D"/>
    <w:rsid w:val="004F3346"/>
    <w:rsid w:val="004F44F3"/>
    <w:rsid w:val="004F5A26"/>
    <w:rsid w:val="004F6B21"/>
    <w:rsid w:val="004F7411"/>
    <w:rsid w:val="00500401"/>
    <w:rsid w:val="00501588"/>
    <w:rsid w:val="00503658"/>
    <w:rsid w:val="00503697"/>
    <w:rsid w:val="00504D6C"/>
    <w:rsid w:val="0050661F"/>
    <w:rsid w:val="0050759C"/>
    <w:rsid w:val="00507B21"/>
    <w:rsid w:val="00510C95"/>
    <w:rsid w:val="0051174E"/>
    <w:rsid w:val="0051236B"/>
    <w:rsid w:val="005137D0"/>
    <w:rsid w:val="00513F1B"/>
    <w:rsid w:val="0051429D"/>
    <w:rsid w:val="00514427"/>
    <w:rsid w:val="0051537C"/>
    <w:rsid w:val="0051609D"/>
    <w:rsid w:val="0051628A"/>
    <w:rsid w:val="00516DC2"/>
    <w:rsid w:val="00517D2A"/>
    <w:rsid w:val="00520623"/>
    <w:rsid w:val="005208ED"/>
    <w:rsid w:val="005230E9"/>
    <w:rsid w:val="005231CF"/>
    <w:rsid w:val="005261CD"/>
    <w:rsid w:val="0053007A"/>
    <w:rsid w:val="00530114"/>
    <w:rsid w:val="005304C3"/>
    <w:rsid w:val="0053065A"/>
    <w:rsid w:val="005306CB"/>
    <w:rsid w:val="005310F7"/>
    <w:rsid w:val="00531908"/>
    <w:rsid w:val="00532539"/>
    <w:rsid w:val="005326B0"/>
    <w:rsid w:val="00532857"/>
    <w:rsid w:val="00532883"/>
    <w:rsid w:val="00532BD4"/>
    <w:rsid w:val="00533BEC"/>
    <w:rsid w:val="0053438E"/>
    <w:rsid w:val="00535C00"/>
    <w:rsid w:val="005364E6"/>
    <w:rsid w:val="005376DA"/>
    <w:rsid w:val="00537C05"/>
    <w:rsid w:val="00540809"/>
    <w:rsid w:val="00540961"/>
    <w:rsid w:val="00542876"/>
    <w:rsid w:val="00542908"/>
    <w:rsid w:val="005430F9"/>
    <w:rsid w:val="00544983"/>
    <w:rsid w:val="00545E42"/>
    <w:rsid w:val="00546787"/>
    <w:rsid w:val="00546EB1"/>
    <w:rsid w:val="00550C3D"/>
    <w:rsid w:val="00551473"/>
    <w:rsid w:val="00551735"/>
    <w:rsid w:val="00551CBC"/>
    <w:rsid w:val="0055295E"/>
    <w:rsid w:val="00552DC6"/>
    <w:rsid w:val="00553024"/>
    <w:rsid w:val="00553A33"/>
    <w:rsid w:val="005544E1"/>
    <w:rsid w:val="005545AE"/>
    <w:rsid w:val="00555447"/>
    <w:rsid w:val="0055593D"/>
    <w:rsid w:val="00556668"/>
    <w:rsid w:val="00557965"/>
    <w:rsid w:val="0055798E"/>
    <w:rsid w:val="005608FC"/>
    <w:rsid w:val="005610E1"/>
    <w:rsid w:val="005617ED"/>
    <w:rsid w:val="005628B9"/>
    <w:rsid w:val="0056349D"/>
    <w:rsid w:val="00563B3E"/>
    <w:rsid w:val="005646D4"/>
    <w:rsid w:val="00564D56"/>
    <w:rsid w:val="00564D92"/>
    <w:rsid w:val="00564F86"/>
    <w:rsid w:val="005702B4"/>
    <w:rsid w:val="005702EC"/>
    <w:rsid w:val="00570A27"/>
    <w:rsid w:val="00571CCD"/>
    <w:rsid w:val="0057228E"/>
    <w:rsid w:val="005725E0"/>
    <w:rsid w:val="00572D13"/>
    <w:rsid w:val="005732FD"/>
    <w:rsid w:val="005743D6"/>
    <w:rsid w:val="005746E7"/>
    <w:rsid w:val="00574B42"/>
    <w:rsid w:val="00575AD5"/>
    <w:rsid w:val="005779F0"/>
    <w:rsid w:val="005809C1"/>
    <w:rsid w:val="00581510"/>
    <w:rsid w:val="00583970"/>
    <w:rsid w:val="00583A0D"/>
    <w:rsid w:val="00585850"/>
    <w:rsid w:val="005859D3"/>
    <w:rsid w:val="005866C7"/>
    <w:rsid w:val="005867F7"/>
    <w:rsid w:val="00586FF4"/>
    <w:rsid w:val="00590573"/>
    <w:rsid w:val="00590EF9"/>
    <w:rsid w:val="00590FEA"/>
    <w:rsid w:val="005918F7"/>
    <w:rsid w:val="0059258A"/>
    <w:rsid w:val="00592A75"/>
    <w:rsid w:val="0059434F"/>
    <w:rsid w:val="005950D0"/>
    <w:rsid w:val="00595B6F"/>
    <w:rsid w:val="00595EF5"/>
    <w:rsid w:val="00596D40"/>
    <w:rsid w:val="005972C9"/>
    <w:rsid w:val="005A06BB"/>
    <w:rsid w:val="005A289A"/>
    <w:rsid w:val="005A3EE9"/>
    <w:rsid w:val="005A3FF4"/>
    <w:rsid w:val="005A4245"/>
    <w:rsid w:val="005A505F"/>
    <w:rsid w:val="005A57A6"/>
    <w:rsid w:val="005A5A0C"/>
    <w:rsid w:val="005A5CBB"/>
    <w:rsid w:val="005A5D51"/>
    <w:rsid w:val="005A7560"/>
    <w:rsid w:val="005A7B67"/>
    <w:rsid w:val="005B0A57"/>
    <w:rsid w:val="005B310D"/>
    <w:rsid w:val="005B4086"/>
    <w:rsid w:val="005B45CB"/>
    <w:rsid w:val="005B4DA0"/>
    <w:rsid w:val="005B52D7"/>
    <w:rsid w:val="005B5A15"/>
    <w:rsid w:val="005B615B"/>
    <w:rsid w:val="005B62D4"/>
    <w:rsid w:val="005B7CFD"/>
    <w:rsid w:val="005C0790"/>
    <w:rsid w:val="005C0D2D"/>
    <w:rsid w:val="005C2B2E"/>
    <w:rsid w:val="005C2CEA"/>
    <w:rsid w:val="005C30A5"/>
    <w:rsid w:val="005C3653"/>
    <w:rsid w:val="005C52EA"/>
    <w:rsid w:val="005C5793"/>
    <w:rsid w:val="005C62CD"/>
    <w:rsid w:val="005D03D7"/>
    <w:rsid w:val="005D0B79"/>
    <w:rsid w:val="005D29E6"/>
    <w:rsid w:val="005D410F"/>
    <w:rsid w:val="005D42C3"/>
    <w:rsid w:val="005D4CE8"/>
    <w:rsid w:val="005D6CC3"/>
    <w:rsid w:val="005D74FF"/>
    <w:rsid w:val="005D7AE2"/>
    <w:rsid w:val="005D7B48"/>
    <w:rsid w:val="005E0580"/>
    <w:rsid w:val="005E0D54"/>
    <w:rsid w:val="005E215D"/>
    <w:rsid w:val="005E2544"/>
    <w:rsid w:val="005E3DEF"/>
    <w:rsid w:val="005E6EDC"/>
    <w:rsid w:val="005E753F"/>
    <w:rsid w:val="005E75C8"/>
    <w:rsid w:val="005E77CD"/>
    <w:rsid w:val="005F02AC"/>
    <w:rsid w:val="005F0E0D"/>
    <w:rsid w:val="005F12F0"/>
    <w:rsid w:val="005F17F6"/>
    <w:rsid w:val="005F2045"/>
    <w:rsid w:val="005F24F3"/>
    <w:rsid w:val="005F2927"/>
    <w:rsid w:val="005F2D99"/>
    <w:rsid w:val="005F2F7A"/>
    <w:rsid w:val="005F3BD2"/>
    <w:rsid w:val="005F43AA"/>
    <w:rsid w:val="005F45C2"/>
    <w:rsid w:val="005F4B65"/>
    <w:rsid w:val="005F4FB5"/>
    <w:rsid w:val="005F5019"/>
    <w:rsid w:val="005F59EA"/>
    <w:rsid w:val="005F59FC"/>
    <w:rsid w:val="005F5ACB"/>
    <w:rsid w:val="005F79DA"/>
    <w:rsid w:val="006000E3"/>
    <w:rsid w:val="00600A5F"/>
    <w:rsid w:val="00600C4A"/>
    <w:rsid w:val="006011A5"/>
    <w:rsid w:val="00601DCE"/>
    <w:rsid w:val="00602C70"/>
    <w:rsid w:val="00602F73"/>
    <w:rsid w:val="00603197"/>
    <w:rsid w:val="006033A0"/>
    <w:rsid w:val="00603611"/>
    <w:rsid w:val="0060377C"/>
    <w:rsid w:val="00603B9E"/>
    <w:rsid w:val="00604352"/>
    <w:rsid w:val="006043DE"/>
    <w:rsid w:val="006044AB"/>
    <w:rsid w:val="0060562B"/>
    <w:rsid w:val="0060666A"/>
    <w:rsid w:val="00607058"/>
    <w:rsid w:val="00607337"/>
    <w:rsid w:val="0061091D"/>
    <w:rsid w:val="006112D3"/>
    <w:rsid w:val="00611432"/>
    <w:rsid w:val="00612EFE"/>
    <w:rsid w:val="006130BF"/>
    <w:rsid w:val="006131D9"/>
    <w:rsid w:val="00613A8A"/>
    <w:rsid w:val="00613AF3"/>
    <w:rsid w:val="006140C1"/>
    <w:rsid w:val="00615DCF"/>
    <w:rsid w:val="00616914"/>
    <w:rsid w:val="00616C80"/>
    <w:rsid w:val="00617348"/>
    <w:rsid w:val="00617BA3"/>
    <w:rsid w:val="00620596"/>
    <w:rsid w:val="00620D47"/>
    <w:rsid w:val="0062123C"/>
    <w:rsid w:val="0062586F"/>
    <w:rsid w:val="0062654A"/>
    <w:rsid w:val="00626C7C"/>
    <w:rsid w:val="00626D45"/>
    <w:rsid w:val="0062742E"/>
    <w:rsid w:val="00632511"/>
    <w:rsid w:val="00632648"/>
    <w:rsid w:val="00633AF6"/>
    <w:rsid w:val="00633C62"/>
    <w:rsid w:val="006342BF"/>
    <w:rsid w:val="006355FC"/>
    <w:rsid w:val="00635A6C"/>
    <w:rsid w:val="00637849"/>
    <w:rsid w:val="006401EF"/>
    <w:rsid w:val="00640403"/>
    <w:rsid w:val="0064040C"/>
    <w:rsid w:val="00641C53"/>
    <w:rsid w:val="00643434"/>
    <w:rsid w:val="00643759"/>
    <w:rsid w:val="0064444E"/>
    <w:rsid w:val="00645D83"/>
    <w:rsid w:val="00645F86"/>
    <w:rsid w:val="00646FA6"/>
    <w:rsid w:val="0064735D"/>
    <w:rsid w:val="00647E74"/>
    <w:rsid w:val="00653520"/>
    <w:rsid w:val="00656F7D"/>
    <w:rsid w:val="00657085"/>
    <w:rsid w:val="006571E1"/>
    <w:rsid w:val="00657246"/>
    <w:rsid w:val="0066094D"/>
    <w:rsid w:val="006610D6"/>
    <w:rsid w:val="00661167"/>
    <w:rsid w:val="00662559"/>
    <w:rsid w:val="006629FE"/>
    <w:rsid w:val="0066368B"/>
    <w:rsid w:val="00664379"/>
    <w:rsid w:val="0066599C"/>
    <w:rsid w:val="00666EFA"/>
    <w:rsid w:val="006709A8"/>
    <w:rsid w:val="00670BE6"/>
    <w:rsid w:val="00670C43"/>
    <w:rsid w:val="006742AB"/>
    <w:rsid w:val="006742CD"/>
    <w:rsid w:val="0067513B"/>
    <w:rsid w:val="00675A39"/>
    <w:rsid w:val="00676984"/>
    <w:rsid w:val="00676E6B"/>
    <w:rsid w:val="00677207"/>
    <w:rsid w:val="006772F1"/>
    <w:rsid w:val="00681C85"/>
    <w:rsid w:val="00681FA6"/>
    <w:rsid w:val="006822DB"/>
    <w:rsid w:val="00682CC5"/>
    <w:rsid w:val="00683061"/>
    <w:rsid w:val="00683132"/>
    <w:rsid w:val="006844A7"/>
    <w:rsid w:val="00684733"/>
    <w:rsid w:val="00685DC8"/>
    <w:rsid w:val="006874E7"/>
    <w:rsid w:val="006878D6"/>
    <w:rsid w:val="00687E13"/>
    <w:rsid w:val="00687F4C"/>
    <w:rsid w:val="00690062"/>
    <w:rsid w:val="00690266"/>
    <w:rsid w:val="006909C8"/>
    <w:rsid w:val="00690F9D"/>
    <w:rsid w:val="00692928"/>
    <w:rsid w:val="00692C5F"/>
    <w:rsid w:val="00692F60"/>
    <w:rsid w:val="00694948"/>
    <w:rsid w:val="00694CC5"/>
    <w:rsid w:val="00695B81"/>
    <w:rsid w:val="00695D9E"/>
    <w:rsid w:val="00696587"/>
    <w:rsid w:val="006A037F"/>
    <w:rsid w:val="006A06A5"/>
    <w:rsid w:val="006A20E0"/>
    <w:rsid w:val="006A22B5"/>
    <w:rsid w:val="006A2651"/>
    <w:rsid w:val="006A2D7A"/>
    <w:rsid w:val="006A3833"/>
    <w:rsid w:val="006A4886"/>
    <w:rsid w:val="006A49B4"/>
    <w:rsid w:val="006A7368"/>
    <w:rsid w:val="006A7CB5"/>
    <w:rsid w:val="006A7E84"/>
    <w:rsid w:val="006A7EA2"/>
    <w:rsid w:val="006B0A57"/>
    <w:rsid w:val="006B1334"/>
    <w:rsid w:val="006B17F4"/>
    <w:rsid w:val="006B1B30"/>
    <w:rsid w:val="006B1F59"/>
    <w:rsid w:val="006B28EF"/>
    <w:rsid w:val="006B2D45"/>
    <w:rsid w:val="006B3A8A"/>
    <w:rsid w:val="006B673A"/>
    <w:rsid w:val="006B6F35"/>
    <w:rsid w:val="006B7880"/>
    <w:rsid w:val="006C09A7"/>
    <w:rsid w:val="006C3A9F"/>
    <w:rsid w:val="006C407D"/>
    <w:rsid w:val="006C451F"/>
    <w:rsid w:val="006C45C5"/>
    <w:rsid w:val="006C621D"/>
    <w:rsid w:val="006C6269"/>
    <w:rsid w:val="006C66BA"/>
    <w:rsid w:val="006C6818"/>
    <w:rsid w:val="006D0707"/>
    <w:rsid w:val="006D10CD"/>
    <w:rsid w:val="006D19DB"/>
    <w:rsid w:val="006D25A4"/>
    <w:rsid w:val="006D2C1F"/>
    <w:rsid w:val="006D2FE7"/>
    <w:rsid w:val="006D35E1"/>
    <w:rsid w:val="006D410F"/>
    <w:rsid w:val="006D4A7D"/>
    <w:rsid w:val="006D4D61"/>
    <w:rsid w:val="006D7F8B"/>
    <w:rsid w:val="006E0ED6"/>
    <w:rsid w:val="006E1839"/>
    <w:rsid w:val="006E24FD"/>
    <w:rsid w:val="006E2532"/>
    <w:rsid w:val="006E2772"/>
    <w:rsid w:val="006E3192"/>
    <w:rsid w:val="006E3F55"/>
    <w:rsid w:val="006E6D25"/>
    <w:rsid w:val="006F23D5"/>
    <w:rsid w:val="006F2672"/>
    <w:rsid w:val="006F3453"/>
    <w:rsid w:val="006F3F36"/>
    <w:rsid w:val="006F42A8"/>
    <w:rsid w:val="006F47F3"/>
    <w:rsid w:val="006F4C9B"/>
    <w:rsid w:val="006F57E0"/>
    <w:rsid w:val="006F6431"/>
    <w:rsid w:val="006F6597"/>
    <w:rsid w:val="00700C67"/>
    <w:rsid w:val="007023AC"/>
    <w:rsid w:val="00702BA9"/>
    <w:rsid w:val="00703470"/>
    <w:rsid w:val="0070411D"/>
    <w:rsid w:val="00706344"/>
    <w:rsid w:val="007070C7"/>
    <w:rsid w:val="00707146"/>
    <w:rsid w:val="007117C0"/>
    <w:rsid w:val="00711A93"/>
    <w:rsid w:val="00711B84"/>
    <w:rsid w:val="00711C8C"/>
    <w:rsid w:val="00713341"/>
    <w:rsid w:val="0071499E"/>
    <w:rsid w:val="00714BB6"/>
    <w:rsid w:val="0071561D"/>
    <w:rsid w:val="00715952"/>
    <w:rsid w:val="00716E08"/>
    <w:rsid w:val="00717E9F"/>
    <w:rsid w:val="00720387"/>
    <w:rsid w:val="00720404"/>
    <w:rsid w:val="00720CCF"/>
    <w:rsid w:val="007216E2"/>
    <w:rsid w:val="0072339B"/>
    <w:rsid w:val="007235FF"/>
    <w:rsid w:val="007236EC"/>
    <w:rsid w:val="00723DD7"/>
    <w:rsid w:val="00725776"/>
    <w:rsid w:val="00725951"/>
    <w:rsid w:val="0072611F"/>
    <w:rsid w:val="00730200"/>
    <w:rsid w:val="007327CB"/>
    <w:rsid w:val="00733BBC"/>
    <w:rsid w:val="00734110"/>
    <w:rsid w:val="007341D6"/>
    <w:rsid w:val="0073430B"/>
    <w:rsid w:val="00734B45"/>
    <w:rsid w:val="0073552C"/>
    <w:rsid w:val="00735586"/>
    <w:rsid w:val="00736115"/>
    <w:rsid w:val="007372EA"/>
    <w:rsid w:val="00737680"/>
    <w:rsid w:val="007401C7"/>
    <w:rsid w:val="0074062B"/>
    <w:rsid w:val="007408DF"/>
    <w:rsid w:val="00740ED0"/>
    <w:rsid w:val="00741DC4"/>
    <w:rsid w:val="007422F7"/>
    <w:rsid w:val="0074371E"/>
    <w:rsid w:val="00743E82"/>
    <w:rsid w:val="00744FC3"/>
    <w:rsid w:val="0074555A"/>
    <w:rsid w:val="00745BCC"/>
    <w:rsid w:val="00747573"/>
    <w:rsid w:val="0075026F"/>
    <w:rsid w:val="0075047A"/>
    <w:rsid w:val="007525C4"/>
    <w:rsid w:val="0075421D"/>
    <w:rsid w:val="00754A0D"/>
    <w:rsid w:val="00755B11"/>
    <w:rsid w:val="007571C4"/>
    <w:rsid w:val="00757EE1"/>
    <w:rsid w:val="007603DF"/>
    <w:rsid w:val="00761A40"/>
    <w:rsid w:val="0076280E"/>
    <w:rsid w:val="00762D24"/>
    <w:rsid w:val="00764638"/>
    <w:rsid w:val="007666E1"/>
    <w:rsid w:val="00767AE2"/>
    <w:rsid w:val="00767FD0"/>
    <w:rsid w:val="0077087C"/>
    <w:rsid w:val="00771B0E"/>
    <w:rsid w:val="00772D0F"/>
    <w:rsid w:val="00773029"/>
    <w:rsid w:val="00773A93"/>
    <w:rsid w:val="00774092"/>
    <w:rsid w:val="00774527"/>
    <w:rsid w:val="007745C5"/>
    <w:rsid w:val="007779D9"/>
    <w:rsid w:val="00780B98"/>
    <w:rsid w:val="007836BC"/>
    <w:rsid w:val="00783944"/>
    <w:rsid w:val="007839E2"/>
    <w:rsid w:val="00784301"/>
    <w:rsid w:val="00784CD4"/>
    <w:rsid w:val="00785A5E"/>
    <w:rsid w:val="00786CB3"/>
    <w:rsid w:val="007903E3"/>
    <w:rsid w:val="00790826"/>
    <w:rsid w:val="00790A76"/>
    <w:rsid w:val="00791753"/>
    <w:rsid w:val="00792CD4"/>
    <w:rsid w:val="007931C5"/>
    <w:rsid w:val="007934D4"/>
    <w:rsid w:val="007935DF"/>
    <w:rsid w:val="00793739"/>
    <w:rsid w:val="00795ED0"/>
    <w:rsid w:val="0079627A"/>
    <w:rsid w:val="0079654E"/>
    <w:rsid w:val="007A241B"/>
    <w:rsid w:val="007A328E"/>
    <w:rsid w:val="007A3ADB"/>
    <w:rsid w:val="007A5447"/>
    <w:rsid w:val="007B0B86"/>
    <w:rsid w:val="007B0E06"/>
    <w:rsid w:val="007B0EC9"/>
    <w:rsid w:val="007B3273"/>
    <w:rsid w:val="007B44F6"/>
    <w:rsid w:val="007B4740"/>
    <w:rsid w:val="007B54A9"/>
    <w:rsid w:val="007B7183"/>
    <w:rsid w:val="007B7B3D"/>
    <w:rsid w:val="007B7C58"/>
    <w:rsid w:val="007C1805"/>
    <w:rsid w:val="007C2CAD"/>
    <w:rsid w:val="007C3163"/>
    <w:rsid w:val="007C348D"/>
    <w:rsid w:val="007C3666"/>
    <w:rsid w:val="007C575D"/>
    <w:rsid w:val="007C64AE"/>
    <w:rsid w:val="007C66A1"/>
    <w:rsid w:val="007C6768"/>
    <w:rsid w:val="007C7FDE"/>
    <w:rsid w:val="007D0DCB"/>
    <w:rsid w:val="007D150B"/>
    <w:rsid w:val="007D1BFF"/>
    <w:rsid w:val="007D1D83"/>
    <w:rsid w:val="007D22D5"/>
    <w:rsid w:val="007D2B9A"/>
    <w:rsid w:val="007D2C1B"/>
    <w:rsid w:val="007D3DAD"/>
    <w:rsid w:val="007D451D"/>
    <w:rsid w:val="007D4E1B"/>
    <w:rsid w:val="007D5388"/>
    <w:rsid w:val="007D58ED"/>
    <w:rsid w:val="007D7F47"/>
    <w:rsid w:val="007E11FD"/>
    <w:rsid w:val="007E1BFF"/>
    <w:rsid w:val="007E26D5"/>
    <w:rsid w:val="007E324E"/>
    <w:rsid w:val="007E3591"/>
    <w:rsid w:val="007E4030"/>
    <w:rsid w:val="007E4CD5"/>
    <w:rsid w:val="007E4F18"/>
    <w:rsid w:val="007E5631"/>
    <w:rsid w:val="007E5F56"/>
    <w:rsid w:val="007E6460"/>
    <w:rsid w:val="007E6938"/>
    <w:rsid w:val="007E7EE5"/>
    <w:rsid w:val="007F088F"/>
    <w:rsid w:val="007F0BD1"/>
    <w:rsid w:val="007F1D91"/>
    <w:rsid w:val="007F22AA"/>
    <w:rsid w:val="007F32F8"/>
    <w:rsid w:val="007F3AE0"/>
    <w:rsid w:val="007F4EDD"/>
    <w:rsid w:val="007F4EEB"/>
    <w:rsid w:val="007F5343"/>
    <w:rsid w:val="007F5576"/>
    <w:rsid w:val="007F5D29"/>
    <w:rsid w:val="007F658C"/>
    <w:rsid w:val="007F7527"/>
    <w:rsid w:val="008006B8"/>
    <w:rsid w:val="00800714"/>
    <w:rsid w:val="00800DDA"/>
    <w:rsid w:val="00800F09"/>
    <w:rsid w:val="00801026"/>
    <w:rsid w:val="008028A9"/>
    <w:rsid w:val="00803012"/>
    <w:rsid w:val="00803B41"/>
    <w:rsid w:val="0080458D"/>
    <w:rsid w:val="008046F8"/>
    <w:rsid w:val="00805B04"/>
    <w:rsid w:val="00805D9B"/>
    <w:rsid w:val="00806E6F"/>
    <w:rsid w:val="008111AB"/>
    <w:rsid w:val="008112E1"/>
    <w:rsid w:val="00811E48"/>
    <w:rsid w:val="00812322"/>
    <w:rsid w:val="008124E0"/>
    <w:rsid w:val="00812998"/>
    <w:rsid w:val="00813EB5"/>
    <w:rsid w:val="008142AF"/>
    <w:rsid w:val="008149CF"/>
    <w:rsid w:val="00816B53"/>
    <w:rsid w:val="00816EE7"/>
    <w:rsid w:val="00817A63"/>
    <w:rsid w:val="00817B81"/>
    <w:rsid w:val="00821339"/>
    <w:rsid w:val="00821576"/>
    <w:rsid w:val="00823A89"/>
    <w:rsid w:val="0082439C"/>
    <w:rsid w:val="00825635"/>
    <w:rsid w:val="008321FE"/>
    <w:rsid w:val="008332E8"/>
    <w:rsid w:val="00833363"/>
    <w:rsid w:val="00833D9B"/>
    <w:rsid w:val="008354D3"/>
    <w:rsid w:val="00837B7D"/>
    <w:rsid w:val="00837E3A"/>
    <w:rsid w:val="00840659"/>
    <w:rsid w:val="00840841"/>
    <w:rsid w:val="00842AE8"/>
    <w:rsid w:val="0084384E"/>
    <w:rsid w:val="00843DE8"/>
    <w:rsid w:val="00844468"/>
    <w:rsid w:val="0084460E"/>
    <w:rsid w:val="008448FD"/>
    <w:rsid w:val="008450B0"/>
    <w:rsid w:val="00845573"/>
    <w:rsid w:val="00846A17"/>
    <w:rsid w:val="00846E9C"/>
    <w:rsid w:val="00847112"/>
    <w:rsid w:val="00847D52"/>
    <w:rsid w:val="00847F7D"/>
    <w:rsid w:val="00850330"/>
    <w:rsid w:val="008509DA"/>
    <w:rsid w:val="00851500"/>
    <w:rsid w:val="00851868"/>
    <w:rsid w:val="00851FE0"/>
    <w:rsid w:val="008542E7"/>
    <w:rsid w:val="00855E79"/>
    <w:rsid w:val="00856072"/>
    <w:rsid w:val="0085640B"/>
    <w:rsid w:val="00856EB1"/>
    <w:rsid w:val="00857026"/>
    <w:rsid w:val="008577F9"/>
    <w:rsid w:val="00861BA8"/>
    <w:rsid w:val="00862456"/>
    <w:rsid w:val="00862C98"/>
    <w:rsid w:val="0086357A"/>
    <w:rsid w:val="0086376C"/>
    <w:rsid w:val="008654D5"/>
    <w:rsid w:val="00865603"/>
    <w:rsid w:val="00865BA1"/>
    <w:rsid w:val="00865D52"/>
    <w:rsid w:val="00870512"/>
    <w:rsid w:val="0087227C"/>
    <w:rsid w:val="008724E3"/>
    <w:rsid w:val="00874571"/>
    <w:rsid w:val="00874747"/>
    <w:rsid w:val="008748A4"/>
    <w:rsid w:val="00874FF1"/>
    <w:rsid w:val="00876087"/>
    <w:rsid w:val="008768AF"/>
    <w:rsid w:val="00876E08"/>
    <w:rsid w:val="00877F3A"/>
    <w:rsid w:val="00880CB9"/>
    <w:rsid w:val="008825D2"/>
    <w:rsid w:val="00883186"/>
    <w:rsid w:val="00883B9B"/>
    <w:rsid w:val="008840A3"/>
    <w:rsid w:val="00884878"/>
    <w:rsid w:val="00884C73"/>
    <w:rsid w:val="00884CD6"/>
    <w:rsid w:val="008852B2"/>
    <w:rsid w:val="00885863"/>
    <w:rsid w:val="00886563"/>
    <w:rsid w:val="0088691A"/>
    <w:rsid w:val="008907D3"/>
    <w:rsid w:val="0089147B"/>
    <w:rsid w:val="008923C6"/>
    <w:rsid w:val="00893219"/>
    <w:rsid w:val="00893998"/>
    <w:rsid w:val="00894D13"/>
    <w:rsid w:val="00895A7A"/>
    <w:rsid w:val="00896013"/>
    <w:rsid w:val="008961A6"/>
    <w:rsid w:val="00896287"/>
    <w:rsid w:val="00896DEA"/>
    <w:rsid w:val="0089721F"/>
    <w:rsid w:val="0089774D"/>
    <w:rsid w:val="008A0C05"/>
    <w:rsid w:val="008A0FBB"/>
    <w:rsid w:val="008A2945"/>
    <w:rsid w:val="008A3F0C"/>
    <w:rsid w:val="008A50DB"/>
    <w:rsid w:val="008A5A4C"/>
    <w:rsid w:val="008A5BA9"/>
    <w:rsid w:val="008A75DF"/>
    <w:rsid w:val="008A79C7"/>
    <w:rsid w:val="008B092B"/>
    <w:rsid w:val="008B4C03"/>
    <w:rsid w:val="008B51A1"/>
    <w:rsid w:val="008B5328"/>
    <w:rsid w:val="008B5461"/>
    <w:rsid w:val="008B7161"/>
    <w:rsid w:val="008C0927"/>
    <w:rsid w:val="008C0CBF"/>
    <w:rsid w:val="008C0E83"/>
    <w:rsid w:val="008C150C"/>
    <w:rsid w:val="008C2170"/>
    <w:rsid w:val="008C369C"/>
    <w:rsid w:val="008C4F14"/>
    <w:rsid w:val="008C5309"/>
    <w:rsid w:val="008C53FB"/>
    <w:rsid w:val="008C5816"/>
    <w:rsid w:val="008C661F"/>
    <w:rsid w:val="008D1344"/>
    <w:rsid w:val="008D16BE"/>
    <w:rsid w:val="008D1856"/>
    <w:rsid w:val="008D1A1B"/>
    <w:rsid w:val="008D1A60"/>
    <w:rsid w:val="008D26BA"/>
    <w:rsid w:val="008D28E6"/>
    <w:rsid w:val="008D34E4"/>
    <w:rsid w:val="008D368B"/>
    <w:rsid w:val="008D3A15"/>
    <w:rsid w:val="008D400E"/>
    <w:rsid w:val="008D4480"/>
    <w:rsid w:val="008D48CD"/>
    <w:rsid w:val="008D4DF0"/>
    <w:rsid w:val="008D5CDB"/>
    <w:rsid w:val="008D5EAC"/>
    <w:rsid w:val="008D7CA0"/>
    <w:rsid w:val="008E0913"/>
    <w:rsid w:val="008E1D0F"/>
    <w:rsid w:val="008E1E92"/>
    <w:rsid w:val="008E2648"/>
    <w:rsid w:val="008E4046"/>
    <w:rsid w:val="008E65B5"/>
    <w:rsid w:val="008E6F4B"/>
    <w:rsid w:val="008E7F5E"/>
    <w:rsid w:val="008F14EB"/>
    <w:rsid w:val="008F2A03"/>
    <w:rsid w:val="008F2E6F"/>
    <w:rsid w:val="008F326A"/>
    <w:rsid w:val="008F4B74"/>
    <w:rsid w:val="008F59F6"/>
    <w:rsid w:val="008F6F5E"/>
    <w:rsid w:val="008F7145"/>
    <w:rsid w:val="008F7620"/>
    <w:rsid w:val="008F7928"/>
    <w:rsid w:val="008F7CF0"/>
    <w:rsid w:val="009013E1"/>
    <w:rsid w:val="0090148B"/>
    <w:rsid w:val="009020BC"/>
    <w:rsid w:val="009027AD"/>
    <w:rsid w:val="009032FD"/>
    <w:rsid w:val="0090383C"/>
    <w:rsid w:val="0090493E"/>
    <w:rsid w:val="00904D07"/>
    <w:rsid w:val="00904FBC"/>
    <w:rsid w:val="009062F1"/>
    <w:rsid w:val="00906813"/>
    <w:rsid w:val="00906C11"/>
    <w:rsid w:val="009078C3"/>
    <w:rsid w:val="00910D52"/>
    <w:rsid w:val="009114B8"/>
    <w:rsid w:val="00913021"/>
    <w:rsid w:val="00913423"/>
    <w:rsid w:val="00914724"/>
    <w:rsid w:val="00915863"/>
    <w:rsid w:val="0091658A"/>
    <w:rsid w:val="00916B29"/>
    <w:rsid w:val="00916C8B"/>
    <w:rsid w:val="00917E88"/>
    <w:rsid w:val="009200A7"/>
    <w:rsid w:val="009211B6"/>
    <w:rsid w:val="0092260E"/>
    <w:rsid w:val="0092361D"/>
    <w:rsid w:val="0092364F"/>
    <w:rsid w:val="009246AA"/>
    <w:rsid w:val="00924A1E"/>
    <w:rsid w:val="00924C2B"/>
    <w:rsid w:val="0092517D"/>
    <w:rsid w:val="00925240"/>
    <w:rsid w:val="00926217"/>
    <w:rsid w:val="0092638A"/>
    <w:rsid w:val="0092664C"/>
    <w:rsid w:val="009266EC"/>
    <w:rsid w:val="00926F2E"/>
    <w:rsid w:val="00927770"/>
    <w:rsid w:val="0093118A"/>
    <w:rsid w:val="0093164F"/>
    <w:rsid w:val="009316E2"/>
    <w:rsid w:val="00931740"/>
    <w:rsid w:val="0093180B"/>
    <w:rsid w:val="00933567"/>
    <w:rsid w:val="00933D3D"/>
    <w:rsid w:val="00934807"/>
    <w:rsid w:val="0093492F"/>
    <w:rsid w:val="00934A48"/>
    <w:rsid w:val="0093532E"/>
    <w:rsid w:val="00935C57"/>
    <w:rsid w:val="009364C6"/>
    <w:rsid w:val="0093699D"/>
    <w:rsid w:val="00937B08"/>
    <w:rsid w:val="00940708"/>
    <w:rsid w:val="0094120C"/>
    <w:rsid w:val="00941EF2"/>
    <w:rsid w:val="009436AF"/>
    <w:rsid w:val="009447CD"/>
    <w:rsid w:val="009449D3"/>
    <w:rsid w:val="00945307"/>
    <w:rsid w:val="0094562D"/>
    <w:rsid w:val="009467B9"/>
    <w:rsid w:val="009506E7"/>
    <w:rsid w:val="00950F64"/>
    <w:rsid w:val="009516B6"/>
    <w:rsid w:val="0095220A"/>
    <w:rsid w:val="0095469E"/>
    <w:rsid w:val="0095524B"/>
    <w:rsid w:val="00955922"/>
    <w:rsid w:val="00955F4C"/>
    <w:rsid w:val="009569DD"/>
    <w:rsid w:val="00960511"/>
    <w:rsid w:val="00960E2F"/>
    <w:rsid w:val="009619F7"/>
    <w:rsid w:val="0096212F"/>
    <w:rsid w:val="009626A0"/>
    <w:rsid w:val="00962F9D"/>
    <w:rsid w:val="0096337F"/>
    <w:rsid w:val="00964C55"/>
    <w:rsid w:val="00964E16"/>
    <w:rsid w:val="00964F83"/>
    <w:rsid w:val="009652DC"/>
    <w:rsid w:val="009656C7"/>
    <w:rsid w:val="00965B59"/>
    <w:rsid w:val="00966514"/>
    <w:rsid w:val="00967629"/>
    <w:rsid w:val="0096782E"/>
    <w:rsid w:val="00970BCD"/>
    <w:rsid w:val="009725D0"/>
    <w:rsid w:val="00973002"/>
    <w:rsid w:val="0097434A"/>
    <w:rsid w:val="00974F0C"/>
    <w:rsid w:val="009754A7"/>
    <w:rsid w:val="00975A10"/>
    <w:rsid w:val="00975BA2"/>
    <w:rsid w:val="00976334"/>
    <w:rsid w:val="00981C3A"/>
    <w:rsid w:val="00982F38"/>
    <w:rsid w:val="0098335D"/>
    <w:rsid w:val="0098459E"/>
    <w:rsid w:val="00984D36"/>
    <w:rsid w:val="00985A13"/>
    <w:rsid w:val="00986481"/>
    <w:rsid w:val="00986952"/>
    <w:rsid w:val="009877FB"/>
    <w:rsid w:val="009908B8"/>
    <w:rsid w:val="009914C7"/>
    <w:rsid w:val="0099267A"/>
    <w:rsid w:val="00992C34"/>
    <w:rsid w:val="009940BD"/>
    <w:rsid w:val="009947EB"/>
    <w:rsid w:val="00994974"/>
    <w:rsid w:val="009956CE"/>
    <w:rsid w:val="00996222"/>
    <w:rsid w:val="009963EF"/>
    <w:rsid w:val="00997619"/>
    <w:rsid w:val="009976E0"/>
    <w:rsid w:val="009979EB"/>
    <w:rsid w:val="00997C29"/>
    <w:rsid w:val="009A000C"/>
    <w:rsid w:val="009A11D0"/>
    <w:rsid w:val="009A173F"/>
    <w:rsid w:val="009A32C9"/>
    <w:rsid w:val="009A3458"/>
    <w:rsid w:val="009A38F4"/>
    <w:rsid w:val="009A4777"/>
    <w:rsid w:val="009A5563"/>
    <w:rsid w:val="009A5576"/>
    <w:rsid w:val="009A58E6"/>
    <w:rsid w:val="009A5E62"/>
    <w:rsid w:val="009A6E05"/>
    <w:rsid w:val="009A723C"/>
    <w:rsid w:val="009A77F6"/>
    <w:rsid w:val="009B0DA8"/>
    <w:rsid w:val="009B0F6A"/>
    <w:rsid w:val="009B1329"/>
    <w:rsid w:val="009B2C9F"/>
    <w:rsid w:val="009B423D"/>
    <w:rsid w:val="009B4A50"/>
    <w:rsid w:val="009B4CC8"/>
    <w:rsid w:val="009B52FF"/>
    <w:rsid w:val="009B53B4"/>
    <w:rsid w:val="009B6B45"/>
    <w:rsid w:val="009B7694"/>
    <w:rsid w:val="009B7809"/>
    <w:rsid w:val="009C00E4"/>
    <w:rsid w:val="009C07D6"/>
    <w:rsid w:val="009C0840"/>
    <w:rsid w:val="009C1026"/>
    <w:rsid w:val="009C11CD"/>
    <w:rsid w:val="009C1740"/>
    <w:rsid w:val="009C383C"/>
    <w:rsid w:val="009C569C"/>
    <w:rsid w:val="009C5B7F"/>
    <w:rsid w:val="009C612B"/>
    <w:rsid w:val="009C7FD4"/>
    <w:rsid w:val="009D0390"/>
    <w:rsid w:val="009D11CF"/>
    <w:rsid w:val="009D179C"/>
    <w:rsid w:val="009D1827"/>
    <w:rsid w:val="009D6638"/>
    <w:rsid w:val="009D6FBE"/>
    <w:rsid w:val="009D7611"/>
    <w:rsid w:val="009D7DC1"/>
    <w:rsid w:val="009E12B0"/>
    <w:rsid w:val="009E17E2"/>
    <w:rsid w:val="009E22DE"/>
    <w:rsid w:val="009E3C9B"/>
    <w:rsid w:val="009E48C0"/>
    <w:rsid w:val="009E4AC0"/>
    <w:rsid w:val="009E6DF7"/>
    <w:rsid w:val="009E6E0C"/>
    <w:rsid w:val="009E7171"/>
    <w:rsid w:val="009E7185"/>
    <w:rsid w:val="009F0232"/>
    <w:rsid w:val="009F1438"/>
    <w:rsid w:val="009F17CA"/>
    <w:rsid w:val="009F3199"/>
    <w:rsid w:val="009F348B"/>
    <w:rsid w:val="009F3784"/>
    <w:rsid w:val="009F48D9"/>
    <w:rsid w:val="009F4B1D"/>
    <w:rsid w:val="009F51A7"/>
    <w:rsid w:val="009F588D"/>
    <w:rsid w:val="009F5E57"/>
    <w:rsid w:val="009F66A0"/>
    <w:rsid w:val="009F6938"/>
    <w:rsid w:val="009F6F45"/>
    <w:rsid w:val="009F767B"/>
    <w:rsid w:val="00A00CCE"/>
    <w:rsid w:val="00A0151D"/>
    <w:rsid w:val="00A0302B"/>
    <w:rsid w:val="00A03852"/>
    <w:rsid w:val="00A0432E"/>
    <w:rsid w:val="00A04832"/>
    <w:rsid w:val="00A04DDB"/>
    <w:rsid w:val="00A0510C"/>
    <w:rsid w:val="00A0553F"/>
    <w:rsid w:val="00A0612B"/>
    <w:rsid w:val="00A06938"/>
    <w:rsid w:val="00A06EAA"/>
    <w:rsid w:val="00A10AB5"/>
    <w:rsid w:val="00A10D53"/>
    <w:rsid w:val="00A11F66"/>
    <w:rsid w:val="00A1286A"/>
    <w:rsid w:val="00A12CE9"/>
    <w:rsid w:val="00A13043"/>
    <w:rsid w:val="00A1408E"/>
    <w:rsid w:val="00A145D6"/>
    <w:rsid w:val="00A148EA"/>
    <w:rsid w:val="00A1578E"/>
    <w:rsid w:val="00A16087"/>
    <w:rsid w:val="00A1656A"/>
    <w:rsid w:val="00A2072E"/>
    <w:rsid w:val="00A216CF"/>
    <w:rsid w:val="00A21C86"/>
    <w:rsid w:val="00A2263F"/>
    <w:rsid w:val="00A242CF"/>
    <w:rsid w:val="00A2485C"/>
    <w:rsid w:val="00A25355"/>
    <w:rsid w:val="00A255C9"/>
    <w:rsid w:val="00A30363"/>
    <w:rsid w:val="00A303DC"/>
    <w:rsid w:val="00A30726"/>
    <w:rsid w:val="00A307A0"/>
    <w:rsid w:val="00A30E3B"/>
    <w:rsid w:val="00A3247F"/>
    <w:rsid w:val="00A33274"/>
    <w:rsid w:val="00A333A9"/>
    <w:rsid w:val="00A3402D"/>
    <w:rsid w:val="00A35527"/>
    <w:rsid w:val="00A35B7C"/>
    <w:rsid w:val="00A35C75"/>
    <w:rsid w:val="00A36BC7"/>
    <w:rsid w:val="00A40A92"/>
    <w:rsid w:val="00A40AA0"/>
    <w:rsid w:val="00A40DAD"/>
    <w:rsid w:val="00A413E7"/>
    <w:rsid w:val="00A41692"/>
    <w:rsid w:val="00A41E2A"/>
    <w:rsid w:val="00A43CD9"/>
    <w:rsid w:val="00A4450A"/>
    <w:rsid w:val="00A44C02"/>
    <w:rsid w:val="00A46516"/>
    <w:rsid w:val="00A47007"/>
    <w:rsid w:val="00A500B2"/>
    <w:rsid w:val="00A503BF"/>
    <w:rsid w:val="00A505EC"/>
    <w:rsid w:val="00A520C7"/>
    <w:rsid w:val="00A52849"/>
    <w:rsid w:val="00A54675"/>
    <w:rsid w:val="00A55CA2"/>
    <w:rsid w:val="00A55DE9"/>
    <w:rsid w:val="00A5765C"/>
    <w:rsid w:val="00A60187"/>
    <w:rsid w:val="00A603A3"/>
    <w:rsid w:val="00A604E6"/>
    <w:rsid w:val="00A60DEE"/>
    <w:rsid w:val="00A619D4"/>
    <w:rsid w:val="00A62CCC"/>
    <w:rsid w:val="00A62F53"/>
    <w:rsid w:val="00A632A4"/>
    <w:rsid w:val="00A64B23"/>
    <w:rsid w:val="00A64DB9"/>
    <w:rsid w:val="00A64E63"/>
    <w:rsid w:val="00A67126"/>
    <w:rsid w:val="00A67916"/>
    <w:rsid w:val="00A70262"/>
    <w:rsid w:val="00A71240"/>
    <w:rsid w:val="00A71E90"/>
    <w:rsid w:val="00A73D44"/>
    <w:rsid w:val="00A75D91"/>
    <w:rsid w:val="00A77217"/>
    <w:rsid w:val="00A77DD2"/>
    <w:rsid w:val="00A8098B"/>
    <w:rsid w:val="00A81771"/>
    <w:rsid w:val="00A81A0F"/>
    <w:rsid w:val="00A82038"/>
    <w:rsid w:val="00A84657"/>
    <w:rsid w:val="00A84B54"/>
    <w:rsid w:val="00A854E4"/>
    <w:rsid w:val="00A85648"/>
    <w:rsid w:val="00A858A6"/>
    <w:rsid w:val="00A85C72"/>
    <w:rsid w:val="00A86BF9"/>
    <w:rsid w:val="00A87D15"/>
    <w:rsid w:val="00A90B3F"/>
    <w:rsid w:val="00A926D9"/>
    <w:rsid w:val="00A929E6"/>
    <w:rsid w:val="00A93392"/>
    <w:rsid w:val="00A93465"/>
    <w:rsid w:val="00A93C75"/>
    <w:rsid w:val="00A945B3"/>
    <w:rsid w:val="00A95346"/>
    <w:rsid w:val="00A95673"/>
    <w:rsid w:val="00A958EC"/>
    <w:rsid w:val="00A95AAF"/>
    <w:rsid w:val="00A97623"/>
    <w:rsid w:val="00A9776A"/>
    <w:rsid w:val="00AA06EB"/>
    <w:rsid w:val="00AA0903"/>
    <w:rsid w:val="00AA24CB"/>
    <w:rsid w:val="00AA2DF4"/>
    <w:rsid w:val="00AA3B8C"/>
    <w:rsid w:val="00AA49DB"/>
    <w:rsid w:val="00AA56E8"/>
    <w:rsid w:val="00AA7278"/>
    <w:rsid w:val="00AA7452"/>
    <w:rsid w:val="00AB212B"/>
    <w:rsid w:val="00AB24B8"/>
    <w:rsid w:val="00AB2DD4"/>
    <w:rsid w:val="00AB4193"/>
    <w:rsid w:val="00AB4FF7"/>
    <w:rsid w:val="00AB5057"/>
    <w:rsid w:val="00AB7BB1"/>
    <w:rsid w:val="00AB7EB5"/>
    <w:rsid w:val="00AC0D72"/>
    <w:rsid w:val="00AC11EC"/>
    <w:rsid w:val="00AC1256"/>
    <w:rsid w:val="00AC194D"/>
    <w:rsid w:val="00AC20E3"/>
    <w:rsid w:val="00AC266A"/>
    <w:rsid w:val="00AC379D"/>
    <w:rsid w:val="00AC3F2F"/>
    <w:rsid w:val="00AC4197"/>
    <w:rsid w:val="00AC4273"/>
    <w:rsid w:val="00AC4710"/>
    <w:rsid w:val="00AC482E"/>
    <w:rsid w:val="00AC52F7"/>
    <w:rsid w:val="00AC543F"/>
    <w:rsid w:val="00AC6555"/>
    <w:rsid w:val="00AC6C94"/>
    <w:rsid w:val="00AC705E"/>
    <w:rsid w:val="00AC717C"/>
    <w:rsid w:val="00AC7719"/>
    <w:rsid w:val="00AC7795"/>
    <w:rsid w:val="00AC797E"/>
    <w:rsid w:val="00AC7E71"/>
    <w:rsid w:val="00AC7EFD"/>
    <w:rsid w:val="00AD0C3C"/>
    <w:rsid w:val="00AD166A"/>
    <w:rsid w:val="00AD475E"/>
    <w:rsid w:val="00AD4E46"/>
    <w:rsid w:val="00AD5980"/>
    <w:rsid w:val="00AD5B86"/>
    <w:rsid w:val="00AD5EDC"/>
    <w:rsid w:val="00AD6936"/>
    <w:rsid w:val="00AD6C81"/>
    <w:rsid w:val="00AD7651"/>
    <w:rsid w:val="00AD7979"/>
    <w:rsid w:val="00AE0192"/>
    <w:rsid w:val="00AE2D04"/>
    <w:rsid w:val="00AE3591"/>
    <w:rsid w:val="00AE497B"/>
    <w:rsid w:val="00AE4BFC"/>
    <w:rsid w:val="00AE4C2F"/>
    <w:rsid w:val="00AE4C55"/>
    <w:rsid w:val="00AE4F77"/>
    <w:rsid w:val="00AE5352"/>
    <w:rsid w:val="00AE7A7E"/>
    <w:rsid w:val="00AF00D9"/>
    <w:rsid w:val="00AF032F"/>
    <w:rsid w:val="00AF05FA"/>
    <w:rsid w:val="00AF0EEA"/>
    <w:rsid w:val="00AF1757"/>
    <w:rsid w:val="00AF2066"/>
    <w:rsid w:val="00AF2CCD"/>
    <w:rsid w:val="00AF3E34"/>
    <w:rsid w:val="00AF4168"/>
    <w:rsid w:val="00AF4C69"/>
    <w:rsid w:val="00AF5498"/>
    <w:rsid w:val="00AF6247"/>
    <w:rsid w:val="00AF655D"/>
    <w:rsid w:val="00AF6979"/>
    <w:rsid w:val="00AF77C0"/>
    <w:rsid w:val="00B00EE2"/>
    <w:rsid w:val="00B0194B"/>
    <w:rsid w:val="00B01CEA"/>
    <w:rsid w:val="00B01F39"/>
    <w:rsid w:val="00B02D90"/>
    <w:rsid w:val="00B04C47"/>
    <w:rsid w:val="00B0597C"/>
    <w:rsid w:val="00B05E21"/>
    <w:rsid w:val="00B06A62"/>
    <w:rsid w:val="00B10F70"/>
    <w:rsid w:val="00B11842"/>
    <w:rsid w:val="00B118F4"/>
    <w:rsid w:val="00B11D0D"/>
    <w:rsid w:val="00B12A18"/>
    <w:rsid w:val="00B13739"/>
    <w:rsid w:val="00B13965"/>
    <w:rsid w:val="00B1445E"/>
    <w:rsid w:val="00B15AB2"/>
    <w:rsid w:val="00B15BC6"/>
    <w:rsid w:val="00B15D00"/>
    <w:rsid w:val="00B15DE3"/>
    <w:rsid w:val="00B1606A"/>
    <w:rsid w:val="00B16AAE"/>
    <w:rsid w:val="00B16FC2"/>
    <w:rsid w:val="00B17BAE"/>
    <w:rsid w:val="00B2072F"/>
    <w:rsid w:val="00B21E97"/>
    <w:rsid w:val="00B22633"/>
    <w:rsid w:val="00B2272B"/>
    <w:rsid w:val="00B232C2"/>
    <w:rsid w:val="00B23C40"/>
    <w:rsid w:val="00B23E61"/>
    <w:rsid w:val="00B24029"/>
    <w:rsid w:val="00B241F0"/>
    <w:rsid w:val="00B253C4"/>
    <w:rsid w:val="00B255D2"/>
    <w:rsid w:val="00B2572A"/>
    <w:rsid w:val="00B25C78"/>
    <w:rsid w:val="00B2631B"/>
    <w:rsid w:val="00B2666E"/>
    <w:rsid w:val="00B268BF"/>
    <w:rsid w:val="00B27761"/>
    <w:rsid w:val="00B3024D"/>
    <w:rsid w:val="00B313E6"/>
    <w:rsid w:val="00B3217D"/>
    <w:rsid w:val="00B32C76"/>
    <w:rsid w:val="00B34C23"/>
    <w:rsid w:val="00B3517A"/>
    <w:rsid w:val="00B3636A"/>
    <w:rsid w:val="00B3673A"/>
    <w:rsid w:val="00B36C29"/>
    <w:rsid w:val="00B40C70"/>
    <w:rsid w:val="00B40E9E"/>
    <w:rsid w:val="00B4162B"/>
    <w:rsid w:val="00B41D1A"/>
    <w:rsid w:val="00B43D3D"/>
    <w:rsid w:val="00B43F53"/>
    <w:rsid w:val="00B443AE"/>
    <w:rsid w:val="00B46018"/>
    <w:rsid w:val="00B4631B"/>
    <w:rsid w:val="00B4682E"/>
    <w:rsid w:val="00B476FC"/>
    <w:rsid w:val="00B5041E"/>
    <w:rsid w:val="00B50607"/>
    <w:rsid w:val="00B507B3"/>
    <w:rsid w:val="00B50DA9"/>
    <w:rsid w:val="00B527DC"/>
    <w:rsid w:val="00B5377D"/>
    <w:rsid w:val="00B537CB"/>
    <w:rsid w:val="00B53C4F"/>
    <w:rsid w:val="00B57059"/>
    <w:rsid w:val="00B603A5"/>
    <w:rsid w:val="00B61352"/>
    <w:rsid w:val="00B617BD"/>
    <w:rsid w:val="00B61B40"/>
    <w:rsid w:val="00B61D6A"/>
    <w:rsid w:val="00B637CA"/>
    <w:rsid w:val="00B647D6"/>
    <w:rsid w:val="00B65000"/>
    <w:rsid w:val="00B65F1D"/>
    <w:rsid w:val="00B6614C"/>
    <w:rsid w:val="00B66981"/>
    <w:rsid w:val="00B6757E"/>
    <w:rsid w:val="00B716D0"/>
    <w:rsid w:val="00B7223B"/>
    <w:rsid w:val="00B72279"/>
    <w:rsid w:val="00B7280A"/>
    <w:rsid w:val="00B7358B"/>
    <w:rsid w:val="00B735F9"/>
    <w:rsid w:val="00B738B4"/>
    <w:rsid w:val="00B746D6"/>
    <w:rsid w:val="00B7701C"/>
    <w:rsid w:val="00B779D8"/>
    <w:rsid w:val="00B8204B"/>
    <w:rsid w:val="00B82A44"/>
    <w:rsid w:val="00B830F3"/>
    <w:rsid w:val="00B8382E"/>
    <w:rsid w:val="00B8467D"/>
    <w:rsid w:val="00B8482D"/>
    <w:rsid w:val="00B84B31"/>
    <w:rsid w:val="00B85D8C"/>
    <w:rsid w:val="00B861E2"/>
    <w:rsid w:val="00B87056"/>
    <w:rsid w:val="00B905BF"/>
    <w:rsid w:val="00B91FCA"/>
    <w:rsid w:val="00B93329"/>
    <w:rsid w:val="00B941D5"/>
    <w:rsid w:val="00B9627F"/>
    <w:rsid w:val="00B96E15"/>
    <w:rsid w:val="00BA0C47"/>
    <w:rsid w:val="00BA216E"/>
    <w:rsid w:val="00BA24AC"/>
    <w:rsid w:val="00BA4F2F"/>
    <w:rsid w:val="00BA58E9"/>
    <w:rsid w:val="00BA5CCF"/>
    <w:rsid w:val="00BA608B"/>
    <w:rsid w:val="00BA65C8"/>
    <w:rsid w:val="00BA718D"/>
    <w:rsid w:val="00BA7830"/>
    <w:rsid w:val="00BA7852"/>
    <w:rsid w:val="00BB067A"/>
    <w:rsid w:val="00BB08FC"/>
    <w:rsid w:val="00BB1705"/>
    <w:rsid w:val="00BB1A43"/>
    <w:rsid w:val="00BB263A"/>
    <w:rsid w:val="00BB31B8"/>
    <w:rsid w:val="00BB3F9C"/>
    <w:rsid w:val="00BB44B9"/>
    <w:rsid w:val="00BB4FFE"/>
    <w:rsid w:val="00BB5B66"/>
    <w:rsid w:val="00BB6099"/>
    <w:rsid w:val="00BB743F"/>
    <w:rsid w:val="00BB7A59"/>
    <w:rsid w:val="00BC1898"/>
    <w:rsid w:val="00BC4036"/>
    <w:rsid w:val="00BC6A5B"/>
    <w:rsid w:val="00BC7754"/>
    <w:rsid w:val="00BD0A01"/>
    <w:rsid w:val="00BD0FB9"/>
    <w:rsid w:val="00BD15D6"/>
    <w:rsid w:val="00BD2380"/>
    <w:rsid w:val="00BD2796"/>
    <w:rsid w:val="00BD50D2"/>
    <w:rsid w:val="00BD542A"/>
    <w:rsid w:val="00BD631A"/>
    <w:rsid w:val="00BD7258"/>
    <w:rsid w:val="00BD753E"/>
    <w:rsid w:val="00BD7ABB"/>
    <w:rsid w:val="00BE02EE"/>
    <w:rsid w:val="00BE1F15"/>
    <w:rsid w:val="00BE1FC3"/>
    <w:rsid w:val="00BE2197"/>
    <w:rsid w:val="00BE2A0B"/>
    <w:rsid w:val="00BE2F70"/>
    <w:rsid w:val="00BE2F79"/>
    <w:rsid w:val="00BE4B11"/>
    <w:rsid w:val="00BE5043"/>
    <w:rsid w:val="00BE547E"/>
    <w:rsid w:val="00BE5E71"/>
    <w:rsid w:val="00BE6927"/>
    <w:rsid w:val="00BE6A36"/>
    <w:rsid w:val="00BE6AF1"/>
    <w:rsid w:val="00BE7B11"/>
    <w:rsid w:val="00BF113C"/>
    <w:rsid w:val="00BF1506"/>
    <w:rsid w:val="00BF18D0"/>
    <w:rsid w:val="00BF31AC"/>
    <w:rsid w:val="00BF3B6E"/>
    <w:rsid w:val="00BF4602"/>
    <w:rsid w:val="00BF4DB9"/>
    <w:rsid w:val="00BF645E"/>
    <w:rsid w:val="00BF7DC8"/>
    <w:rsid w:val="00C002A4"/>
    <w:rsid w:val="00C01075"/>
    <w:rsid w:val="00C01359"/>
    <w:rsid w:val="00C0170B"/>
    <w:rsid w:val="00C017CB"/>
    <w:rsid w:val="00C01AB4"/>
    <w:rsid w:val="00C03465"/>
    <w:rsid w:val="00C03726"/>
    <w:rsid w:val="00C05218"/>
    <w:rsid w:val="00C05F38"/>
    <w:rsid w:val="00C063B4"/>
    <w:rsid w:val="00C0676D"/>
    <w:rsid w:val="00C0679E"/>
    <w:rsid w:val="00C07BE7"/>
    <w:rsid w:val="00C07E0A"/>
    <w:rsid w:val="00C10601"/>
    <w:rsid w:val="00C114F2"/>
    <w:rsid w:val="00C1197B"/>
    <w:rsid w:val="00C12CCF"/>
    <w:rsid w:val="00C130D5"/>
    <w:rsid w:val="00C1396E"/>
    <w:rsid w:val="00C1457A"/>
    <w:rsid w:val="00C15FD7"/>
    <w:rsid w:val="00C166CF"/>
    <w:rsid w:val="00C167DC"/>
    <w:rsid w:val="00C1795E"/>
    <w:rsid w:val="00C20460"/>
    <w:rsid w:val="00C20E49"/>
    <w:rsid w:val="00C21EF4"/>
    <w:rsid w:val="00C22198"/>
    <w:rsid w:val="00C225E2"/>
    <w:rsid w:val="00C22D07"/>
    <w:rsid w:val="00C22FD1"/>
    <w:rsid w:val="00C23D70"/>
    <w:rsid w:val="00C23E2E"/>
    <w:rsid w:val="00C2486C"/>
    <w:rsid w:val="00C2537A"/>
    <w:rsid w:val="00C25AAA"/>
    <w:rsid w:val="00C27701"/>
    <w:rsid w:val="00C30A31"/>
    <w:rsid w:val="00C30CB5"/>
    <w:rsid w:val="00C30EA9"/>
    <w:rsid w:val="00C313DB"/>
    <w:rsid w:val="00C317C5"/>
    <w:rsid w:val="00C31E62"/>
    <w:rsid w:val="00C32428"/>
    <w:rsid w:val="00C338CE"/>
    <w:rsid w:val="00C33CA2"/>
    <w:rsid w:val="00C370E2"/>
    <w:rsid w:val="00C40763"/>
    <w:rsid w:val="00C412CD"/>
    <w:rsid w:val="00C41484"/>
    <w:rsid w:val="00C41616"/>
    <w:rsid w:val="00C41C12"/>
    <w:rsid w:val="00C4287B"/>
    <w:rsid w:val="00C429B3"/>
    <w:rsid w:val="00C42F4E"/>
    <w:rsid w:val="00C438AB"/>
    <w:rsid w:val="00C44350"/>
    <w:rsid w:val="00C457CE"/>
    <w:rsid w:val="00C45DD6"/>
    <w:rsid w:val="00C46BBB"/>
    <w:rsid w:val="00C46ED7"/>
    <w:rsid w:val="00C470BC"/>
    <w:rsid w:val="00C47B37"/>
    <w:rsid w:val="00C500B8"/>
    <w:rsid w:val="00C50C83"/>
    <w:rsid w:val="00C5182E"/>
    <w:rsid w:val="00C529F1"/>
    <w:rsid w:val="00C52C4F"/>
    <w:rsid w:val="00C52F02"/>
    <w:rsid w:val="00C53E1B"/>
    <w:rsid w:val="00C54587"/>
    <w:rsid w:val="00C54678"/>
    <w:rsid w:val="00C55A72"/>
    <w:rsid w:val="00C57497"/>
    <w:rsid w:val="00C603F4"/>
    <w:rsid w:val="00C612C0"/>
    <w:rsid w:val="00C61A19"/>
    <w:rsid w:val="00C61D57"/>
    <w:rsid w:val="00C62195"/>
    <w:rsid w:val="00C62ED0"/>
    <w:rsid w:val="00C63B7E"/>
    <w:rsid w:val="00C64569"/>
    <w:rsid w:val="00C64A29"/>
    <w:rsid w:val="00C65476"/>
    <w:rsid w:val="00C655A5"/>
    <w:rsid w:val="00C66DD4"/>
    <w:rsid w:val="00C66EBB"/>
    <w:rsid w:val="00C7062A"/>
    <w:rsid w:val="00C71091"/>
    <w:rsid w:val="00C713EB"/>
    <w:rsid w:val="00C72517"/>
    <w:rsid w:val="00C73969"/>
    <w:rsid w:val="00C73B2B"/>
    <w:rsid w:val="00C74CE2"/>
    <w:rsid w:val="00C75280"/>
    <w:rsid w:val="00C754C6"/>
    <w:rsid w:val="00C75DB6"/>
    <w:rsid w:val="00C76871"/>
    <w:rsid w:val="00C77C2C"/>
    <w:rsid w:val="00C8013B"/>
    <w:rsid w:val="00C80147"/>
    <w:rsid w:val="00C809A4"/>
    <w:rsid w:val="00C80DD4"/>
    <w:rsid w:val="00C80EC1"/>
    <w:rsid w:val="00C817C3"/>
    <w:rsid w:val="00C81AAF"/>
    <w:rsid w:val="00C81C40"/>
    <w:rsid w:val="00C81F6A"/>
    <w:rsid w:val="00C82010"/>
    <w:rsid w:val="00C85808"/>
    <w:rsid w:val="00C85F0D"/>
    <w:rsid w:val="00C86FA9"/>
    <w:rsid w:val="00C876F0"/>
    <w:rsid w:val="00C90038"/>
    <w:rsid w:val="00C9043A"/>
    <w:rsid w:val="00C905F1"/>
    <w:rsid w:val="00C91715"/>
    <w:rsid w:val="00C92635"/>
    <w:rsid w:val="00C93433"/>
    <w:rsid w:val="00C93BB2"/>
    <w:rsid w:val="00C940A7"/>
    <w:rsid w:val="00C94FA0"/>
    <w:rsid w:val="00C96EAA"/>
    <w:rsid w:val="00C975EA"/>
    <w:rsid w:val="00C977FE"/>
    <w:rsid w:val="00CA0288"/>
    <w:rsid w:val="00CA1096"/>
    <w:rsid w:val="00CA296C"/>
    <w:rsid w:val="00CA2A58"/>
    <w:rsid w:val="00CA3551"/>
    <w:rsid w:val="00CA3BD6"/>
    <w:rsid w:val="00CA3D74"/>
    <w:rsid w:val="00CA41FC"/>
    <w:rsid w:val="00CA58F8"/>
    <w:rsid w:val="00CA58FB"/>
    <w:rsid w:val="00CA6480"/>
    <w:rsid w:val="00CA67A6"/>
    <w:rsid w:val="00CA6BBA"/>
    <w:rsid w:val="00CA6C23"/>
    <w:rsid w:val="00CA7A5C"/>
    <w:rsid w:val="00CA7B68"/>
    <w:rsid w:val="00CB128F"/>
    <w:rsid w:val="00CB1441"/>
    <w:rsid w:val="00CB2545"/>
    <w:rsid w:val="00CB3FBA"/>
    <w:rsid w:val="00CB45CD"/>
    <w:rsid w:val="00CB50A2"/>
    <w:rsid w:val="00CB5EF0"/>
    <w:rsid w:val="00CB6785"/>
    <w:rsid w:val="00CC11FC"/>
    <w:rsid w:val="00CC122C"/>
    <w:rsid w:val="00CC241B"/>
    <w:rsid w:val="00CC255B"/>
    <w:rsid w:val="00CC2727"/>
    <w:rsid w:val="00CC2BFC"/>
    <w:rsid w:val="00CC2D31"/>
    <w:rsid w:val="00CC4D45"/>
    <w:rsid w:val="00CC4F4B"/>
    <w:rsid w:val="00CC65CF"/>
    <w:rsid w:val="00CC6867"/>
    <w:rsid w:val="00CC6FBF"/>
    <w:rsid w:val="00CD02FE"/>
    <w:rsid w:val="00CD0F23"/>
    <w:rsid w:val="00CD41CD"/>
    <w:rsid w:val="00CD4B18"/>
    <w:rsid w:val="00CD5A06"/>
    <w:rsid w:val="00CD5BA0"/>
    <w:rsid w:val="00CD6864"/>
    <w:rsid w:val="00CE0A24"/>
    <w:rsid w:val="00CE1F89"/>
    <w:rsid w:val="00CE26BD"/>
    <w:rsid w:val="00CE2DC9"/>
    <w:rsid w:val="00CE3CD9"/>
    <w:rsid w:val="00CE4A5C"/>
    <w:rsid w:val="00CE4E3E"/>
    <w:rsid w:val="00CE5F35"/>
    <w:rsid w:val="00CE68B0"/>
    <w:rsid w:val="00CE76DF"/>
    <w:rsid w:val="00CF064F"/>
    <w:rsid w:val="00CF1143"/>
    <w:rsid w:val="00CF38F7"/>
    <w:rsid w:val="00CF403E"/>
    <w:rsid w:val="00CF4834"/>
    <w:rsid w:val="00CF4ED1"/>
    <w:rsid w:val="00CF604B"/>
    <w:rsid w:val="00CF734D"/>
    <w:rsid w:val="00CF7DA9"/>
    <w:rsid w:val="00D00E89"/>
    <w:rsid w:val="00D01878"/>
    <w:rsid w:val="00D025DE"/>
    <w:rsid w:val="00D02887"/>
    <w:rsid w:val="00D0315D"/>
    <w:rsid w:val="00D039CB"/>
    <w:rsid w:val="00D04BD1"/>
    <w:rsid w:val="00D05D1B"/>
    <w:rsid w:val="00D060BF"/>
    <w:rsid w:val="00D07E4D"/>
    <w:rsid w:val="00D10265"/>
    <w:rsid w:val="00D10951"/>
    <w:rsid w:val="00D1186C"/>
    <w:rsid w:val="00D12CF9"/>
    <w:rsid w:val="00D15303"/>
    <w:rsid w:val="00D15520"/>
    <w:rsid w:val="00D15F28"/>
    <w:rsid w:val="00D1642A"/>
    <w:rsid w:val="00D1676F"/>
    <w:rsid w:val="00D172B2"/>
    <w:rsid w:val="00D173E5"/>
    <w:rsid w:val="00D2166F"/>
    <w:rsid w:val="00D21BED"/>
    <w:rsid w:val="00D21FF3"/>
    <w:rsid w:val="00D224E6"/>
    <w:rsid w:val="00D22728"/>
    <w:rsid w:val="00D232B9"/>
    <w:rsid w:val="00D23651"/>
    <w:rsid w:val="00D25473"/>
    <w:rsid w:val="00D26A31"/>
    <w:rsid w:val="00D27194"/>
    <w:rsid w:val="00D27371"/>
    <w:rsid w:val="00D30669"/>
    <w:rsid w:val="00D308E2"/>
    <w:rsid w:val="00D310CB"/>
    <w:rsid w:val="00D32F02"/>
    <w:rsid w:val="00D34CE4"/>
    <w:rsid w:val="00D351A7"/>
    <w:rsid w:val="00D357CD"/>
    <w:rsid w:val="00D35D7F"/>
    <w:rsid w:val="00D36CCF"/>
    <w:rsid w:val="00D36F01"/>
    <w:rsid w:val="00D36F07"/>
    <w:rsid w:val="00D370B0"/>
    <w:rsid w:val="00D37DD9"/>
    <w:rsid w:val="00D4073F"/>
    <w:rsid w:val="00D42120"/>
    <w:rsid w:val="00D423D1"/>
    <w:rsid w:val="00D42E09"/>
    <w:rsid w:val="00D44409"/>
    <w:rsid w:val="00D44590"/>
    <w:rsid w:val="00D45520"/>
    <w:rsid w:val="00D466AB"/>
    <w:rsid w:val="00D469F1"/>
    <w:rsid w:val="00D46F0C"/>
    <w:rsid w:val="00D47357"/>
    <w:rsid w:val="00D512BD"/>
    <w:rsid w:val="00D530FE"/>
    <w:rsid w:val="00D53449"/>
    <w:rsid w:val="00D539D8"/>
    <w:rsid w:val="00D53D42"/>
    <w:rsid w:val="00D54570"/>
    <w:rsid w:val="00D54988"/>
    <w:rsid w:val="00D550B4"/>
    <w:rsid w:val="00D55C29"/>
    <w:rsid w:val="00D5732B"/>
    <w:rsid w:val="00D5770C"/>
    <w:rsid w:val="00D57F21"/>
    <w:rsid w:val="00D6012F"/>
    <w:rsid w:val="00D603C7"/>
    <w:rsid w:val="00D60E09"/>
    <w:rsid w:val="00D61CCC"/>
    <w:rsid w:val="00D625F8"/>
    <w:rsid w:val="00D62C74"/>
    <w:rsid w:val="00D63919"/>
    <w:rsid w:val="00D63B5B"/>
    <w:rsid w:val="00D6494B"/>
    <w:rsid w:val="00D65288"/>
    <w:rsid w:val="00D65DA4"/>
    <w:rsid w:val="00D67C03"/>
    <w:rsid w:val="00D67DDD"/>
    <w:rsid w:val="00D706A7"/>
    <w:rsid w:val="00D70C97"/>
    <w:rsid w:val="00D7174C"/>
    <w:rsid w:val="00D71A81"/>
    <w:rsid w:val="00D7364D"/>
    <w:rsid w:val="00D73943"/>
    <w:rsid w:val="00D73F89"/>
    <w:rsid w:val="00D75A0A"/>
    <w:rsid w:val="00D75D8D"/>
    <w:rsid w:val="00D7621C"/>
    <w:rsid w:val="00D77497"/>
    <w:rsid w:val="00D7792E"/>
    <w:rsid w:val="00D779E6"/>
    <w:rsid w:val="00D77CFB"/>
    <w:rsid w:val="00D80487"/>
    <w:rsid w:val="00D808A6"/>
    <w:rsid w:val="00D813E6"/>
    <w:rsid w:val="00D815B5"/>
    <w:rsid w:val="00D81AEE"/>
    <w:rsid w:val="00D82129"/>
    <w:rsid w:val="00D82781"/>
    <w:rsid w:val="00D82A1C"/>
    <w:rsid w:val="00D839C3"/>
    <w:rsid w:val="00D83DA5"/>
    <w:rsid w:val="00D87AC9"/>
    <w:rsid w:val="00D90839"/>
    <w:rsid w:val="00D908AC"/>
    <w:rsid w:val="00D90D0E"/>
    <w:rsid w:val="00D921F2"/>
    <w:rsid w:val="00D92F8C"/>
    <w:rsid w:val="00D939AD"/>
    <w:rsid w:val="00D941C7"/>
    <w:rsid w:val="00D944EE"/>
    <w:rsid w:val="00D95A68"/>
    <w:rsid w:val="00D9663E"/>
    <w:rsid w:val="00DA0FC4"/>
    <w:rsid w:val="00DA1281"/>
    <w:rsid w:val="00DA12EF"/>
    <w:rsid w:val="00DA23FC"/>
    <w:rsid w:val="00DA2531"/>
    <w:rsid w:val="00DA2AC1"/>
    <w:rsid w:val="00DA3503"/>
    <w:rsid w:val="00DA47F0"/>
    <w:rsid w:val="00DA5958"/>
    <w:rsid w:val="00DA60A7"/>
    <w:rsid w:val="00DB004C"/>
    <w:rsid w:val="00DB02B2"/>
    <w:rsid w:val="00DB0339"/>
    <w:rsid w:val="00DB0476"/>
    <w:rsid w:val="00DB0A0A"/>
    <w:rsid w:val="00DB164A"/>
    <w:rsid w:val="00DB1689"/>
    <w:rsid w:val="00DB2552"/>
    <w:rsid w:val="00DB3088"/>
    <w:rsid w:val="00DB31F8"/>
    <w:rsid w:val="00DB33BF"/>
    <w:rsid w:val="00DB3CC0"/>
    <w:rsid w:val="00DB3E6B"/>
    <w:rsid w:val="00DB45E4"/>
    <w:rsid w:val="00DB51A6"/>
    <w:rsid w:val="00DB5BDE"/>
    <w:rsid w:val="00DB5EB5"/>
    <w:rsid w:val="00DB6738"/>
    <w:rsid w:val="00DB6BCC"/>
    <w:rsid w:val="00DB7AEF"/>
    <w:rsid w:val="00DC05AB"/>
    <w:rsid w:val="00DC0D7B"/>
    <w:rsid w:val="00DC1037"/>
    <w:rsid w:val="00DC1A0A"/>
    <w:rsid w:val="00DC2166"/>
    <w:rsid w:val="00DC3C89"/>
    <w:rsid w:val="00DC5408"/>
    <w:rsid w:val="00DC5449"/>
    <w:rsid w:val="00DC5520"/>
    <w:rsid w:val="00DC66EE"/>
    <w:rsid w:val="00DC7D28"/>
    <w:rsid w:val="00DD0C05"/>
    <w:rsid w:val="00DD1A96"/>
    <w:rsid w:val="00DD276F"/>
    <w:rsid w:val="00DD2A8C"/>
    <w:rsid w:val="00DD2F4C"/>
    <w:rsid w:val="00DD305E"/>
    <w:rsid w:val="00DD34BD"/>
    <w:rsid w:val="00DD3E15"/>
    <w:rsid w:val="00DD404F"/>
    <w:rsid w:val="00DD46D2"/>
    <w:rsid w:val="00DD4C8D"/>
    <w:rsid w:val="00DD4DE2"/>
    <w:rsid w:val="00DD6DAB"/>
    <w:rsid w:val="00DD7244"/>
    <w:rsid w:val="00DD7444"/>
    <w:rsid w:val="00DD7B42"/>
    <w:rsid w:val="00DE1324"/>
    <w:rsid w:val="00DE2670"/>
    <w:rsid w:val="00DE27EC"/>
    <w:rsid w:val="00DE3545"/>
    <w:rsid w:val="00DE3DCA"/>
    <w:rsid w:val="00DE461E"/>
    <w:rsid w:val="00DE63D4"/>
    <w:rsid w:val="00DE713C"/>
    <w:rsid w:val="00DE776A"/>
    <w:rsid w:val="00DE7971"/>
    <w:rsid w:val="00DF0664"/>
    <w:rsid w:val="00DF0CD6"/>
    <w:rsid w:val="00DF23F1"/>
    <w:rsid w:val="00DF4061"/>
    <w:rsid w:val="00DF4962"/>
    <w:rsid w:val="00DF4ED0"/>
    <w:rsid w:val="00DF56F8"/>
    <w:rsid w:val="00DF57A8"/>
    <w:rsid w:val="00DF5BBC"/>
    <w:rsid w:val="00DF5E85"/>
    <w:rsid w:val="00DF6151"/>
    <w:rsid w:val="00DF6868"/>
    <w:rsid w:val="00DF7A5C"/>
    <w:rsid w:val="00DF7D7F"/>
    <w:rsid w:val="00E00384"/>
    <w:rsid w:val="00E00508"/>
    <w:rsid w:val="00E01328"/>
    <w:rsid w:val="00E0150F"/>
    <w:rsid w:val="00E01D0D"/>
    <w:rsid w:val="00E01E1F"/>
    <w:rsid w:val="00E026DD"/>
    <w:rsid w:val="00E027A8"/>
    <w:rsid w:val="00E02969"/>
    <w:rsid w:val="00E03667"/>
    <w:rsid w:val="00E03702"/>
    <w:rsid w:val="00E03963"/>
    <w:rsid w:val="00E03B78"/>
    <w:rsid w:val="00E04170"/>
    <w:rsid w:val="00E048A4"/>
    <w:rsid w:val="00E0493B"/>
    <w:rsid w:val="00E04956"/>
    <w:rsid w:val="00E052DE"/>
    <w:rsid w:val="00E05F2C"/>
    <w:rsid w:val="00E065A3"/>
    <w:rsid w:val="00E06DE0"/>
    <w:rsid w:val="00E1014D"/>
    <w:rsid w:val="00E101CF"/>
    <w:rsid w:val="00E10BBA"/>
    <w:rsid w:val="00E1130D"/>
    <w:rsid w:val="00E1189B"/>
    <w:rsid w:val="00E12C65"/>
    <w:rsid w:val="00E13D27"/>
    <w:rsid w:val="00E153A4"/>
    <w:rsid w:val="00E16462"/>
    <w:rsid w:val="00E16D8F"/>
    <w:rsid w:val="00E174C5"/>
    <w:rsid w:val="00E1768E"/>
    <w:rsid w:val="00E17819"/>
    <w:rsid w:val="00E20F6D"/>
    <w:rsid w:val="00E2106E"/>
    <w:rsid w:val="00E225A9"/>
    <w:rsid w:val="00E227B7"/>
    <w:rsid w:val="00E22EB4"/>
    <w:rsid w:val="00E231FC"/>
    <w:rsid w:val="00E23464"/>
    <w:rsid w:val="00E2409D"/>
    <w:rsid w:val="00E2435E"/>
    <w:rsid w:val="00E24E97"/>
    <w:rsid w:val="00E25A02"/>
    <w:rsid w:val="00E25C87"/>
    <w:rsid w:val="00E25E11"/>
    <w:rsid w:val="00E264E6"/>
    <w:rsid w:val="00E26EEC"/>
    <w:rsid w:val="00E270F1"/>
    <w:rsid w:val="00E277A3"/>
    <w:rsid w:val="00E27DEF"/>
    <w:rsid w:val="00E304C1"/>
    <w:rsid w:val="00E30796"/>
    <w:rsid w:val="00E3195B"/>
    <w:rsid w:val="00E323D5"/>
    <w:rsid w:val="00E33011"/>
    <w:rsid w:val="00E330AD"/>
    <w:rsid w:val="00E348F6"/>
    <w:rsid w:val="00E34BFC"/>
    <w:rsid w:val="00E34FC7"/>
    <w:rsid w:val="00E35D65"/>
    <w:rsid w:val="00E3614D"/>
    <w:rsid w:val="00E361F6"/>
    <w:rsid w:val="00E36450"/>
    <w:rsid w:val="00E37336"/>
    <w:rsid w:val="00E37831"/>
    <w:rsid w:val="00E40747"/>
    <w:rsid w:val="00E40873"/>
    <w:rsid w:val="00E40FE3"/>
    <w:rsid w:val="00E42528"/>
    <w:rsid w:val="00E43BD5"/>
    <w:rsid w:val="00E44CA1"/>
    <w:rsid w:val="00E45225"/>
    <w:rsid w:val="00E452C8"/>
    <w:rsid w:val="00E455F7"/>
    <w:rsid w:val="00E4563B"/>
    <w:rsid w:val="00E45C29"/>
    <w:rsid w:val="00E46AC3"/>
    <w:rsid w:val="00E47384"/>
    <w:rsid w:val="00E507C4"/>
    <w:rsid w:val="00E50A44"/>
    <w:rsid w:val="00E50A6F"/>
    <w:rsid w:val="00E511D4"/>
    <w:rsid w:val="00E51335"/>
    <w:rsid w:val="00E52532"/>
    <w:rsid w:val="00E55266"/>
    <w:rsid w:val="00E56A22"/>
    <w:rsid w:val="00E570E0"/>
    <w:rsid w:val="00E57197"/>
    <w:rsid w:val="00E57C98"/>
    <w:rsid w:val="00E57F33"/>
    <w:rsid w:val="00E62874"/>
    <w:rsid w:val="00E62A54"/>
    <w:rsid w:val="00E63FC0"/>
    <w:rsid w:val="00E65A63"/>
    <w:rsid w:val="00E6613A"/>
    <w:rsid w:val="00E66401"/>
    <w:rsid w:val="00E66D2A"/>
    <w:rsid w:val="00E67040"/>
    <w:rsid w:val="00E67471"/>
    <w:rsid w:val="00E707DF"/>
    <w:rsid w:val="00E70F09"/>
    <w:rsid w:val="00E71A60"/>
    <w:rsid w:val="00E723A4"/>
    <w:rsid w:val="00E72550"/>
    <w:rsid w:val="00E732FA"/>
    <w:rsid w:val="00E734CF"/>
    <w:rsid w:val="00E73917"/>
    <w:rsid w:val="00E74C2B"/>
    <w:rsid w:val="00E75628"/>
    <w:rsid w:val="00E7564D"/>
    <w:rsid w:val="00E762C0"/>
    <w:rsid w:val="00E77059"/>
    <w:rsid w:val="00E775A0"/>
    <w:rsid w:val="00E775E8"/>
    <w:rsid w:val="00E77839"/>
    <w:rsid w:val="00E77C1F"/>
    <w:rsid w:val="00E8042B"/>
    <w:rsid w:val="00E81071"/>
    <w:rsid w:val="00E814DA"/>
    <w:rsid w:val="00E81541"/>
    <w:rsid w:val="00E81DC5"/>
    <w:rsid w:val="00E82256"/>
    <w:rsid w:val="00E83038"/>
    <w:rsid w:val="00E83250"/>
    <w:rsid w:val="00E83C70"/>
    <w:rsid w:val="00E84753"/>
    <w:rsid w:val="00E86D0D"/>
    <w:rsid w:val="00E870D1"/>
    <w:rsid w:val="00E904D1"/>
    <w:rsid w:val="00E9325C"/>
    <w:rsid w:val="00E938C2"/>
    <w:rsid w:val="00E93D98"/>
    <w:rsid w:val="00E93E09"/>
    <w:rsid w:val="00E93F6E"/>
    <w:rsid w:val="00E94410"/>
    <w:rsid w:val="00E96AAF"/>
    <w:rsid w:val="00E96DDA"/>
    <w:rsid w:val="00E97379"/>
    <w:rsid w:val="00EA0E09"/>
    <w:rsid w:val="00EA0FFE"/>
    <w:rsid w:val="00EA39FB"/>
    <w:rsid w:val="00EA3B96"/>
    <w:rsid w:val="00EA3C2B"/>
    <w:rsid w:val="00EA3FB9"/>
    <w:rsid w:val="00EA5A22"/>
    <w:rsid w:val="00EA6333"/>
    <w:rsid w:val="00EB141B"/>
    <w:rsid w:val="00EB1EBC"/>
    <w:rsid w:val="00EB31F7"/>
    <w:rsid w:val="00EB3873"/>
    <w:rsid w:val="00EB3F2F"/>
    <w:rsid w:val="00EB424E"/>
    <w:rsid w:val="00EB4743"/>
    <w:rsid w:val="00EB48A1"/>
    <w:rsid w:val="00EB48B7"/>
    <w:rsid w:val="00EB4C41"/>
    <w:rsid w:val="00EB54DD"/>
    <w:rsid w:val="00EB5E8A"/>
    <w:rsid w:val="00EB64BF"/>
    <w:rsid w:val="00EB6FB7"/>
    <w:rsid w:val="00EB72BB"/>
    <w:rsid w:val="00EC1BCB"/>
    <w:rsid w:val="00EC41D0"/>
    <w:rsid w:val="00EC45DF"/>
    <w:rsid w:val="00EC4E80"/>
    <w:rsid w:val="00EC4F22"/>
    <w:rsid w:val="00EC5465"/>
    <w:rsid w:val="00EC571A"/>
    <w:rsid w:val="00EC5D55"/>
    <w:rsid w:val="00EC62F9"/>
    <w:rsid w:val="00EC686B"/>
    <w:rsid w:val="00EC6FBC"/>
    <w:rsid w:val="00EC79FC"/>
    <w:rsid w:val="00ED0F9E"/>
    <w:rsid w:val="00ED158C"/>
    <w:rsid w:val="00ED1600"/>
    <w:rsid w:val="00ED3242"/>
    <w:rsid w:val="00ED3542"/>
    <w:rsid w:val="00ED36A4"/>
    <w:rsid w:val="00ED39F2"/>
    <w:rsid w:val="00ED3F67"/>
    <w:rsid w:val="00ED411F"/>
    <w:rsid w:val="00ED47C5"/>
    <w:rsid w:val="00ED4928"/>
    <w:rsid w:val="00ED545B"/>
    <w:rsid w:val="00ED5792"/>
    <w:rsid w:val="00ED57BD"/>
    <w:rsid w:val="00ED5E56"/>
    <w:rsid w:val="00ED63FB"/>
    <w:rsid w:val="00ED6EE3"/>
    <w:rsid w:val="00ED7624"/>
    <w:rsid w:val="00EE05AF"/>
    <w:rsid w:val="00EE0ED2"/>
    <w:rsid w:val="00EE1ADD"/>
    <w:rsid w:val="00EE4A11"/>
    <w:rsid w:val="00EE54B2"/>
    <w:rsid w:val="00EE5916"/>
    <w:rsid w:val="00EE6AA5"/>
    <w:rsid w:val="00EE6FF3"/>
    <w:rsid w:val="00EE7127"/>
    <w:rsid w:val="00EE71A0"/>
    <w:rsid w:val="00EE7691"/>
    <w:rsid w:val="00EE7AF5"/>
    <w:rsid w:val="00EF00F7"/>
    <w:rsid w:val="00EF010C"/>
    <w:rsid w:val="00EF02A1"/>
    <w:rsid w:val="00EF0754"/>
    <w:rsid w:val="00EF1F69"/>
    <w:rsid w:val="00EF1F9E"/>
    <w:rsid w:val="00EF3A0B"/>
    <w:rsid w:val="00EF63BA"/>
    <w:rsid w:val="00EF67FF"/>
    <w:rsid w:val="00EF697E"/>
    <w:rsid w:val="00EF7190"/>
    <w:rsid w:val="00EF794A"/>
    <w:rsid w:val="00F000FA"/>
    <w:rsid w:val="00F007E5"/>
    <w:rsid w:val="00F00CA7"/>
    <w:rsid w:val="00F012BC"/>
    <w:rsid w:val="00F013E4"/>
    <w:rsid w:val="00F014EE"/>
    <w:rsid w:val="00F016BD"/>
    <w:rsid w:val="00F01841"/>
    <w:rsid w:val="00F02585"/>
    <w:rsid w:val="00F02E73"/>
    <w:rsid w:val="00F03978"/>
    <w:rsid w:val="00F039C7"/>
    <w:rsid w:val="00F04E81"/>
    <w:rsid w:val="00F05644"/>
    <w:rsid w:val="00F058CA"/>
    <w:rsid w:val="00F062B0"/>
    <w:rsid w:val="00F063CC"/>
    <w:rsid w:val="00F0682A"/>
    <w:rsid w:val="00F068FA"/>
    <w:rsid w:val="00F070F8"/>
    <w:rsid w:val="00F07F41"/>
    <w:rsid w:val="00F10102"/>
    <w:rsid w:val="00F105CC"/>
    <w:rsid w:val="00F10E63"/>
    <w:rsid w:val="00F11482"/>
    <w:rsid w:val="00F1158F"/>
    <w:rsid w:val="00F11E8B"/>
    <w:rsid w:val="00F1257F"/>
    <w:rsid w:val="00F128BC"/>
    <w:rsid w:val="00F12B2B"/>
    <w:rsid w:val="00F141E3"/>
    <w:rsid w:val="00F14473"/>
    <w:rsid w:val="00F15987"/>
    <w:rsid w:val="00F15C27"/>
    <w:rsid w:val="00F162B6"/>
    <w:rsid w:val="00F16C23"/>
    <w:rsid w:val="00F17335"/>
    <w:rsid w:val="00F17DEE"/>
    <w:rsid w:val="00F21249"/>
    <w:rsid w:val="00F30351"/>
    <w:rsid w:val="00F3152F"/>
    <w:rsid w:val="00F323AB"/>
    <w:rsid w:val="00F329D3"/>
    <w:rsid w:val="00F334CF"/>
    <w:rsid w:val="00F33DBF"/>
    <w:rsid w:val="00F34979"/>
    <w:rsid w:val="00F349D5"/>
    <w:rsid w:val="00F352B3"/>
    <w:rsid w:val="00F358C1"/>
    <w:rsid w:val="00F35FE7"/>
    <w:rsid w:val="00F374F8"/>
    <w:rsid w:val="00F3776D"/>
    <w:rsid w:val="00F37C1E"/>
    <w:rsid w:val="00F40A6B"/>
    <w:rsid w:val="00F41766"/>
    <w:rsid w:val="00F42FED"/>
    <w:rsid w:val="00F44997"/>
    <w:rsid w:val="00F44EC5"/>
    <w:rsid w:val="00F46C8F"/>
    <w:rsid w:val="00F47B9B"/>
    <w:rsid w:val="00F47C94"/>
    <w:rsid w:val="00F5066E"/>
    <w:rsid w:val="00F51282"/>
    <w:rsid w:val="00F51C5F"/>
    <w:rsid w:val="00F53046"/>
    <w:rsid w:val="00F546A1"/>
    <w:rsid w:val="00F547FE"/>
    <w:rsid w:val="00F54C5F"/>
    <w:rsid w:val="00F55E13"/>
    <w:rsid w:val="00F605F6"/>
    <w:rsid w:val="00F6117E"/>
    <w:rsid w:val="00F611D4"/>
    <w:rsid w:val="00F6143E"/>
    <w:rsid w:val="00F618F9"/>
    <w:rsid w:val="00F62C20"/>
    <w:rsid w:val="00F62CF6"/>
    <w:rsid w:val="00F6339B"/>
    <w:rsid w:val="00F63438"/>
    <w:rsid w:val="00F648EA"/>
    <w:rsid w:val="00F653B2"/>
    <w:rsid w:val="00F65C83"/>
    <w:rsid w:val="00F66422"/>
    <w:rsid w:val="00F671EB"/>
    <w:rsid w:val="00F673A5"/>
    <w:rsid w:val="00F70366"/>
    <w:rsid w:val="00F707F5"/>
    <w:rsid w:val="00F70DEF"/>
    <w:rsid w:val="00F72941"/>
    <w:rsid w:val="00F72A8F"/>
    <w:rsid w:val="00F72C79"/>
    <w:rsid w:val="00F73171"/>
    <w:rsid w:val="00F74CD7"/>
    <w:rsid w:val="00F7531F"/>
    <w:rsid w:val="00F75508"/>
    <w:rsid w:val="00F76264"/>
    <w:rsid w:val="00F76465"/>
    <w:rsid w:val="00F764A2"/>
    <w:rsid w:val="00F76960"/>
    <w:rsid w:val="00F76E38"/>
    <w:rsid w:val="00F81377"/>
    <w:rsid w:val="00F82208"/>
    <w:rsid w:val="00F82F23"/>
    <w:rsid w:val="00F836EB"/>
    <w:rsid w:val="00F849A8"/>
    <w:rsid w:val="00F84DD9"/>
    <w:rsid w:val="00F85706"/>
    <w:rsid w:val="00F862D8"/>
    <w:rsid w:val="00F86644"/>
    <w:rsid w:val="00F87992"/>
    <w:rsid w:val="00F901C1"/>
    <w:rsid w:val="00F92023"/>
    <w:rsid w:val="00F92227"/>
    <w:rsid w:val="00F924E9"/>
    <w:rsid w:val="00F92A95"/>
    <w:rsid w:val="00F945F7"/>
    <w:rsid w:val="00F94C48"/>
    <w:rsid w:val="00F95360"/>
    <w:rsid w:val="00F95FD1"/>
    <w:rsid w:val="00F96E01"/>
    <w:rsid w:val="00FA00CB"/>
    <w:rsid w:val="00FA0F61"/>
    <w:rsid w:val="00FA13B3"/>
    <w:rsid w:val="00FA19F3"/>
    <w:rsid w:val="00FA4C40"/>
    <w:rsid w:val="00FA594B"/>
    <w:rsid w:val="00FA7E9C"/>
    <w:rsid w:val="00FB0180"/>
    <w:rsid w:val="00FB0227"/>
    <w:rsid w:val="00FB03D8"/>
    <w:rsid w:val="00FB2013"/>
    <w:rsid w:val="00FB2204"/>
    <w:rsid w:val="00FB3C5A"/>
    <w:rsid w:val="00FB462C"/>
    <w:rsid w:val="00FB4C04"/>
    <w:rsid w:val="00FB54BF"/>
    <w:rsid w:val="00FB6F27"/>
    <w:rsid w:val="00FB6FF7"/>
    <w:rsid w:val="00FB7E87"/>
    <w:rsid w:val="00FC01E6"/>
    <w:rsid w:val="00FC0E8B"/>
    <w:rsid w:val="00FC2780"/>
    <w:rsid w:val="00FC3FC0"/>
    <w:rsid w:val="00FC460A"/>
    <w:rsid w:val="00FC4666"/>
    <w:rsid w:val="00FC4BF0"/>
    <w:rsid w:val="00FC53A0"/>
    <w:rsid w:val="00FC55D0"/>
    <w:rsid w:val="00FC690D"/>
    <w:rsid w:val="00FC6EB1"/>
    <w:rsid w:val="00FC7EDF"/>
    <w:rsid w:val="00FD0731"/>
    <w:rsid w:val="00FD135D"/>
    <w:rsid w:val="00FD1515"/>
    <w:rsid w:val="00FD1759"/>
    <w:rsid w:val="00FD2290"/>
    <w:rsid w:val="00FD34E8"/>
    <w:rsid w:val="00FD3C7E"/>
    <w:rsid w:val="00FD3D6D"/>
    <w:rsid w:val="00FD4C3E"/>
    <w:rsid w:val="00FD514A"/>
    <w:rsid w:val="00FD53F0"/>
    <w:rsid w:val="00FD5C43"/>
    <w:rsid w:val="00FD5FDE"/>
    <w:rsid w:val="00FD696B"/>
    <w:rsid w:val="00FD7ECE"/>
    <w:rsid w:val="00FE0C25"/>
    <w:rsid w:val="00FE19AE"/>
    <w:rsid w:val="00FE2682"/>
    <w:rsid w:val="00FE26B0"/>
    <w:rsid w:val="00FE3468"/>
    <w:rsid w:val="00FE34E1"/>
    <w:rsid w:val="00FE42B7"/>
    <w:rsid w:val="00FE47DC"/>
    <w:rsid w:val="00FE4CBB"/>
    <w:rsid w:val="00FE53F8"/>
    <w:rsid w:val="00FE569E"/>
    <w:rsid w:val="00FE6A14"/>
    <w:rsid w:val="00FE740F"/>
    <w:rsid w:val="00FF1C17"/>
    <w:rsid w:val="00FF229C"/>
    <w:rsid w:val="00FF2753"/>
    <w:rsid w:val="00FF28C9"/>
    <w:rsid w:val="00FF3275"/>
    <w:rsid w:val="00FF3BB4"/>
    <w:rsid w:val="00FF5219"/>
    <w:rsid w:val="00FF6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E8D98"/>
  <w15:chartTrackingRefBased/>
  <w15:docId w15:val="{8B55CBA9-1C7B-4922-A06A-926456B5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522"/>
    <w:pPr>
      <w:widowControl w:val="0"/>
      <w:spacing w:line="560" w:lineRule="exact"/>
      <w:ind w:firstLineChars="200" w:firstLine="200"/>
      <w:jc w:val="both"/>
    </w:pPr>
    <w:rPr>
      <w:rFonts w:eastAsia="仿宋_GB2312"/>
      <w:sz w:val="32"/>
    </w:rPr>
  </w:style>
  <w:style w:type="paragraph" w:styleId="1">
    <w:name w:val="heading 1"/>
    <w:basedOn w:val="a"/>
    <w:next w:val="a"/>
    <w:link w:val="10"/>
    <w:autoRedefine/>
    <w:uiPriority w:val="9"/>
    <w:qFormat/>
    <w:rsid w:val="00AA49DB"/>
    <w:pPr>
      <w:keepNext/>
      <w:keepLines/>
      <w:spacing w:beforeLines="50" w:before="50" w:afterLines="50" w:after="50"/>
      <w:outlineLvl w:val="0"/>
    </w:pPr>
    <w:rPr>
      <w:rFonts w:ascii="Times New Roman" w:eastAsia="黑体" w:hAnsi="Times New Roman" w:cs="Times New Roman"/>
      <w:bCs/>
      <w:kern w:val="44"/>
      <w:szCs w:val="44"/>
    </w:rPr>
  </w:style>
  <w:style w:type="paragraph" w:styleId="2">
    <w:name w:val="heading 2"/>
    <w:basedOn w:val="a"/>
    <w:next w:val="a"/>
    <w:link w:val="20"/>
    <w:autoRedefine/>
    <w:unhideWhenUsed/>
    <w:qFormat/>
    <w:rsid w:val="006355FC"/>
    <w:pPr>
      <w:spacing w:beforeLines="50" w:before="217" w:afterLines="50" w:after="217"/>
      <w:ind w:firstLine="643"/>
      <w:outlineLvl w:val="1"/>
    </w:pPr>
    <w:rPr>
      <w:rFonts w:ascii="Times New Roman" w:eastAsia="楷体_GB2312" w:hAnsi="Times New Roman" w:cs="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A49DB"/>
    <w:rPr>
      <w:rFonts w:ascii="Times New Roman" w:eastAsia="黑体" w:hAnsi="Times New Roman" w:cs="Times New Roman"/>
      <w:bCs/>
      <w:kern w:val="44"/>
      <w:sz w:val="32"/>
      <w:szCs w:val="44"/>
    </w:rPr>
  </w:style>
  <w:style w:type="character" w:customStyle="1" w:styleId="20">
    <w:name w:val="标题 2 字符"/>
    <w:basedOn w:val="a0"/>
    <w:link w:val="2"/>
    <w:rsid w:val="006355FC"/>
    <w:rPr>
      <w:rFonts w:ascii="Times New Roman" w:eastAsia="楷体_GB2312" w:hAnsi="Times New Roman" w:cs="Times New Roman"/>
      <w:b/>
      <w:bCs/>
      <w:sz w:val="32"/>
      <w:szCs w:val="32"/>
    </w:rPr>
  </w:style>
  <w:style w:type="paragraph" w:styleId="a3">
    <w:name w:val="header"/>
    <w:basedOn w:val="a"/>
    <w:link w:val="a4"/>
    <w:uiPriority w:val="99"/>
    <w:unhideWhenUsed/>
    <w:rsid w:val="00613A8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613A8A"/>
    <w:rPr>
      <w:rFonts w:eastAsia="仿宋_GB2312"/>
      <w:sz w:val="18"/>
      <w:szCs w:val="18"/>
    </w:rPr>
  </w:style>
  <w:style w:type="paragraph" w:styleId="a5">
    <w:name w:val="footer"/>
    <w:basedOn w:val="a"/>
    <w:link w:val="a6"/>
    <w:uiPriority w:val="99"/>
    <w:unhideWhenUsed/>
    <w:rsid w:val="00613A8A"/>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613A8A"/>
    <w:rPr>
      <w:rFonts w:eastAsia="仿宋_GB2312"/>
      <w:sz w:val="18"/>
      <w:szCs w:val="18"/>
    </w:rPr>
  </w:style>
  <w:style w:type="table" w:styleId="a7">
    <w:name w:val="Table Grid"/>
    <w:basedOn w:val="a1"/>
    <w:uiPriority w:val="39"/>
    <w:rsid w:val="00C01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734CF"/>
    <w:pPr>
      <w:spacing w:line="240" w:lineRule="auto"/>
      <w:ind w:firstLineChars="0" w:firstLine="420"/>
    </w:pPr>
    <w:rPr>
      <w:rFonts w:ascii="Calibri" w:hAnsi="Calibri" w:cs="Times New Roman"/>
      <w:sz w:val="24"/>
    </w:rPr>
  </w:style>
  <w:style w:type="paragraph" w:customStyle="1" w:styleId="11">
    <w:name w:val="正文1"/>
    <w:rsid w:val="00E734CF"/>
    <w:pPr>
      <w:widowControl w:val="0"/>
      <w:snapToGrid w:val="0"/>
      <w:spacing w:line="360" w:lineRule="auto"/>
      <w:jc w:val="both"/>
    </w:pPr>
    <w:rPr>
      <w:rFonts w:ascii="Times New Roman" w:eastAsia="宋体" w:hAnsi="Times New Roman" w:cs="Times New Roman" w:hint="eastAsia"/>
      <w:kern w:val="0"/>
      <w:szCs w:val="20"/>
    </w:rPr>
  </w:style>
  <w:style w:type="character" w:styleId="a9">
    <w:name w:val="annotation reference"/>
    <w:basedOn w:val="a0"/>
    <w:uiPriority w:val="99"/>
    <w:semiHidden/>
    <w:unhideWhenUsed/>
    <w:rsid w:val="004202F0"/>
    <w:rPr>
      <w:sz w:val="21"/>
      <w:szCs w:val="21"/>
    </w:rPr>
  </w:style>
  <w:style w:type="paragraph" w:styleId="aa">
    <w:name w:val="annotation text"/>
    <w:basedOn w:val="a"/>
    <w:link w:val="ab"/>
    <w:uiPriority w:val="99"/>
    <w:semiHidden/>
    <w:unhideWhenUsed/>
    <w:rsid w:val="004202F0"/>
    <w:pPr>
      <w:jc w:val="left"/>
    </w:pPr>
  </w:style>
  <w:style w:type="character" w:customStyle="1" w:styleId="ab">
    <w:name w:val="批注文字 字符"/>
    <w:basedOn w:val="a0"/>
    <w:link w:val="aa"/>
    <w:uiPriority w:val="99"/>
    <w:semiHidden/>
    <w:rsid w:val="004202F0"/>
    <w:rPr>
      <w:rFonts w:eastAsia="仿宋_GB2312"/>
      <w:sz w:val="32"/>
    </w:rPr>
  </w:style>
  <w:style w:type="paragraph" w:styleId="ac">
    <w:name w:val="annotation subject"/>
    <w:basedOn w:val="aa"/>
    <w:next w:val="aa"/>
    <w:link w:val="ad"/>
    <w:uiPriority w:val="99"/>
    <w:semiHidden/>
    <w:unhideWhenUsed/>
    <w:rsid w:val="004202F0"/>
    <w:rPr>
      <w:b/>
      <w:bCs/>
    </w:rPr>
  </w:style>
  <w:style w:type="character" w:customStyle="1" w:styleId="ad">
    <w:name w:val="批注主题 字符"/>
    <w:basedOn w:val="ab"/>
    <w:link w:val="ac"/>
    <w:uiPriority w:val="99"/>
    <w:semiHidden/>
    <w:rsid w:val="004202F0"/>
    <w:rPr>
      <w:rFonts w:eastAsia="仿宋_GB2312"/>
      <w:b/>
      <w:bCs/>
      <w:sz w:val="32"/>
    </w:rPr>
  </w:style>
  <w:style w:type="paragraph" w:styleId="ae">
    <w:name w:val="Balloon Text"/>
    <w:basedOn w:val="a"/>
    <w:link w:val="af"/>
    <w:uiPriority w:val="99"/>
    <w:semiHidden/>
    <w:unhideWhenUsed/>
    <w:rsid w:val="004202F0"/>
    <w:pPr>
      <w:spacing w:line="240" w:lineRule="auto"/>
    </w:pPr>
    <w:rPr>
      <w:sz w:val="18"/>
      <w:szCs w:val="18"/>
    </w:rPr>
  </w:style>
  <w:style w:type="character" w:customStyle="1" w:styleId="af">
    <w:name w:val="批注框文本 字符"/>
    <w:basedOn w:val="a0"/>
    <w:link w:val="ae"/>
    <w:uiPriority w:val="99"/>
    <w:semiHidden/>
    <w:rsid w:val="004202F0"/>
    <w:rPr>
      <w:rFonts w:eastAsia="仿宋_GB2312"/>
      <w:sz w:val="18"/>
      <w:szCs w:val="18"/>
    </w:rPr>
  </w:style>
  <w:style w:type="paragraph" w:styleId="af0">
    <w:name w:val="footnote text"/>
    <w:basedOn w:val="a"/>
    <w:link w:val="af1"/>
    <w:uiPriority w:val="99"/>
    <w:semiHidden/>
    <w:unhideWhenUsed/>
    <w:rsid w:val="00690062"/>
    <w:pPr>
      <w:snapToGrid w:val="0"/>
      <w:jc w:val="left"/>
    </w:pPr>
    <w:rPr>
      <w:sz w:val="18"/>
      <w:szCs w:val="18"/>
    </w:rPr>
  </w:style>
  <w:style w:type="character" w:customStyle="1" w:styleId="af1">
    <w:name w:val="脚注文本 字符"/>
    <w:basedOn w:val="a0"/>
    <w:link w:val="af0"/>
    <w:uiPriority w:val="99"/>
    <w:semiHidden/>
    <w:rsid w:val="00690062"/>
    <w:rPr>
      <w:rFonts w:eastAsia="仿宋_GB2312"/>
      <w:sz w:val="18"/>
      <w:szCs w:val="18"/>
    </w:rPr>
  </w:style>
  <w:style w:type="character" w:styleId="af2">
    <w:name w:val="footnote reference"/>
    <w:basedOn w:val="a0"/>
    <w:uiPriority w:val="99"/>
    <w:semiHidden/>
    <w:unhideWhenUsed/>
    <w:rsid w:val="00690062"/>
    <w:rPr>
      <w:vertAlign w:val="superscript"/>
    </w:rPr>
  </w:style>
  <w:style w:type="paragraph" w:styleId="12">
    <w:name w:val="toc 1"/>
    <w:basedOn w:val="a"/>
    <w:next w:val="a"/>
    <w:autoRedefine/>
    <w:uiPriority w:val="39"/>
    <w:unhideWhenUsed/>
    <w:rsid w:val="000A6157"/>
    <w:pPr>
      <w:tabs>
        <w:tab w:val="right" w:leader="dot" w:pos="8296"/>
      </w:tabs>
      <w:spacing w:line="480" w:lineRule="exact"/>
      <w:ind w:firstLineChars="0" w:firstLine="0"/>
      <w:jc w:val="center"/>
    </w:pPr>
    <w:rPr>
      <w:rFonts w:ascii="黑体" w:eastAsia="黑体" w:hAnsi="黑体"/>
      <w:bCs/>
      <w:caps/>
      <w:noProof/>
      <w:sz w:val="36"/>
      <w:szCs w:val="36"/>
    </w:rPr>
  </w:style>
  <w:style w:type="paragraph" w:styleId="21">
    <w:name w:val="toc 2"/>
    <w:basedOn w:val="a"/>
    <w:next w:val="a"/>
    <w:autoRedefine/>
    <w:uiPriority w:val="39"/>
    <w:unhideWhenUsed/>
    <w:rsid w:val="00F6117E"/>
    <w:pPr>
      <w:tabs>
        <w:tab w:val="right" w:leader="dot" w:pos="8296"/>
      </w:tabs>
      <w:ind w:firstLineChars="100" w:firstLine="100"/>
      <w:jc w:val="left"/>
    </w:pPr>
    <w:rPr>
      <w:smallCaps/>
      <w:szCs w:val="20"/>
    </w:rPr>
  </w:style>
  <w:style w:type="character" w:styleId="af3">
    <w:name w:val="Hyperlink"/>
    <w:basedOn w:val="a0"/>
    <w:uiPriority w:val="99"/>
    <w:unhideWhenUsed/>
    <w:rsid w:val="0062654A"/>
    <w:rPr>
      <w:color w:val="0563C1" w:themeColor="hyperlink"/>
      <w:u w:val="single"/>
    </w:rPr>
  </w:style>
  <w:style w:type="paragraph" w:styleId="3">
    <w:name w:val="toc 3"/>
    <w:basedOn w:val="a"/>
    <w:next w:val="a"/>
    <w:autoRedefine/>
    <w:uiPriority w:val="39"/>
    <w:unhideWhenUsed/>
    <w:rsid w:val="0019790A"/>
    <w:pPr>
      <w:ind w:left="640"/>
      <w:jc w:val="left"/>
    </w:pPr>
    <w:rPr>
      <w:rFonts w:eastAsiaTheme="minorHAnsi"/>
      <w:i/>
      <w:iCs/>
      <w:sz w:val="20"/>
      <w:szCs w:val="20"/>
    </w:rPr>
  </w:style>
  <w:style w:type="paragraph" w:styleId="4">
    <w:name w:val="toc 4"/>
    <w:basedOn w:val="a"/>
    <w:next w:val="a"/>
    <w:autoRedefine/>
    <w:uiPriority w:val="39"/>
    <w:unhideWhenUsed/>
    <w:rsid w:val="0019790A"/>
    <w:pPr>
      <w:ind w:left="960"/>
      <w:jc w:val="left"/>
    </w:pPr>
    <w:rPr>
      <w:rFonts w:eastAsiaTheme="minorHAnsi"/>
      <w:sz w:val="18"/>
      <w:szCs w:val="18"/>
    </w:rPr>
  </w:style>
  <w:style w:type="paragraph" w:styleId="5">
    <w:name w:val="toc 5"/>
    <w:basedOn w:val="a"/>
    <w:next w:val="a"/>
    <w:autoRedefine/>
    <w:uiPriority w:val="39"/>
    <w:unhideWhenUsed/>
    <w:rsid w:val="0019790A"/>
    <w:pPr>
      <w:ind w:left="1280"/>
      <w:jc w:val="left"/>
    </w:pPr>
    <w:rPr>
      <w:rFonts w:eastAsiaTheme="minorHAnsi"/>
      <w:sz w:val="18"/>
      <w:szCs w:val="18"/>
    </w:rPr>
  </w:style>
  <w:style w:type="paragraph" w:styleId="6">
    <w:name w:val="toc 6"/>
    <w:basedOn w:val="a"/>
    <w:next w:val="a"/>
    <w:autoRedefine/>
    <w:uiPriority w:val="39"/>
    <w:unhideWhenUsed/>
    <w:rsid w:val="0019790A"/>
    <w:pPr>
      <w:ind w:left="1600"/>
      <w:jc w:val="left"/>
    </w:pPr>
    <w:rPr>
      <w:rFonts w:eastAsiaTheme="minorHAnsi"/>
      <w:sz w:val="18"/>
      <w:szCs w:val="18"/>
    </w:rPr>
  </w:style>
  <w:style w:type="paragraph" w:styleId="7">
    <w:name w:val="toc 7"/>
    <w:basedOn w:val="a"/>
    <w:next w:val="a"/>
    <w:autoRedefine/>
    <w:uiPriority w:val="39"/>
    <w:unhideWhenUsed/>
    <w:rsid w:val="0019790A"/>
    <w:pPr>
      <w:ind w:left="1920"/>
      <w:jc w:val="left"/>
    </w:pPr>
    <w:rPr>
      <w:rFonts w:eastAsiaTheme="minorHAnsi"/>
      <w:sz w:val="18"/>
      <w:szCs w:val="18"/>
    </w:rPr>
  </w:style>
  <w:style w:type="paragraph" w:styleId="8">
    <w:name w:val="toc 8"/>
    <w:basedOn w:val="a"/>
    <w:next w:val="a"/>
    <w:autoRedefine/>
    <w:uiPriority w:val="39"/>
    <w:unhideWhenUsed/>
    <w:rsid w:val="0019790A"/>
    <w:pPr>
      <w:ind w:left="2240"/>
      <w:jc w:val="left"/>
    </w:pPr>
    <w:rPr>
      <w:rFonts w:eastAsiaTheme="minorHAnsi"/>
      <w:sz w:val="18"/>
      <w:szCs w:val="18"/>
    </w:rPr>
  </w:style>
  <w:style w:type="paragraph" w:styleId="9">
    <w:name w:val="toc 9"/>
    <w:basedOn w:val="a"/>
    <w:next w:val="a"/>
    <w:autoRedefine/>
    <w:uiPriority w:val="39"/>
    <w:unhideWhenUsed/>
    <w:rsid w:val="0019790A"/>
    <w:pPr>
      <w:ind w:left="2560"/>
      <w:jc w:val="left"/>
    </w:pPr>
    <w:rPr>
      <w:rFonts w:eastAsia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948738">
      <w:bodyDiv w:val="1"/>
      <w:marLeft w:val="0"/>
      <w:marRight w:val="0"/>
      <w:marTop w:val="0"/>
      <w:marBottom w:val="0"/>
      <w:divBdr>
        <w:top w:val="none" w:sz="0" w:space="0" w:color="auto"/>
        <w:left w:val="none" w:sz="0" w:space="0" w:color="auto"/>
        <w:bottom w:val="none" w:sz="0" w:space="0" w:color="auto"/>
        <w:right w:val="none" w:sz="0" w:space="0" w:color="auto"/>
      </w:divBdr>
    </w:div>
    <w:div w:id="425853776">
      <w:bodyDiv w:val="1"/>
      <w:marLeft w:val="0"/>
      <w:marRight w:val="0"/>
      <w:marTop w:val="0"/>
      <w:marBottom w:val="0"/>
      <w:divBdr>
        <w:top w:val="none" w:sz="0" w:space="0" w:color="auto"/>
        <w:left w:val="none" w:sz="0" w:space="0" w:color="auto"/>
        <w:bottom w:val="none" w:sz="0" w:space="0" w:color="auto"/>
        <w:right w:val="none" w:sz="0" w:space="0" w:color="auto"/>
      </w:divBdr>
    </w:div>
    <w:div w:id="489564950">
      <w:bodyDiv w:val="1"/>
      <w:marLeft w:val="0"/>
      <w:marRight w:val="0"/>
      <w:marTop w:val="0"/>
      <w:marBottom w:val="0"/>
      <w:divBdr>
        <w:top w:val="none" w:sz="0" w:space="0" w:color="auto"/>
        <w:left w:val="none" w:sz="0" w:space="0" w:color="auto"/>
        <w:bottom w:val="none" w:sz="0" w:space="0" w:color="auto"/>
        <w:right w:val="none" w:sz="0" w:space="0" w:color="auto"/>
      </w:divBdr>
    </w:div>
    <w:div w:id="574127712">
      <w:bodyDiv w:val="1"/>
      <w:marLeft w:val="0"/>
      <w:marRight w:val="0"/>
      <w:marTop w:val="0"/>
      <w:marBottom w:val="0"/>
      <w:divBdr>
        <w:top w:val="none" w:sz="0" w:space="0" w:color="auto"/>
        <w:left w:val="none" w:sz="0" w:space="0" w:color="auto"/>
        <w:bottom w:val="none" w:sz="0" w:space="0" w:color="auto"/>
        <w:right w:val="none" w:sz="0" w:space="0" w:color="auto"/>
      </w:divBdr>
    </w:div>
    <w:div w:id="581373487">
      <w:bodyDiv w:val="1"/>
      <w:marLeft w:val="0"/>
      <w:marRight w:val="0"/>
      <w:marTop w:val="0"/>
      <w:marBottom w:val="0"/>
      <w:divBdr>
        <w:top w:val="none" w:sz="0" w:space="0" w:color="auto"/>
        <w:left w:val="none" w:sz="0" w:space="0" w:color="auto"/>
        <w:bottom w:val="none" w:sz="0" w:space="0" w:color="auto"/>
        <w:right w:val="none" w:sz="0" w:space="0" w:color="auto"/>
      </w:divBdr>
    </w:div>
    <w:div w:id="599802211">
      <w:bodyDiv w:val="1"/>
      <w:marLeft w:val="0"/>
      <w:marRight w:val="0"/>
      <w:marTop w:val="0"/>
      <w:marBottom w:val="0"/>
      <w:divBdr>
        <w:top w:val="none" w:sz="0" w:space="0" w:color="auto"/>
        <w:left w:val="none" w:sz="0" w:space="0" w:color="auto"/>
        <w:bottom w:val="none" w:sz="0" w:space="0" w:color="auto"/>
        <w:right w:val="none" w:sz="0" w:space="0" w:color="auto"/>
      </w:divBdr>
    </w:div>
    <w:div w:id="690767983">
      <w:bodyDiv w:val="1"/>
      <w:marLeft w:val="0"/>
      <w:marRight w:val="0"/>
      <w:marTop w:val="0"/>
      <w:marBottom w:val="0"/>
      <w:divBdr>
        <w:top w:val="none" w:sz="0" w:space="0" w:color="auto"/>
        <w:left w:val="none" w:sz="0" w:space="0" w:color="auto"/>
        <w:bottom w:val="none" w:sz="0" w:space="0" w:color="auto"/>
        <w:right w:val="none" w:sz="0" w:space="0" w:color="auto"/>
      </w:divBdr>
    </w:div>
    <w:div w:id="695614512">
      <w:bodyDiv w:val="1"/>
      <w:marLeft w:val="0"/>
      <w:marRight w:val="0"/>
      <w:marTop w:val="0"/>
      <w:marBottom w:val="0"/>
      <w:divBdr>
        <w:top w:val="none" w:sz="0" w:space="0" w:color="auto"/>
        <w:left w:val="none" w:sz="0" w:space="0" w:color="auto"/>
        <w:bottom w:val="none" w:sz="0" w:space="0" w:color="auto"/>
        <w:right w:val="none" w:sz="0" w:space="0" w:color="auto"/>
      </w:divBdr>
    </w:div>
    <w:div w:id="770660337">
      <w:bodyDiv w:val="1"/>
      <w:marLeft w:val="0"/>
      <w:marRight w:val="0"/>
      <w:marTop w:val="0"/>
      <w:marBottom w:val="0"/>
      <w:divBdr>
        <w:top w:val="none" w:sz="0" w:space="0" w:color="auto"/>
        <w:left w:val="none" w:sz="0" w:space="0" w:color="auto"/>
        <w:bottom w:val="none" w:sz="0" w:space="0" w:color="auto"/>
        <w:right w:val="none" w:sz="0" w:space="0" w:color="auto"/>
      </w:divBdr>
    </w:div>
    <w:div w:id="772168636">
      <w:bodyDiv w:val="1"/>
      <w:marLeft w:val="0"/>
      <w:marRight w:val="0"/>
      <w:marTop w:val="0"/>
      <w:marBottom w:val="0"/>
      <w:divBdr>
        <w:top w:val="none" w:sz="0" w:space="0" w:color="auto"/>
        <w:left w:val="none" w:sz="0" w:space="0" w:color="auto"/>
        <w:bottom w:val="none" w:sz="0" w:space="0" w:color="auto"/>
        <w:right w:val="none" w:sz="0" w:space="0" w:color="auto"/>
      </w:divBdr>
    </w:div>
    <w:div w:id="808672229">
      <w:bodyDiv w:val="1"/>
      <w:marLeft w:val="0"/>
      <w:marRight w:val="0"/>
      <w:marTop w:val="0"/>
      <w:marBottom w:val="0"/>
      <w:divBdr>
        <w:top w:val="none" w:sz="0" w:space="0" w:color="auto"/>
        <w:left w:val="none" w:sz="0" w:space="0" w:color="auto"/>
        <w:bottom w:val="none" w:sz="0" w:space="0" w:color="auto"/>
        <w:right w:val="none" w:sz="0" w:space="0" w:color="auto"/>
      </w:divBdr>
    </w:div>
    <w:div w:id="879783477">
      <w:bodyDiv w:val="1"/>
      <w:marLeft w:val="0"/>
      <w:marRight w:val="0"/>
      <w:marTop w:val="0"/>
      <w:marBottom w:val="0"/>
      <w:divBdr>
        <w:top w:val="none" w:sz="0" w:space="0" w:color="auto"/>
        <w:left w:val="none" w:sz="0" w:space="0" w:color="auto"/>
        <w:bottom w:val="none" w:sz="0" w:space="0" w:color="auto"/>
        <w:right w:val="none" w:sz="0" w:space="0" w:color="auto"/>
      </w:divBdr>
    </w:div>
    <w:div w:id="969943610">
      <w:bodyDiv w:val="1"/>
      <w:marLeft w:val="0"/>
      <w:marRight w:val="0"/>
      <w:marTop w:val="0"/>
      <w:marBottom w:val="0"/>
      <w:divBdr>
        <w:top w:val="none" w:sz="0" w:space="0" w:color="auto"/>
        <w:left w:val="none" w:sz="0" w:space="0" w:color="auto"/>
        <w:bottom w:val="none" w:sz="0" w:space="0" w:color="auto"/>
        <w:right w:val="none" w:sz="0" w:space="0" w:color="auto"/>
      </w:divBdr>
    </w:div>
    <w:div w:id="982351335">
      <w:bodyDiv w:val="1"/>
      <w:marLeft w:val="0"/>
      <w:marRight w:val="0"/>
      <w:marTop w:val="0"/>
      <w:marBottom w:val="0"/>
      <w:divBdr>
        <w:top w:val="none" w:sz="0" w:space="0" w:color="auto"/>
        <w:left w:val="none" w:sz="0" w:space="0" w:color="auto"/>
        <w:bottom w:val="none" w:sz="0" w:space="0" w:color="auto"/>
        <w:right w:val="none" w:sz="0" w:space="0" w:color="auto"/>
      </w:divBdr>
    </w:div>
    <w:div w:id="990673046">
      <w:bodyDiv w:val="1"/>
      <w:marLeft w:val="0"/>
      <w:marRight w:val="0"/>
      <w:marTop w:val="0"/>
      <w:marBottom w:val="0"/>
      <w:divBdr>
        <w:top w:val="none" w:sz="0" w:space="0" w:color="auto"/>
        <w:left w:val="none" w:sz="0" w:space="0" w:color="auto"/>
        <w:bottom w:val="none" w:sz="0" w:space="0" w:color="auto"/>
        <w:right w:val="none" w:sz="0" w:space="0" w:color="auto"/>
      </w:divBdr>
    </w:div>
    <w:div w:id="1003505676">
      <w:bodyDiv w:val="1"/>
      <w:marLeft w:val="0"/>
      <w:marRight w:val="0"/>
      <w:marTop w:val="0"/>
      <w:marBottom w:val="0"/>
      <w:divBdr>
        <w:top w:val="none" w:sz="0" w:space="0" w:color="auto"/>
        <w:left w:val="none" w:sz="0" w:space="0" w:color="auto"/>
        <w:bottom w:val="none" w:sz="0" w:space="0" w:color="auto"/>
        <w:right w:val="none" w:sz="0" w:space="0" w:color="auto"/>
      </w:divBdr>
    </w:div>
    <w:div w:id="1219126556">
      <w:bodyDiv w:val="1"/>
      <w:marLeft w:val="0"/>
      <w:marRight w:val="0"/>
      <w:marTop w:val="0"/>
      <w:marBottom w:val="0"/>
      <w:divBdr>
        <w:top w:val="none" w:sz="0" w:space="0" w:color="auto"/>
        <w:left w:val="none" w:sz="0" w:space="0" w:color="auto"/>
        <w:bottom w:val="none" w:sz="0" w:space="0" w:color="auto"/>
        <w:right w:val="none" w:sz="0" w:space="0" w:color="auto"/>
      </w:divBdr>
    </w:div>
    <w:div w:id="1279949222">
      <w:bodyDiv w:val="1"/>
      <w:marLeft w:val="0"/>
      <w:marRight w:val="0"/>
      <w:marTop w:val="0"/>
      <w:marBottom w:val="0"/>
      <w:divBdr>
        <w:top w:val="none" w:sz="0" w:space="0" w:color="auto"/>
        <w:left w:val="none" w:sz="0" w:space="0" w:color="auto"/>
        <w:bottom w:val="none" w:sz="0" w:space="0" w:color="auto"/>
        <w:right w:val="none" w:sz="0" w:space="0" w:color="auto"/>
      </w:divBdr>
    </w:div>
    <w:div w:id="1280143344">
      <w:bodyDiv w:val="1"/>
      <w:marLeft w:val="0"/>
      <w:marRight w:val="0"/>
      <w:marTop w:val="0"/>
      <w:marBottom w:val="0"/>
      <w:divBdr>
        <w:top w:val="none" w:sz="0" w:space="0" w:color="auto"/>
        <w:left w:val="none" w:sz="0" w:space="0" w:color="auto"/>
        <w:bottom w:val="none" w:sz="0" w:space="0" w:color="auto"/>
        <w:right w:val="none" w:sz="0" w:space="0" w:color="auto"/>
      </w:divBdr>
    </w:div>
    <w:div w:id="1326739224">
      <w:bodyDiv w:val="1"/>
      <w:marLeft w:val="0"/>
      <w:marRight w:val="0"/>
      <w:marTop w:val="0"/>
      <w:marBottom w:val="0"/>
      <w:divBdr>
        <w:top w:val="none" w:sz="0" w:space="0" w:color="auto"/>
        <w:left w:val="none" w:sz="0" w:space="0" w:color="auto"/>
        <w:bottom w:val="none" w:sz="0" w:space="0" w:color="auto"/>
        <w:right w:val="none" w:sz="0" w:space="0" w:color="auto"/>
      </w:divBdr>
    </w:div>
    <w:div w:id="1403873756">
      <w:bodyDiv w:val="1"/>
      <w:marLeft w:val="0"/>
      <w:marRight w:val="0"/>
      <w:marTop w:val="0"/>
      <w:marBottom w:val="0"/>
      <w:divBdr>
        <w:top w:val="none" w:sz="0" w:space="0" w:color="auto"/>
        <w:left w:val="none" w:sz="0" w:space="0" w:color="auto"/>
        <w:bottom w:val="none" w:sz="0" w:space="0" w:color="auto"/>
        <w:right w:val="none" w:sz="0" w:space="0" w:color="auto"/>
      </w:divBdr>
    </w:div>
    <w:div w:id="1452238072">
      <w:bodyDiv w:val="1"/>
      <w:marLeft w:val="0"/>
      <w:marRight w:val="0"/>
      <w:marTop w:val="0"/>
      <w:marBottom w:val="0"/>
      <w:divBdr>
        <w:top w:val="none" w:sz="0" w:space="0" w:color="auto"/>
        <w:left w:val="none" w:sz="0" w:space="0" w:color="auto"/>
        <w:bottom w:val="none" w:sz="0" w:space="0" w:color="auto"/>
        <w:right w:val="none" w:sz="0" w:space="0" w:color="auto"/>
      </w:divBdr>
    </w:div>
    <w:div w:id="1564370411">
      <w:bodyDiv w:val="1"/>
      <w:marLeft w:val="0"/>
      <w:marRight w:val="0"/>
      <w:marTop w:val="0"/>
      <w:marBottom w:val="0"/>
      <w:divBdr>
        <w:top w:val="none" w:sz="0" w:space="0" w:color="auto"/>
        <w:left w:val="none" w:sz="0" w:space="0" w:color="auto"/>
        <w:bottom w:val="none" w:sz="0" w:space="0" w:color="auto"/>
        <w:right w:val="none" w:sz="0" w:space="0" w:color="auto"/>
      </w:divBdr>
    </w:div>
    <w:div w:id="1614943916">
      <w:bodyDiv w:val="1"/>
      <w:marLeft w:val="0"/>
      <w:marRight w:val="0"/>
      <w:marTop w:val="0"/>
      <w:marBottom w:val="0"/>
      <w:divBdr>
        <w:top w:val="none" w:sz="0" w:space="0" w:color="auto"/>
        <w:left w:val="none" w:sz="0" w:space="0" w:color="auto"/>
        <w:bottom w:val="none" w:sz="0" w:space="0" w:color="auto"/>
        <w:right w:val="none" w:sz="0" w:space="0" w:color="auto"/>
      </w:divBdr>
    </w:div>
    <w:div w:id="1802306964">
      <w:bodyDiv w:val="1"/>
      <w:marLeft w:val="0"/>
      <w:marRight w:val="0"/>
      <w:marTop w:val="0"/>
      <w:marBottom w:val="0"/>
      <w:divBdr>
        <w:top w:val="none" w:sz="0" w:space="0" w:color="auto"/>
        <w:left w:val="none" w:sz="0" w:space="0" w:color="auto"/>
        <w:bottom w:val="none" w:sz="0" w:space="0" w:color="auto"/>
        <w:right w:val="none" w:sz="0" w:space="0" w:color="auto"/>
      </w:divBdr>
    </w:div>
    <w:div w:id="1849754904">
      <w:bodyDiv w:val="1"/>
      <w:marLeft w:val="0"/>
      <w:marRight w:val="0"/>
      <w:marTop w:val="0"/>
      <w:marBottom w:val="0"/>
      <w:divBdr>
        <w:top w:val="none" w:sz="0" w:space="0" w:color="auto"/>
        <w:left w:val="none" w:sz="0" w:space="0" w:color="auto"/>
        <w:bottom w:val="none" w:sz="0" w:space="0" w:color="auto"/>
        <w:right w:val="none" w:sz="0" w:space="0" w:color="auto"/>
      </w:divBdr>
    </w:div>
    <w:div w:id="1945111002">
      <w:bodyDiv w:val="1"/>
      <w:marLeft w:val="0"/>
      <w:marRight w:val="0"/>
      <w:marTop w:val="0"/>
      <w:marBottom w:val="0"/>
      <w:divBdr>
        <w:top w:val="none" w:sz="0" w:space="0" w:color="auto"/>
        <w:left w:val="none" w:sz="0" w:space="0" w:color="auto"/>
        <w:bottom w:val="none" w:sz="0" w:space="0" w:color="auto"/>
        <w:right w:val="none" w:sz="0" w:space="0" w:color="auto"/>
      </w:divBdr>
    </w:div>
    <w:div w:id="2019039360">
      <w:bodyDiv w:val="1"/>
      <w:marLeft w:val="0"/>
      <w:marRight w:val="0"/>
      <w:marTop w:val="0"/>
      <w:marBottom w:val="0"/>
      <w:divBdr>
        <w:top w:val="none" w:sz="0" w:space="0" w:color="auto"/>
        <w:left w:val="none" w:sz="0" w:space="0" w:color="auto"/>
        <w:bottom w:val="none" w:sz="0" w:space="0" w:color="auto"/>
        <w:right w:val="none" w:sz="0" w:space="0" w:color="auto"/>
      </w:divBdr>
    </w:div>
    <w:div w:id="212580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C0193-3A85-4609-AA0C-C55C46EBD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10</Pages>
  <Words>741</Words>
  <Characters>4224</Characters>
  <Application>Microsoft Office Word</Application>
  <DocSecurity>0</DocSecurity>
  <Lines>35</Lines>
  <Paragraphs>9</Paragraphs>
  <ScaleCrop>false</ScaleCrop>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Han 程涵</dc:creator>
  <cp:keywords/>
  <dc:description/>
  <cp:lastModifiedBy>Zhang Xiaoqing 张小青</cp:lastModifiedBy>
  <cp:revision>256</cp:revision>
  <cp:lastPrinted>2023-09-07T02:09:00Z</cp:lastPrinted>
  <dcterms:created xsi:type="dcterms:W3CDTF">2023-08-30T06:49:00Z</dcterms:created>
  <dcterms:modified xsi:type="dcterms:W3CDTF">2023-09-27T07:30:00Z</dcterms:modified>
</cp:coreProperties>
</file>