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广州市生态环境局从化环境监测站2025年实验室供气服务项目</w:t>
      </w:r>
      <w:r>
        <w:rPr>
          <w:rFonts w:hint="eastAsia" w:ascii="方正小标宋简体" w:hAnsi="方正小标宋简体" w:eastAsia="方正小标宋简体" w:cs="方正小标宋简体"/>
          <w:sz w:val="44"/>
          <w:szCs w:val="44"/>
        </w:rPr>
        <w:t>需求书</w:t>
      </w:r>
    </w:p>
    <w:p>
      <w:pPr>
        <w:rPr>
          <w:sz w:val="28"/>
          <w:szCs w:val="28"/>
        </w:rPr>
      </w:pPr>
    </w:p>
    <w:p>
      <w:pPr>
        <w:spacing w:line="560" w:lineRule="exact"/>
        <w:ind w:firstLine="640" w:firstLineChars="200"/>
        <w:rPr>
          <w:rFonts w:eastAsia="黑体"/>
          <w:sz w:val="32"/>
          <w:szCs w:val="32"/>
        </w:rPr>
      </w:pPr>
      <w:r>
        <w:rPr>
          <w:rFonts w:hint="eastAsia" w:eastAsia="黑体"/>
          <w:sz w:val="32"/>
          <w:szCs w:val="32"/>
        </w:rPr>
        <w:t>一、项目概况</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（一）项目名称</w:t>
      </w:r>
    </w:p>
    <w:p>
      <w:pPr>
        <w:ind w:firstLine="640" w:firstLineChars="200"/>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广州市生态环境局从化环境监测站2025年实验室供气服务项目</w:t>
      </w:r>
    </w:p>
    <w:p>
      <w:pPr>
        <w:numPr>
          <w:ilvl w:val="0"/>
          <w:numId w:val="0"/>
        </w:numPr>
        <w:spacing w:line="560" w:lineRule="exact"/>
        <w:ind w:firstLine="640" w:firstLineChars="200"/>
        <w:rPr>
          <w:rFonts w:eastAsia="仿宋_GB2312"/>
          <w:sz w:val="32"/>
          <w:szCs w:val="32"/>
        </w:rPr>
      </w:pPr>
      <w:r>
        <w:rPr>
          <w:rFonts w:hint="eastAsia" w:eastAsia="仿宋_GB2312"/>
          <w:sz w:val="32"/>
          <w:szCs w:val="32"/>
          <w:lang w:eastAsia="zh-CN"/>
        </w:rPr>
        <w:t>（二）</w:t>
      </w:r>
      <w:r>
        <w:rPr>
          <w:rFonts w:eastAsia="仿宋_GB2312"/>
          <w:sz w:val="32"/>
          <w:szCs w:val="32"/>
        </w:rPr>
        <w:t>预算金额</w:t>
      </w:r>
    </w:p>
    <w:p>
      <w:pPr>
        <w:numPr>
          <w:ilvl w:val="0"/>
          <w:numId w:val="0"/>
        </w:numPr>
        <w:spacing w:line="560" w:lineRule="exact"/>
        <w:ind w:firstLine="640" w:firstLineChars="200"/>
        <w:rPr>
          <w:rFonts w:eastAsia="仿宋_GB2312"/>
          <w:sz w:val="32"/>
          <w:szCs w:val="32"/>
        </w:rPr>
      </w:pPr>
      <w:r>
        <w:rPr>
          <w:rFonts w:hint="eastAsia" w:eastAsia="仿宋_GB2312"/>
          <w:sz w:val="32"/>
          <w:szCs w:val="32"/>
          <w:lang w:eastAsia="zh-CN"/>
        </w:rPr>
        <w:t>项目经费不超</w:t>
      </w:r>
      <w:r>
        <w:rPr>
          <w:rFonts w:hint="eastAsia" w:eastAsia="仿宋_GB2312"/>
          <w:sz w:val="32"/>
          <w:szCs w:val="32"/>
          <w:lang w:val="en-US" w:eastAsia="zh-CN"/>
        </w:rPr>
        <w:t>40000</w:t>
      </w:r>
      <w:r>
        <w:rPr>
          <w:rFonts w:eastAsia="仿宋_GB2312"/>
          <w:sz w:val="32"/>
          <w:szCs w:val="32"/>
        </w:rPr>
        <w:t>元</w:t>
      </w:r>
      <w:r>
        <w:rPr>
          <w:rFonts w:hint="eastAsia" w:eastAsia="仿宋_GB2312"/>
          <w:sz w:val="32"/>
          <w:szCs w:val="32"/>
          <w:lang w:eastAsia="zh-CN"/>
        </w:rPr>
        <w:t>，据实结算。</w:t>
      </w:r>
    </w:p>
    <w:p>
      <w:pPr>
        <w:numPr>
          <w:ilvl w:val="0"/>
          <w:numId w:val="0"/>
        </w:numPr>
        <w:spacing w:line="56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三</w:t>
      </w:r>
      <w:r>
        <w:rPr>
          <w:rFonts w:hint="eastAsia" w:eastAsia="仿宋_GB2312"/>
          <w:sz w:val="32"/>
          <w:szCs w:val="32"/>
        </w:rPr>
        <w:t>）</w:t>
      </w:r>
      <w:r>
        <w:rPr>
          <w:rFonts w:eastAsia="仿宋_GB2312"/>
          <w:sz w:val="32"/>
          <w:szCs w:val="32"/>
        </w:rPr>
        <w:t>采购需求</w:t>
      </w:r>
    </w:p>
    <w:tbl>
      <w:tblPr>
        <w:tblStyle w:val="7"/>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1442"/>
        <w:gridCol w:w="1599"/>
        <w:gridCol w:w="803"/>
        <w:gridCol w:w="1195"/>
        <w:gridCol w:w="1063"/>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9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(浓度）</w:t>
            </w:r>
          </w:p>
        </w:tc>
        <w:tc>
          <w:tcPr>
            <w:tcW w:w="8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1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年需求量（预估）</w:t>
            </w:r>
          </w:p>
        </w:tc>
        <w:tc>
          <w:tcPr>
            <w:tcW w:w="10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3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4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高纯氩气</w:t>
            </w:r>
          </w:p>
        </w:tc>
        <w:tc>
          <w:tcPr>
            <w:tcW w:w="1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99.999%</w:t>
            </w:r>
          </w:p>
        </w:tc>
        <w:tc>
          <w:tcPr>
            <w:tcW w:w="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40L</w:t>
            </w:r>
          </w:p>
        </w:tc>
        <w:tc>
          <w:tcPr>
            <w:tcW w:w="11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42</w:t>
            </w:r>
          </w:p>
        </w:tc>
        <w:tc>
          <w:tcPr>
            <w:tcW w:w="10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37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年需求量为预估数量，以实际需求为准。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4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高纯氦气</w:t>
            </w:r>
          </w:p>
        </w:tc>
        <w:tc>
          <w:tcPr>
            <w:tcW w:w="1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99.999%</w:t>
            </w:r>
          </w:p>
        </w:tc>
        <w:tc>
          <w:tcPr>
            <w:tcW w:w="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40L</w:t>
            </w:r>
          </w:p>
        </w:tc>
        <w:tc>
          <w:tcPr>
            <w:tcW w:w="11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10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374"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4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高纯氮气</w:t>
            </w:r>
          </w:p>
        </w:tc>
        <w:tc>
          <w:tcPr>
            <w:tcW w:w="1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99.999%</w:t>
            </w:r>
          </w:p>
        </w:tc>
        <w:tc>
          <w:tcPr>
            <w:tcW w:w="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40L</w:t>
            </w:r>
          </w:p>
        </w:tc>
        <w:tc>
          <w:tcPr>
            <w:tcW w:w="11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14</w:t>
            </w:r>
          </w:p>
        </w:tc>
        <w:tc>
          <w:tcPr>
            <w:tcW w:w="10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374"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14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乙炔</w:t>
            </w:r>
          </w:p>
        </w:tc>
        <w:tc>
          <w:tcPr>
            <w:tcW w:w="1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99.9%</w:t>
            </w:r>
          </w:p>
        </w:tc>
        <w:tc>
          <w:tcPr>
            <w:tcW w:w="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40L</w:t>
            </w:r>
          </w:p>
        </w:tc>
        <w:tc>
          <w:tcPr>
            <w:tcW w:w="11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10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374"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pStyle w:val="2"/>
        <w:numPr>
          <w:ilvl w:val="0"/>
          <w:numId w:val="0"/>
        </w:numPr>
        <w:jc w:val="center"/>
        <w:rPr>
          <w:rFonts w:hint="eastAsia"/>
        </w:rPr>
      </w:pPr>
    </w:p>
    <w:p>
      <w:pPr>
        <w:spacing w:line="560" w:lineRule="exact"/>
        <w:ind w:firstLine="640" w:firstLineChars="200"/>
        <w:rPr>
          <w:rFonts w:eastAsia="黑体"/>
          <w:sz w:val="32"/>
          <w:szCs w:val="32"/>
        </w:rPr>
      </w:pPr>
      <w:r>
        <w:rPr>
          <w:rFonts w:hint="eastAsia" w:eastAsia="黑体"/>
          <w:sz w:val="32"/>
          <w:szCs w:val="32"/>
        </w:rPr>
        <w:t>二、技术要求</w:t>
      </w:r>
    </w:p>
    <w:p>
      <w:pPr>
        <w:autoSpaceDE w:val="0"/>
        <w:autoSpaceDN w:val="0"/>
        <w:adjustRightInd w:val="0"/>
        <w:ind w:firstLine="640" w:firstLineChars="200"/>
        <w:jc w:val="left"/>
        <w:rPr>
          <w:rFonts w:hint="eastAsia" w:ascii="仿宋_GB2312" w:eastAsia="仿宋_GB2312" w:hAnsiTheme="minorEastAsia"/>
          <w:sz w:val="32"/>
          <w:szCs w:val="32"/>
        </w:rPr>
      </w:pPr>
      <w:r>
        <w:rPr>
          <w:rFonts w:hint="eastAsia" w:ascii="仿宋_GB2312" w:eastAsia="仿宋_GB2312" w:cs="仿宋" w:hAnsiTheme="minorEastAsia"/>
          <w:color w:val="000000"/>
          <w:kern w:val="0"/>
          <w:sz w:val="32"/>
          <w:szCs w:val="32"/>
          <w:lang w:eastAsia="zh-CN"/>
        </w:rPr>
        <w:t>（一）</w:t>
      </w:r>
      <w:r>
        <w:rPr>
          <w:rFonts w:hint="eastAsia" w:ascii="仿宋_GB2312" w:eastAsia="仿宋_GB2312" w:hAnsiTheme="minorEastAsia"/>
          <w:sz w:val="32"/>
          <w:szCs w:val="32"/>
        </w:rPr>
        <w:t>气体容器外观、检定周期等符合国家相关安全质量标准和技术规范要求，无破损、无任何缺陷隐患，在检定有效期内，在中国境内可依常规安全合法使用。</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hAnsiTheme="minorEastAsia"/>
          <w:sz w:val="32"/>
          <w:szCs w:val="32"/>
          <w:lang w:eastAsia="zh-CN"/>
        </w:rPr>
        <w:t>（二）</w:t>
      </w:r>
      <w:r>
        <w:rPr>
          <w:rFonts w:hint="eastAsia" w:ascii="仿宋_GB2312" w:eastAsia="仿宋_GB2312" w:hAnsiTheme="minorEastAsia"/>
          <w:sz w:val="32"/>
          <w:szCs w:val="32"/>
        </w:rPr>
        <w:t>所</w:t>
      </w:r>
      <w:r>
        <w:rPr>
          <w:rFonts w:hint="eastAsia" w:ascii="仿宋_GB2312" w:eastAsia="仿宋_GB2312" w:cs="仿宋" w:hAnsiTheme="minorEastAsia"/>
          <w:color w:val="000000"/>
          <w:kern w:val="0"/>
          <w:sz w:val="32"/>
          <w:szCs w:val="32"/>
        </w:rPr>
        <w:t>有货物必须完好，无破损</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rPr>
        <w:t>外观清洁，标记编号字体清晰。</w:t>
      </w:r>
      <w:r>
        <w:rPr>
          <w:rFonts w:hint="eastAsia" w:ascii="仿宋_GB2312" w:eastAsia="仿宋_GB2312" w:hAnsiTheme="minorEastAsia"/>
          <w:sz w:val="32"/>
          <w:szCs w:val="32"/>
        </w:rPr>
        <w:t>气体为未使用的全新灌装气体，</w:t>
      </w:r>
      <w:r>
        <w:rPr>
          <w:rFonts w:hint="eastAsia" w:ascii="仿宋_GB2312" w:eastAsia="仿宋_GB2312" w:cs="仿宋" w:hAnsiTheme="minorEastAsia"/>
          <w:color w:val="000000"/>
          <w:kern w:val="0"/>
          <w:sz w:val="32"/>
          <w:szCs w:val="32"/>
        </w:rPr>
        <w:t>容量、纯度</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lang w:val="en-US" w:eastAsia="zh-CN"/>
        </w:rPr>
        <w:t>数量、质量需满足</w:t>
      </w:r>
      <w:r>
        <w:rPr>
          <w:rFonts w:hint="eastAsia" w:ascii="仿宋_GB2312" w:eastAsia="仿宋_GB2312" w:cs="仿宋" w:hAnsiTheme="minorEastAsia"/>
          <w:color w:val="000000"/>
          <w:kern w:val="0"/>
          <w:sz w:val="32"/>
          <w:szCs w:val="32"/>
        </w:rPr>
        <w:t>本需求书中提出的要求。</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lang w:eastAsia="zh-CN"/>
        </w:rPr>
        <w:t>（三）</w:t>
      </w:r>
      <w:r>
        <w:rPr>
          <w:rFonts w:ascii="仿宋_GB2312" w:eastAsia="仿宋_GB2312" w:cs="仿宋" w:hAnsiTheme="minorEastAsia"/>
          <w:color w:val="000000"/>
          <w:kern w:val="0"/>
          <w:sz w:val="32"/>
          <w:szCs w:val="32"/>
        </w:rPr>
        <w:t>所有</w:t>
      </w:r>
      <w:r>
        <w:rPr>
          <w:rFonts w:eastAsia="仿宋_GB2312"/>
          <w:color w:val="102401"/>
          <w:kern w:val="0"/>
          <w:sz w:val="32"/>
          <w:szCs w:val="32"/>
        </w:rPr>
        <w:t>标准</w:t>
      </w:r>
      <w:r>
        <w:rPr>
          <w:rFonts w:hint="eastAsia" w:eastAsia="仿宋_GB2312"/>
          <w:color w:val="102401"/>
          <w:kern w:val="0"/>
          <w:sz w:val="32"/>
          <w:szCs w:val="32"/>
          <w:lang w:val="en-US" w:eastAsia="zh-CN"/>
        </w:rPr>
        <w:t>气体</w:t>
      </w:r>
      <w:r>
        <w:rPr>
          <w:rFonts w:eastAsia="仿宋_GB2312"/>
          <w:color w:val="102401"/>
          <w:kern w:val="0"/>
          <w:sz w:val="32"/>
          <w:szCs w:val="32"/>
        </w:rPr>
        <w:t>必须提供相应的证书且符合要求</w:t>
      </w:r>
      <w:r>
        <w:rPr>
          <w:rFonts w:hint="eastAsia" w:eastAsia="仿宋_GB2312"/>
          <w:color w:val="102401"/>
          <w:kern w:val="0"/>
          <w:sz w:val="32"/>
          <w:szCs w:val="32"/>
        </w:rPr>
        <w:t>。</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lang w:eastAsia="zh-CN"/>
        </w:rPr>
        <w:t>（四）</w:t>
      </w:r>
      <w:r>
        <w:rPr>
          <w:rFonts w:hint="eastAsia" w:ascii="仿宋_GB2312" w:eastAsia="仿宋_GB2312" w:cs="仿宋" w:hAnsiTheme="minorEastAsia"/>
          <w:color w:val="000000"/>
          <w:kern w:val="0"/>
          <w:sz w:val="32"/>
          <w:szCs w:val="32"/>
        </w:rPr>
        <w:t>供应商必须保证产品符合相关验收标准。</w:t>
      </w:r>
    </w:p>
    <w:p>
      <w:pPr>
        <w:pStyle w:val="2"/>
        <w:rPr>
          <w:rFonts w:hint="eastAsia"/>
        </w:rPr>
      </w:pPr>
    </w:p>
    <w:p>
      <w:pPr>
        <w:spacing w:line="560" w:lineRule="exact"/>
        <w:ind w:firstLine="640" w:firstLineChars="200"/>
        <w:rPr>
          <w:rFonts w:eastAsia="黑体"/>
          <w:sz w:val="32"/>
          <w:szCs w:val="32"/>
        </w:rPr>
      </w:pPr>
      <w:r>
        <w:rPr>
          <w:rFonts w:hint="eastAsia" w:eastAsia="黑体"/>
          <w:sz w:val="32"/>
          <w:szCs w:val="32"/>
        </w:rPr>
        <w:t>三、交货时间、方式及地点</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（一）交货时间</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接到供货需求后5个工作日将货物送到</w:t>
      </w:r>
      <w:r>
        <w:rPr>
          <w:rFonts w:hint="eastAsia" w:ascii="仿宋_GB2312" w:eastAsia="仿宋_GB2312" w:hAnsiTheme="minorEastAsia"/>
          <w:sz w:val="32"/>
          <w:szCs w:val="32"/>
        </w:rPr>
        <w:t>。</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（二）交货方式</w:t>
      </w:r>
    </w:p>
    <w:p>
      <w:pPr>
        <w:ind w:firstLine="630"/>
        <w:rPr>
          <w:rFonts w:hint="eastAsia" w:ascii="仿宋_GB2312" w:eastAsia="仿宋_GB2312" w:hAnsiTheme="minorEastAsia"/>
          <w:sz w:val="32"/>
          <w:szCs w:val="32"/>
        </w:rPr>
      </w:pPr>
      <w:r>
        <w:rPr>
          <w:rFonts w:hint="eastAsia" w:ascii="仿宋_GB2312" w:eastAsia="仿宋_GB2312" w:hAnsiTheme="minorEastAsia"/>
          <w:sz w:val="32"/>
          <w:szCs w:val="32"/>
        </w:rPr>
        <w:t>送货上门</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（三）交货地点</w:t>
      </w:r>
    </w:p>
    <w:p>
      <w:pPr>
        <w:spacing w:line="600" w:lineRule="exact"/>
        <w:ind w:firstLine="645"/>
        <w:rPr>
          <w:rFonts w:hint="eastAsia"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w:t>
      </w:r>
      <w:r>
        <w:rPr>
          <w:rFonts w:hint="eastAsia" w:ascii="仿宋_GB2312" w:hAnsi="方正小标宋简体" w:eastAsia="仿宋_GB2312" w:cs="方正小标宋简体"/>
          <w:sz w:val="32"/>
          <w:szCs w:val="32"/>
          <w:lang w:eastAsia="zh-CN"/>
        </w:rPr>
        <w:t>从化</w:t>
      </w:r>
      <w:r>
        <w:rPr>
          <w:rFonts w:hint="eastAsia" w:ascii="仿宋_GB2312" w:hAnsi="方正小标宋简体" w:eastAsia="仿宋_GB2312" w:cs="方正小标宋简体"/>
          <w:sz w:val="32"/>
          <w:szCs w:val="32"/>
        </w:rPr>
        <w:t>环境监测站</w:t>
      </w:r>
      <w:r>
        <w:rPr>
          <w:rFonts w:hint="eastAsia" w:ascii="仿宋_GB2312" w:eastAsia="仿宋_GB2312" w:cs="仿宋" w:hAnsiTheme="minorEastAsia"/>
          <w:color w:val="000000"/>
          <w:kern w:val="0"/>
          <w:sz w:val="32"/>
          <w:szCs w:val="32"/>
        </w:rPr>
        <w:t>——广州市</w:t>
      </w:r>
      <w:r>
        <w:rPr>
          <w:rFonts w:hint="eastAsia" w:ascii="仿宋_GB2312" w:eastAsia="仿宋_GB2312" w:cs="仿宋" w:hAnsiTheme="minorEastAsia"/>
          <w:color w:val="000000"/>
          <w:kern w:val="0"/>
          <w:sz w:val="32"/>
          <w:szCs w:val="32"/>
          <w:lang w:eastAsia="zh-CN"/>
        </w:rPr>
        <w:t>从化</w:t>
      </w:r>
      <w:r>
        <w:rPr>
          <w:rFonts w:hint="eastAsia" w:ascii="仿宋_GB2312" w:eastAsia="仿宋_GB2312" w:cs="仿宋" w:hAnsiTheme="minorEastAsia"/>
          <w:color w:val="000000"/>
          <w:kern w:val="0"/>
          <w:sz w:val="32"/>
          <w:szCs w:val="32"/>
        </w:rPr>
        <w:t>区</w:t>
      </w:r>
      <w:r>
        <w:rPr>
          <w:rFonts w:hint="eastAsia" w:ascii="仿宋_GB2312" w:eastAsia="仿宋_GB2312" w:cs="仿宋" w:hAnsiTheme="minorEastAsia"/>
          <w:color w:val="000000"/>
          <w:kern w:val="0"/>
          <w:sz w:val="32"/>
          <w:szCs w:val="32"/>
          <w:lang w:eastAsia="zh-CN"/>
        </w:rPr>
        <w:t>江埔街从城大道</w:t>
      </w:r>
      <w:r>
        <w:rPr>
          <w:rFonts w:hint="eastAsia" w:ascii="仿宋_GB2312" w:eastAsia="仿宋_GB2312" w:cs="仿宋" w:hAnsiTheme="minorEastAsia"/>
          <w:color w:val="000000"/>
          <w:kern w:val="0"/>
          <w:sz w:val="32"/>
          <w:szCs w:val="32"/>
          <w:lang w:val="en-US" w:eastAsia="zh-CN"/>
        </w:rPr>
        <w:t>3号</w:t>
      </w:r>
      <w:r>
        <w:rPr>
          <w:rFonts w:hint="eastAsia" w:ascii="仿宋_GB2312" w:eastAsia="仿宋_GB2312" w:cs="仿宋" w:hAnsiTheme="minorEastAsia"/>
          <w:color w:val="000000"/>
          <w:kern w:val="0"/>
          <w:sz w:val="32"/>
          <w:szCs w:val="32"/>
        </w:rPr>
        <w:t>。</w:t>
      </w:r>
    </w:p>
    <w:p>
      <w:pPr>
        <w:pStyle w:val="2"/>
        <w:rPr>
          <w:rFonts w:hint="eastAsia"/>
        </w:rPr>
      </w:pPr>
    </w:p>
    <w:p>
      <w:pPr>
        <w:spacing w:line="560" w:lineRule="exact"/>
        <w:ind w:firstLine="640" w:firstLineChars="200"/>
        <w:rPr>
          <w:rFonts w:eastAsia="黑体"/>
          <w:sz w:val="32"/>
          <w:szCs w:val="32"/>
        </w:rPr>
      </w:pPr>
      <w:r>
        <w:rPr>
          <w:rFonts w:hint="eastAsia" w:eastAsia="黑体"/>
          <w:sz w:val="32"/>
          <w:szCs w:val="32"/>
        </w:rPr>
        <w:t>四、验收要求</w:t>
      </w:r>
    </w:p>
    <w:p>
      <w:pPr>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rPr>
        <w:t>（一）</w:t>
      </w:r>
      <w:r>
        <w:rPr>
          <w:rFonts w:hint="eastAsia" w:ascii="仿宋_GB2312" w:eastAsia="仿宋_GB2312" w:hAnsiTheme="minorEastAsia"/>
          <w:sz w:val="32"/>
          <w:szCs w:val="32"/>
          <w:lang w:val="en-US" w:eastAsia="zh-CN"/>
        </w:rPr>
        <w:t>气体容器完整，表面无划损、无任何缺陷隐患，在检定期内， 在中国境内可依常规安全合法使用</w:t>
      </w:r>
    </w:p>
    <w:p>
      <w:pPr>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（二）气体为全新灌装气体，气压、容量、纯度等所有技术性能规格及参数达到采购需求要求和国家相关标准要求。</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（三）产品</w:t>
      </w:r>
      <w:r>
        <w:rPr>
          <w:rFonts w:hint="eastAsia" w:ascii="仿宋_GB2312" w:eastAsia="仿宋_GB2312" w:hAnsiTheme="minorEastAsia"/>
          <w:sz w:val="32"/>
          <w:szCs w:val="32"/>
          <w:lang w:val="en-US" w:eastAsia="zh-CN"/>
        </w:rPr>
        <w:t>标识清晰，提供合格证或检测报告，标准气体提供标准物质证书并满足要求。</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四</w:t>
      </w:r>
      <w:r>
        <w:rPr>
          <w:rFonts w:hint="eastAsia" w:ascii="仿宋_GB2312" w:eastAsia="仿宋_GB2312" w:hAnsiTheme="minorEastAsia"/>
          <w:sz w:val="32"/>
          <w:szCs w:val="32"/>
        </w:rPr>
        <w:t>）不满足验收标准的，应免费更换产品直至通过验收。</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五</w:t>
      </w:r>
      <w:r>
        <w:rPr>
          <w:rFonts w:hint="eastAsia" w:ascii="仿宋_GB2312" w:eastAsia="仿宋_GB2312" w:hAnsiTheme="minorEastAsia"/>
          <w:sz w:val="32"/>
          <w:szCs w:val="32"/>
        </w:rPr>
        <w:t>）验收过程中所产生的所有费用由供应商承担。</w:t>
      </w:r>
    </w:p>
    <w:p>
      <w:pPr>
        <w:pStyle w:val="2"/>
        <w:rPr>
          <w:rFonts w:hint="eastAsia"/>
        </w:rPr>
      </w:pPr>
    </w:p>
    <w:p>
      <w:pPr>
        <w:spacing w:line="560" w:lineRule="exact"/>
        <w:ind w:firstLine="640" w:firstLineChars="200"/>
        <w:rPr>
          <w:rFonts w:eastAsia="黑体"/>
          <w:sz w:val="32"/>
          <w:szCs w:val="32"/>
        </w:rPr>
      </w:pPr>
      <w:r>
        <w:rPr>
          <w:rFonts w:hint="eastAsia" w:eastAsia="黑体"/>
          <w:sz w:val="32"/>
          <w:szCs w:val="32"/>
        </w:rPr>
        <w:t>五</w:t>
      </w:r>
      <w:r>
        <w:rPr>
          <w:rFonts w:eastAsia="黑体"/>
          <w:sz w:val="32"/>
          <w:szCs w:val="32"/>
        </w:rPr>
        <w:t>、付款方式</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hAnsiTheme="minorEastAsia"/>
          <w:sz w:val="32"/>
          <w:szCs w:val="32"/>
          <w:lang w:val="en-US" w:eastAsia="zh-CN"/>
        </w:rPr>
        <w:t>收到发票</w:t>
      </w:r>
      <w:r>
        <w:rPr>
          <w:rFonts w:hint="eastAsia" w:ascii="仿宋_GB2312" w:eastAsia="仿宋_GB2312" w:hAnsiTheme="minorEastAsia"/>
          <w:sz w:val="32"/>
          <w:szCs w:val="32"/>
        </w:rPr>
        <w:t>后10个工作日全额支付。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二）因采购方使用的是财政资金，前款规定的付款时间为财政资金到达后需方向政府财政支付部门提出办理财政支付申请手续的时间（不含政府财政支付部门审核的时间），需方在上述时间内提出财政申请手续视为已经按期支付，供方不得追究需方任何逾期支付的违约责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hAnsiTheme="minorEastAsia" w:cstheme="minorBidi"/>
          <w:kern w:val="2"/>
          <w:sz w:val="32"/>
          <w:szCs w:val="32"/>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eastAsia="黑体" w:asciiTheme="minorHAnsi" w:hAnsiTheme="minorHAnsi" w:cstheme="minorBidi"/>
          <w:kern w:val="2"/>
          <w:sz w:val="32"/>
          <w:szCs w:val="32"/>
          <w:lang w:val="en-US" w:eastAsia="zh-CN" w:bidi="ar-SA"/>
        </w:rPr>
      </w:pPr>
      <w:r>
        <w:rPr>
          <w:rFonts w:hint="eastAsia" w:eastAsia="黑体" w:asciiTheme="minorHAnsi" w:hAnsiTheme="minorHAnsi" w:cstheme="minorBidi"/>
          <w:kern w:val="2"/>
          <w:sz w:val="32"/>
          <w:szCs w:val="32"/>
          <w:lang w:val="en-US" w:eastAsia="zh-CN" w:bidi="ar-SA"/>
        </w:rPr>
        <w:t>六、售后服务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eastAsia="黑体" w:asciiTheme="minorHAnsi" w:hAnsiTheme="minorHAnsi" w:cstheme="minorBidi"/>
          <w:kern w:val="2"/>
          <w:sz w:val="32"/>
          <w:szCs w:val="32"/>
          <w:lang w:val="en-US" w:eastAsia="zh-CN" w:bidi="ar-SA"/>
        </w:rPr>
        <w:t xml:space="preserve">  </w:t>
      </w:r>
      <w:r>
        <w:rPr>
          <w:rFonts w:hint="eastAsia" w:ascii="仿宋_GB2312" w:eastAsia="仿宋_GB2312" w:hAnsiTheme="minorEastAsia" w:cstheme="minorBidi"/>
          <w:kern w:val="2"/>
          <w:sz w:val="32"/>
          <w:szCs w:val="32"/>
          <w:lang w:val="en-US" w:eastAsia="zh-CN" w:bidi="ar-SA"/>
        </w:rPr>
        <w:t>（一）质保期内对所供货物实行包修、包换、包退、包维护保养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 xml:space="preserve">  （二）收到服务通知能及时响应。若出现泄压、漏气、气瓶磨损等无法使用的，能接报后免费更换气体。</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 xml:space="preserve">  （三）免费提供气瓶或钢瓶，待双方协议终止时收回气瓶。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default" w:ascii="仿宋_GB2312" w:eastAsia="仿宋_GB2312" w:hAnsiTheme="minorEastAsia" w:cstheme="minorBidi"/>
          <w:kern w:val="2"/>
          <w:sz w:val="32"/>
          <w:szCs w:val="32"/>
          <w:lang w:val="en-US" w:eastAsia="zh-CN" w:bidi="ar-SA"/>
        </w:rPr>
      </w:pPr>
      <w:bookmarkStart w:id="0" w:name="_GoBack"/>
      <w:bookmarkEnd w:id="0"/>
    </w:p>
    <w:p>
      <w:pPr>
        <w:ind w:firstLine="320" w:firstLineChars="100"/>
        <w:rPr>
          <w:rFonts w:hint="eastAsia"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NGQyZjdlNTE3Yjc0YmEyM2RiY2JmMDEwMDBkZm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A6C85"/>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37056"/>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74F63"/>
    <w:rsid w:val="00E819EC"/>
    <w:rsid w:val="00E860A4"/>
    <w:rsid w:val="00EB37E9"/>
    <w:rsid w:val="00EC34D9"/>
    <w:rsid w:val="00EC7AA9"/>
    <w:rsid w:val="00F13CB0"/>
    <w:rsid w:val="00F328DC"/>
    <w:rsid w:val="00F52583"/>
    <w:rsid w:val="00F52779"/>
    <w:rsid w:val="00F55B99"/>
    <w:rsid w:val="00F67461"/>
    <w:rsid w:val="00FA15DD"/>
    <w:rsid w:val="00FA1A53"/>
    <w:rsid w:val="00FE076C"/>
    <w:rsid w:val="00FF1236"/>
    <w:rsid w:val="00FF566C"/>
    <w:rsid w:val="02E3014B"/>
    <w:rsid w:val="0C534445"/>
    <w:rsid w:val="11830CB3"/>
    <w:rsid w:val="11A021F8"/>
    <w:rsid w:val="136278DA"/>
    <w:rsid w:val="1C3B12FF"/>
    <w:rsid w:val="1FF03161"/>
    <w:rsid w:val="24302A24"/>
    <w:rsid w:val="244D3EDE"/>
    <w:rsid w:val="2738406F"/>
    <w:rsid w:val="2CBC18A1"/>
    <w:rsid w:val="2F3C7381"/>
    <w:rsid w:val="333465DE"/>
    <w:rsid w:val="3F8027F8"/>
    <w:rsid w:val="4C373527"/>
    <w:rsid w:val="4D282870"/>
    <w:rsid w:val="4D5640C9"/>
    <w:rsid w:val="4F257BDD"/>
    <w:rsid w:val="4F8E6612"/>
    <w:rsid w:val="4FCA2078"/>
    <w:rsid w:val="518F5ACD"/>
    <w:rsid w:val="53BC3020"/>
    <w:rsid w:val="55067F6F"/>
    <w:rsid w:val="5FD54E9D"/>
    <w:rsid w:val="620E6CD0"/>
    <w:rsid w:val="64383303"/>
    <w:rsid w:val="64D83F33"/>
    <w:rsid w:val="6525169D"/>
    <w:rsid w:val="677C6D04"/>
    <w:rsid w:val="6BB85D08"/>
    <w:rsid w:val="6DB85259"/>
    <w:rsid w:val="6DF209AE"/>
    <w:rsid w:val="6E8C07AD"/>
    <w:rsid w:val="729F00B2"/>
    <w:rsid w:val="7A231684"/>
    <w:rsid w:val="7A2F6B9A"/>
    <w:rsid w:val="7C5B68A9"/>
    <w:rsid w:val="7C7649CC"/>
    <w:rsid w:val="7E025E7F"/>
    <w:rsid w:val="ABDE4F46"/>
    <w:rsid w:val="BEFF98D9"/>
    <w:rsid w:val="ED7E38EA"/>
    <w:rsid w:val="FB89D9BD"/>
    <w:rsid w:val="FFF6EC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szCs w:val="21"/>
    </w:rPr>
  </w:style>
  <w:style w:type="paragraph" w:customStyle="1" w:styleId="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1"/>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11">
    <w:name w:val="列表段落 字符"/>
    <w:link w:val="10"/>
    <w:qFormat/>
    <w:locked/>
    <w:uiPriority w:val="99"/>
    <w:rPr>
      <w:rFonts w:ascii="Calibri" w:hAnsi="Calibri" w:eastAsia="宋体" w:cs="Times New Roman"/>
      <w:sz w:val="2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character" w:customStyle="1" w:styleId="15">
    <w:name w:val="font21"/>
    <w:basedOn w:val="9"/>
    <w:qFormat/>
    <w:uiPriority w:val="0"/>
    <w:rPr>
      <w:rFonts w:hint="eastAsia" w:ascii="宋体" w:hAnsi="宋体" w:eastAsia="宋体" w:cs="宋体"/>
      <w:color w:val="000000"/>
      <w:sz w:val="28"/>
      <w:szCs w:val="28"/>
      <w:u w:val="none"/>
    </w:rPr>
  </w:style>
  <w:style w:type="character" w:customStyle="1" w:styleId="16">
    <w:name w:val="font01"/>
    <w:basedOn w:val="9"/>
    <w:qFormat/>
    <w:uiPriority w:val="0"/>
    <w:rPr>
      <w:rFonts w:hint="eastAsia" w:ascii="宋体" w:hAnsi="宋体" w:eastAsia="宋体" w:cs="宋体"/>
      <w:color w:val="000000"/>
      <w:sz w:val="28"/>
      <w:szCs w:val="28"/>
      <w:u w:val="none"/>
      <w:vertAlign w:val="subscript"/>
    </w:rPr>
  </w:style>
  <w:style w:type="character" w:customStyle="1" w:styleId="17">
    <w:name w:val="font11"/>
    <w:basedOn w:val="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987</Words>
  <Characters>1050</Characters>
  <Lines>7</Lines>
  <Paragraphs>2</Paragraphs>
  <TotalTime>19</TotalTime>
  <ScaleCrop>false</ScaleCrop>
  <LinksUpToDate>false</LinksUpToDate>
  <CharactersWithSpaces>1052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2024-03-07T06:32:00Z</dcterms:created>
  <dc:creator>梁国龙</dc:creator>
  <cp:lastModifiedBy>huawei</cp:lastModifiedBy>
  <dcterms:modified xsi:type="dcterms:W3CDTF">2025-03-11T15:26:28Z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F046E9B63625431B814B3B3A05A8C400</vt:lpwstr>
  </property>
</Properties>
</file>