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黑体" w:hAnsi="黑体" w:eastAsia="黑体" w:cs="黑体"/>
          <w:color w:val="1B1B1B"/>
          <w:sz w:val="32"/>
          <w:szCs w:val="32"/>
        </w:rPr>
      </w:pPr>
    </w:p>
    <w:p>
      <w:pPr>
        <w:widowControl/>
        <w:spacing w:line="57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1B1B1B"/>
          <w:sz w:val="44"/>
          <w:szCs w:val="44"/>
          <w:lang w:eastAsia="zh-CN"/>
        </w:rPr>
        <w:t>从化区区级湖长名单</w:t>
      </w:r>
    </w:p>
    <w:tbl>
      <w:tblPr>
        <w:tblStyle w:val="4"/>
        <w:tblW w:w="8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10"/>
        <w:gridCol w:w="2400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河湖长</w:t>
            </w:r>
          </w:p>
        </w:tc>
        <w:tc>
          <w:tcPr>
            <w:tcW w:w="36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责任河湖</w:t>
            </w:r>
            <w:r>
              <w:rPr>
                <w:rFonts w:hint="eastAsia" w:eastAsia="黑体"/>
                <w:bCs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名称和范围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bCs/>
                <w:color w:val="auto"/>
                <w:kern w:val="0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eastAsia="黑体"/>
                <w:bCs/>
                <w:color w:val="auto"/>
                <w:kern w:val="0"/>
                <w:sz w:val="32"/>
                <w:szCs w:val="32"/>
                <w:highlight w:val="none"/>
              </w:rPr>
              <w:t>职务</w:t>
            </w:r>
          </w:p>
        </w:tc>
        <w:tc>
          <w:tcPr>
            <w:tcW w:w="364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　龙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区委副书记、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）：流溪河水库（流溪河林场）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张文虹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区人大常委会主任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水库（1座）：金鸡群水库（鳌头镇）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邬卫东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区政协主席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水库（1座）：苏坑水库（吕田镇）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孙柱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区委常委、区委宣传部部长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水库（3座）：石坑水库（温泉镇）；三桠塘水库、南山水库（流溪河林场）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钟向阳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区委常委、区委组织部部长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水库（2座）：东源峡大段水库、东源峡下石水库（吕田镇）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王智丰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区委常委、区委统战部部长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水库（2座）：大光水库、城康电站水库（城郊街）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阮伟致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区委常委、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常务副区长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水库（3座）：凤凰水库（江埔街）；茶窿水库、天湖水库（温泉镇）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朱秀英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区委常委、区委政法委书记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水库（1座）：黄龙带水库（良口镇）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王培力</w:t>
            </w:r>
            <w:bookmarkEnd w:id="0"/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区委常委、区人武部政委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座）：潮光水库、三丫松水库、飞鹅窿水库、共和水库（鳌头镇）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邓宇恒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区人大常委会副主任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水库（4座）：莲塘水库（江埔街）；秋枫水库、何家埔水库、禾塘仔水库（太平镇）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李东强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区人大常委会副主任 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水库（4座）：沙龙水库、梯横田水库、大磨水库、大石古水库（鳌头镇）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卢凤萍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区人大常委会副主任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水库（3座）：渔公洞水库、灰山下水库、坪山电站水库（吕田镇）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林康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区人大常委会副主任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水库（4座）：黄竹田水库、仙鹤湖水库（温泉镇）；大水坑电站水库、联溪二级电站水库（良口镇）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钟梅芳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区人大常委会副主任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水库（1座）：龙潭水库（城郊街）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黄小海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水库（11座）：抽水蓄能电站上水库、抽水蓄能电站下水库（吕田镇）；民联水库、背底窿水库、长湴浪水库、老虎核水库、老虎窿水库、南蛇形水库、元眼窿水库、猪牯窿水库、大岭山水库（鳌头镇）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廖绮晶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水库（3座）：南大水库、白茫潭水库、围下水库（温泉镇）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涂家朝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水库（3座）：大岭山水库、石灶水库（大岭山林场）；青茅窿水库（江埔街）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毛翔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副区长，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区公安分局局长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水库（1座）：茂墩水库（鳌头镇）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徐东川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副区长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水库（5座）：联溪水库、大坑电站水库、和丰水库、五指山水库、达溪电站水库（良口镇）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刘宗静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水库（6座）：麻村水库（城郊街）；响水窿水库、大塘水库、狗仔窿水库、虾形水库、石龙水库（鳌头镇）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李启和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水库（5座）：沙溪水库、银林水库、大坑水库、南窿水库、牛角窿水库（太平镇）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潘慧兰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水库（8座）：棋杆水库、稔仔窝水库、汾水水库（鳌头镇）；小沙水库、白水带电站水库、苏坑水库（良口镇）；鱼洞水库、大龙口电站水库（吕田镇）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常绍东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区政协副主席</w:t>
            </w:r>
          </w:p>
        </w:tc>
        <w:tc>
          <w:tcPr>
            <w:tcW w:w="364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水库（6座）：达溪水库、铜锣湾水库、乐明水库、大贡头电站水库、赤树电站水库、峡山水库（良口镇）</w:t>
            </w:r>
          </w:p>
        </w:tc>
      </w:tr>
    </w:tbl>
    <w:p>
      <w:pPr>
        <w:widowControl/>
        <w:spacing w:line="572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1B1B1B"/>
          <w:sz w:val="32"/>
          <w:szCs w:val="32"/>
        </w:rPr>
      </w:pPr>
    </w:p>
    <w:p>
      <w:pPr>
        <w:pStyle w:val="2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205A5"/>
    <w:rsid w:val="00F468CD"/>
    <w:rsid w:val="03277B17"/>
    <w:rsid w:val="1183210A"/>
    <w:rsid w:val="12A96F50"/>
    <w:rsid w:val="12E72F22"/>
    <w:rsid w:val="26945058"/>
    <w:rsid w:val="2BAA5748"/>
    <w:rsid w:val="31D902F1"/>
    <w:rsid w:val="348D5EA8"/>
    <w:rsid w:val="407205A5"/>
    <w:rsid w:val="47C15410"/>
    <w:rsid w:val="4E376CD6"/>
    <w:rsid w:val="5140165B"/>
    <w:rsid w:val="720553F8"/>
    <w:rsid w:val="74FB535A"/>
    <w:rsid w:val="793F3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572" w:lineRule="exact"/>
      <w:jc w:val="center"/>
      <w:outlineLvl w:val="2"/>
    </w:pPr>
    <w:rPr>
      <w:rFonts w:hint="eastAsia" w:ascii="宋体" w:hAnsi="宋体" w:eastAsia="方正小标宋简体" w:cs="宋体"/>
      <w:kern w:val="0"/>
      <w:sz w:val="44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2021-08-24T01:38:00Z</dcterms:created>
  <dc:creator>刘颖琳</dc:creator>
  <cp:lastModifiedBy>刘颖琳</cp:lastModifiedBy>
  <cp:lastPrinted>2023-12-13T01:46:00Z</cp:lastPrinted>
  <dcterms:modified xsi:type="dcterms:W3CDTF">2024-12-10T08:23:20Z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