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年度电动汽车充电基础设施建设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补贴资金项目真实性承诺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广州市从化区科技工业商务和信息化局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作为2023年度电动汽车充电基础设施建设补贴资金项目申报单位，本公司郑重承诺: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对项目和申报材料的真实性、完整性负责，对申报资格和申报条件的符合性负责；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未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在专项审计、资金申报、绩效评价、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安全生产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zh-CN"/>
        </w:rPr>
        <w:t>等方面出现过违法违规情况；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贯彻落实企业安全生产主体责任，及时消除安全生产事故隐患。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违反上述承诺的不诚信行为，同意有关部门录入相关的企业征信体系中。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如被发现存在同一项目重复申报，骗取财政补贴资金的行为，则自愿放弃今年及以后申报充电基础设施建设项目补贴资金的资格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并退回相关财政补贴资金。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如申报项目获电动汽车充电基础设施建设补贴资金支持，则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将严格按照《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广州市电动汽车充电基础设施补贴资金管理办法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》有关规定做好项目实施、财政资金使用管理等工作，确保财政资金专款专用、专账核算、专账管理，并承担相关违法违规责任。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申报单位（盖章）：           法人代表（签字）：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280" w:firstLineChars="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32"/>
        </w:rPr>
        <w:t>年   月   日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C6043"/>
    <w:rsid w:val="00620909"/>
    <w:rsid w:val="06C7357E"/>
    <w:rsid w:val="09002112"/>
    <w:rsid w:val="0B3C6043"/>
    <w:rsid w:val="0C533802"/>
    <w:rsid w:val="29E44012"/>
    <w:rsid w:val="30CC54F0"/>
    <w:rsid w:val="41FD6251"/>
    <w:rsid w:val="4AEC567C"/>
    <w:rsid w:val="57E14C93"/>
    <w:rsid w:val="5FB7149A"/>
    <w:rsid w:val="661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区科工商信局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2022-09-08T09:15:00Z</dcterms:created>
  <dc:creator>颜月霞</dc:creator>
  <cp:lastModifiedBy>我姓羅</cp:lastModifiedBy>
  <dcterms:modified xsi:type="dcterms:W3CDTF">2024-03-18T08:24:33Z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B71CAD5DB8C8427F9BAB20ED8FAB854C</vt:lpwstr>
  </property>
</Properties>
</file>