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仿宋_GB2312"/>
          <w:sz w:val="32"/>
          <w:szCs w:val="32"/>
        </w:rPr>
      </w:pPr>
      <w:bookmarkStart w:id="0" w:name="_GoBack"/>
      <w:bookmarkEnd w:id="0"/>
      <w:r>
        <w:rPr>
          <w:rFonts w:hint="eastAsia" w:ascii="黑体" w:hAnsi="黑体" w:eastAsia="黑体" w:cs="仿宋_GB2312"/>
          <w:sz w:val="32"/>
          <w:szCs w:val="32"/>
        </w:rPr>
        <w:t>附件</w:t>
      </w:r>
      <w:r>
        <w:rPr>
          <w:rFonts w:ascii="黑体" w:hAnsi="黑体" w:eastAsia="黑体" w:cs="仿宋_GB2312"/>
          <w:sz w:val="32"/>
          <w:szCs w:val="32"/>
        </w:rPr>
        <w:t>:</w:t>
      </w:r>
    </w:p>
    <w:p>
      <w:pPr>
        <w:spacing w:line="480"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从化区房屋建筑工程招标投标</w:t>
      </w:r>
    </w:p>
    <w:p>
      <w:pPr>
        <w:spacing w:line="480"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领域违反统一市场线索征集表</w:t>
      </w:r>
    </w:p>
    <w:p>
      <w:pPr>
        <w:spacing w:line="200" w:lineRule="exact"/>
        <w:rPr>
          <w:rFonts w:ascii="方正小标宋简体" w:hAnsi="方正小标宋简体" w:eastAsia="方正小标宋简体" w:cs="方正小标宋简体"/>
          <w:sz w:val="18"/>
          <w:szCs w:val="18"/>
        </w:rPr>
      </w:pPr>
    </w:p>
    <w:tbl>
      <w:tblPr>
        <w:tblStyle w:val="3"/>
        <w:tblW w:w="9264" w:type="dxa"/>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0"/>
        <w:gridCol w:w="1841"/>
        <w:gridCol w:w="4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2940" w:type="dxa"/>
            <w:vMerge w:val="restart"/>
            <w:vAlign w:val="center"/>
          </w:tcPr>
          <w:p>
            <w:pPr>
              <w:jc w:val="center"/>
              <w:rPr>
                <w:rFonts w:ascii="黑体" w:hAnsi="黑体" w:eastAsia="黑体" w:cs="黑体"/>
                <w:bCs/>
                <w:sz w:val="32"/>
                <w:szCs w:val="32"/>
              </w:rPr>
            </w:pPr>
            <w:r>
              <w:rPr>
                <w:rFonts w:hint="eastAsia" w:ascii="黑体" w:hAnsi="黑体" w:eastAsia="黑体" w:cs="黑体"/>
                <w:bCs/>
                <w:sz w:val="32"/>
                <w:szCs w:val="32"/>
              </w:rPr>
              <w:t>线索提供人</w:t>
            </w:r>
          </w:p>
          <w:p>
            <w:pPr>
              <w:jc w:val="center"/>
              <w:rPr>
                <w:rFonts w:ascii="黑体" w:hAnsi="黑体" w:eastAsia="黑体" w:cs="黑体"/>
                <w:bCs/>
                <w:sz w:val="32"/>
                <w:szCs w:val="32"/>
              </w:rPr>
            </w:pPr>
            <w:r>
              <w:rPr>
                <w:rFonts w:hint="eastAsia" w:ascii="黑体" w:hAnsi="黑体" w:eastAsia="黑体" w:cs="黑体"/>
                <w:bCs/>
                <w:sz w:val="32"/>
                <w:szCs w:val="32"/>
              </w:rPr>
              <w:t>基本信息</w:t>
            </w:r>
          </w:p>
        </w:tc>
        <w:tc>
          <w:tcPr>
            <w:tcW w:w="184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p>
        </w:tc>
        <w:tc>
          <w:tcPr>
            <w:tcW w:w="4483" w:type="dxa"/>
            <w:vAlign w:val="center"/>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vMerge w:val="continue"/>
            <w:vAlign w:val="center"/>
          </w:tcPr>
          <w:p>
            <w:pPr>
              <w:rPr>
                <w:rFonts w:ascii="黑体" w:hAnsi="黑体" w:eastAsia="黑体" w:cs="黑体"/>
                <w:bCs/>
                <w:sz w:val="32"/>
                <w:szCs w:val="32"/>
              </w:rPr>
            </w:pPr>
          </w:p>
        </w:tc>
        <w:tc>
          <w:tcPr>
            <w:tcW w:w="184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4483" w:type="dxa"/>
            <w:vAlign w:val="center"/>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vMerge w:val="continue"/>
            <w:vAlign w:val="center"/>
          </w:tcPr>
          <w:p>
            <w:pPr>
              <w:rPr>
                <w:rFonts w:ascii="黑体" w:hAnsi="黑体" w:eastAsia="黑体" w:cs="黑体"/>
                <w:bCs/>
                <w:sz w:val="32"/>
                <w:szCs w:val="32"/>
              </w:rPr>
            </w:pPr>
          </w:p>
        </w:tc>
        <w:tc>
          <w:tcPr>
            <w:tcW w:w="184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工作单位</w:t>
            </w:r>
          </w:p>
        </w:tc>
        <w:tc>
          <w:tcPr>
            <w:tcW w:w="4483" w:type="dxa"/>
            <w:vAlign w:val="center"/>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940" w:type="dxa"/>
            <w:vAlign w:val="center"/>
          </w:tcPr>
          <w:p>
            <w:pPr>
              <w:jc w:val="center"/>
              <w:rPr>
                <w:rFonts w:ascii="黑体" w:hAnsi="黑体" w:eastAsia="黑体" w:cs="黑体"/>
                <w:bCs/>
                <w:sz w:val="32"/>
                <w:szCs w:val="32"/>
              </w:rPr>
            </w:pPr>
            <w:r>
              <w:rPr>
                <w:rFonts w:hint="eastAsia" w:ascii="黑体" w:hAnsi="黑体" w:eastAsia="黑体" w:cs="黑体"/>
                <w:bCs/>
                <w:sz w:val="32"/>
                <w:szCs w:val="32"/>
              </w:rPr>
              <w:t>工程项目概况</w:t>
            </w:r>
          </w:p>
        </w:tc>
        <w:tc>
          <w:tcPr>
            <w:tcW w:w="6324" w:type="dxa"/>
            <w:gridSpan w:val="2"/>
            <w:vAlign w:val="center"/>
          </w:tcPr>
          <w:p>
            <w:pPr>
              <w:rPr>
                <w:rFonts w:ascii="仿宋_GB2312" w:hAnsi="仿宋_GB2312" w:eastAsia="仿宋_GB2312" w:cs="仿宋_GB2312"/>
                <w:sz w:val="32"/>
                <w:szCs w:val="32"/>
              </w:rPr>
            </w:pPr>
            <w:r>
              <w:rPr>
                <w:rFonts w:hint="eastAsia" w:ascii="仿宋_GB2312" w:hAnsi="仿宋_GB2312" w:eastAsia="仿宋_GB2312" w:cs="仿宋_GB2312"/>
                <w:sz w:val="28"/>
                <w:szCs w:val="28"/>
              </w:rPr>
              <w:t>（项目名称、建设单位</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招标人、建设地点）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1" w:hRule="atLeast"/>
        </w:trPr>
        <w:tc>
          <w:tcPr>
            <w:tcW w:w="2940" w:type="dxa"/>
            <w:vAlign w:val="center"/>
          </w:tcPr>
          <w:p>
            <w:pPr>
              <w:jc w:val="center"/>
              <w:rPr>
                <w:rFonts w:ascii="黑体" w:hAnsi="黑体" w:eastAsia="黑体" w:cs="黑体"/>
                <w:bCs/>
                <w:sz w:val="32"/>
                <w:szCs w:val="32"/>
              </w:rPr>
            </w:pPr>
            <w:r>
              <w:rPr>
                <w:rFonts w:hint="eastAsia" w:ascii="黑体" w:hAnsi="黑体" w:eastAsia="黑体" w:cs="黑体"/>
                <w:bCs/>
                <w:sz w:val="32"/>
                <w:szCs w:val="32"/>
              </w:rPr>
              <w:t>提供的线索类型</w:t>
            </w:r>
          </w:p>
          <w:p>
            <w:pPr>
              <w:jc w:val="center"/>
              <w:rPr>
                <w:rFonts w:ascii="黑体" w:hAnsi="黑体" w:eastAsia="黑体" w:cs="黑体"/>
                <w:bCs/>
                <w:sz w:val="32"/>
                <w:szCs w:val="32"/>
              </w:rPr>
            </w:pPr>
            <w:r>
              <w:rPr>
                <w:rFonts w:hint="eastAsia" w:ascii="黑体" w:hAnsi="黑体" w:eastAsia="黑体" w:cs="黑体"/>
                <w:bCs/>
                <w:sz w:val="32"/>
                <w:szCs w:val="32"/>
              </w:rPr>
              <w:t>（可多选）</w:t>
            </w:r>
          </w:p>
        </w:tc>
        <w:tc>
          <w:tcPr>
            <w:tcW w:w="6324" w:type="dxa"/>
            <w:gridSpan w:val="2"/>
            <w:vAlign w:val="center"/>
          </w:tcPr>
          <w:p>
            <w:pPr>
              <w:spacing w:line="3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ascii="仿宋_GB2312" w:hAnsi="仿宋_GB2312" w:eastAsia="仿宋_GB2312" w:cs="仿宋_GB2312"/>
                <w:sz w:val="24"/>
              </w:rPr>
              <w:t>1</w:t>
            </w:r>
            <w:r>
              <w:rPr>
                <w:rFonts w:hint="eastAsia" w:ascii="仿宋_GB2312" w:hAnsi="仿宋_GB2312" w:eastAsia="仿宋_GB2312" w:cs="仿宋_GB2312"/>
                <w:sz w:val="24"/>
              </w:rPr>
              <w:t>、要求投标人在本地注册设立子公司、分公司、分支机构，在本地拥有一定办公面积，在本地缴纳社会保险等。</w:t>
            </w:r>
          </w:p>
          <w:p>
            <w:pPr>
              <w:spacing w:line="3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ascii="仿宋_GB2312" w:hAnsi="仿宋_GB2312" w:eastAsia="仿宋_GB2312" w:cs="仿宋_GB2312"/>
                <w:sz w:val="24"/>
              </w:rPr>
              <w:t>2</w:t>
            </w:r>
            <w:r>
              <w:rPr>
                <w:rFonts w:hint="eastAsia" w:ascii="仿宋_GB2312" w:hAnsi="仿宋_GB2312" w:eastAsia="仿宋_GB2312" w:cs="仿宋_GB2312"/>
                <w:sz w:val="24"/>
              </w:rPr>
              <w:t>、限定或者指定特定的专利、商标、品牌、零部件、原产地、供应商或者检验检测认证机构（法律法规有明确要求的除外）。</w:t>
            </w:r>
          </w:p>
          <w:p>
            <w:pPr>
              <w:spacing w:line="3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ascii="仿宋_GB2312" w:hAnsi="仿宋_GB2312" w:eastAsia="仿宋_GB2312" w:cs="仿宋_GB2312"/>
                <w:sz w:val="24"/>
              </w:rPr>
              <w:t>3</w:t>
            </w:r>
            <w:r>
              <w:rPr>
                <w:rFonts w:hint="eastAsia" w:ascii="仿宋_GB2312" w:hAnsi="仿宋_GB2312" w:eastAsia="仿宋_GB2312" w:cs="仿宋_GB2312"/>
                <w:sz w:val="24"/>
              </w:rPr>
              <w:t>、设定明显超出招标项目具体特点和实际需要的过高的资质资格、技术商务条件或者业绩、奖项要求。</w:t>
            </w:r>
          </w:p>
          <w:p>
            <w:pPr>
              <w:spacing w:line="3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ascii="仿宋_GB2312" w:hAnsi="仿宋_GB2312" w:eastAsia="仿宋_GB2312" w:cs="仿宋_GB2312"/>
                <w:sz w:val="24"/>
              </w:rPr>
              <w:t>4</w:t>
            </w:r>
            <w:r>
              <w:rPr>
                <w:rFonts w:hint="eastAsia" w:ascii="仿宋_GB2312" w:hAnsi="仿宋_GB2312" w:eastAsia="仿宋_GB2312" w:cs="仿宋_GB2312"/>
                <w:sz w:val="24"/>
              </w:rPr>
              <w:t>、将国家和我省已经明令取消，废止或失效的资质资格作为投标条件、加分条件、中标条件；在国家或我省已经明令取消、废止或失效资质资格的领域，将其他资质资格作为投标条件、加分条件、中标条件。</w:t>
            </w:r>
          </w:p>
          <w:p>
            <w:pPr>
              <w:spacing w:line="3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ascii="仿宋_GB2312" w:hAnsi="仿宋_GB2312" w:eastAsia="仿宋_GB2312" w:cs="仿宋_GB2312"/>
                <w:sz w:val="24"/>
              </w:rPr>
              <w:t>5</w:t>
            </w:r>
            <w:r>
              <w:rPr>
                <w:rFonts w:hint="eastAsia" w:ascii="仿宋_GB2312" w:hAnsi="仿宋_GB2312" w:eastAsia="仿宋_GB2312" w:cs="仿宋_GB2312"/>
                <w:sz w:val="24"/>
              </w:rPr>
              <w:t>、将特定行政区域、特定行业的业绩、奖项作为投标条件、加分条件、中标条件，将政府部门、行业协会商会或其他机构对投标人作出的荣誉奖励和慈善公益证明等作为投标条件、中标条件。</w:t>
            </w:r>
          </w:p>
          <w:p>
            <w:pPr>
              <w:spacing w:line="3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ascii="仿宋_GB2312" w:hAnsi="仿宋_GB2312" w:eastAsia="仿宋_GB2312" w:cs="仿宋_GB2312"/>
                <w:sz w:val="24"/>
              </w:rPr>
              <w:t>6</w:t>
            </w:r>
            <w:r>
              <w:rPr>
                <w:rFonts w:hint="eastAsia" w:ascii="仿宋_GB2312" w:hAnsi="仿宋_GB2312" w:eastAsia="仿宋_GB2312" w:cs="仿宋_GB2312"/>
                <w:sz w:val="24"/>
              </w:rPr>
              <w:t>、设定企业股东背景、年平均承接项目数量或者金额、从业人员、纳税额、营业场所面积等规模条件；设置超过项目实际需要的企业注册资本、资产总额、净资产规模、营业收入、利润、授信额度等财务指标。</w:t>
            </w:r>
          </w:p>
          <w:p>
            <w:pPr>
              <w:spacing w:line="3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ascii="仿宋_GB2312" w:hAnsi="仿宋_GB2312" w:eastAsia="仿宋_GB2312" w:cs="仿宋_GB2312"/>
                <w:sz w:val="24"/>
              </w:rPr>
              <w:t>7</w:t>
            </w:r>
            <w:r>
              <w:rPr>
                <w:rFonts w:hint="eastAsia" w:ascii="仿宋_GB2312" w:hAnsi="仿宋_GB2312" w:eastAsia="仿宋_GB2312" w:cs="仿宋_GB2312"/>
                <w:sz w:val="24"/>
              </w:rPr>
              <w:t>、简单以注册人员、业绩数量等规模条件或者特定行政区域的业绩奖项评价企业的信用等级，或者设置对不同所有制企业构成歧视的信用评价指标。</w:t>
            </w:r>
          </w:p>
          <w:p>
            <w:pPr>
              <w:spacing w:line="300" w:lineRule="exact"/>
              <w:rPr>
                <w:rFonts w:ascii="仿宋_GB2312" w:hAnsi="仿宋_GB2312" w:eastAsia="仿宋_GB2312" w:cs="仿宋_GB2312"/>
                <w:sz w:val="32"/>
                <w:szCs w:val="32"/>
              </w:rPr>
            </w:pPr>
            <w:r>
              <w:rPr>
                <w:rFonts w:hint="eastAsia" w:ascii="仿宋_GB2312" w:hAnsi="Wingdings 2" w:eastAsia="仿宋_GB2312" w:cs="仿宋_GB2312"/>
                <w:sz w:val="24"/>
              </w:rPr>
              <w:sym w:font="Wingdings 2" w:char="F0A3"/>
            </w:r>
            <w:r>
              <w:rPr>
                <w:rFonts w:ascii="仿宋_GB2312" w:hAnsi="仿宋_GB2312" w:eastAsia="仿宋_GB2312" w:cs="仿宋_GB2312"/>
                <w:sz w:val="24"/>
              </w:rPr>
              <w:t>8</w:t>
            </w:r>
            <w:r>
              <w:rPr>
                <w:rFonts w:hint="eastAsia" w:ascii="仿宋_GB2312" w:hAnsi="仿宋_GB2312" w:eastAsia="仿宋_GB2312" w:cs="仿宋_GB2312"/>
                <w:sz w:val="24"/>
              </w:rPr>
              <w:t>、其他以不合理条件排斥、差别对待或限制外地企业及对不同所有制企业设置不合理限制和壁垒活动的情形。</w:t>
            </w:r>
            <w:r>
              <w:rPr>
                <w:rFonts w:ascii="仿宋_GB2312" w:hAnsi="仿宋_GB2312" w:eastAsia="仿宋_GB2312" w:cs="仿宋_GB2312"/>
                <w:sz w:val="24"/>
              </w:rPr>
              <w:t xml:space="preserve"> </w:t>
            </w:r>
            <w:r>
              <w:rPr>
                <w:rFonts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940" w:type="dxa"/>
            <w:vAlign w:val="center"/>
          </w:tcPr>
          <w:p>
            <w:pPr>
              <w:jc w:val="center"/>
              <w:rPr>
                <w:rFonts w:ascii="黑体" w:hAnsi="黑体" w:eastAsia="黑体" w:cs="黑体"/>
                <w:bCs/>
                <w:sz w:val="32"/>
                <w:szCs w:val="32"/>
              </w:rPr>
            </w:pPr>
            <w:r>
              <w:rPr>
                <w:rFonts w:hint="eastAsia" w:ascii="黑体" w:hAnsi="黑体" w:eastAsia="黑体" w:cs="黑体"/>
                <w:bCs/>
                <w:sz w:val="32"/>
                <w:szCs w:val="32"/>
              </w:rPr>
              <w:t>线索详情描述</w:t>
            </w:r>
          </w:p>
        </w:tc>
        <w:tc>
          <w:tcPr>
            <w:tcW w:w="6324" w:type="dxa"/>
            <w:gridSpan w:val="2"/>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本页不够，可另附附件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trPr>
        <w:tc>
          <w:tcPr>
            <w:tcW w:w="2940" w:type="dxa"/>
            <w:vAlign w:val="center"/>
          </w:tcPr>
          <w:p>
            <w:pPr>
              <w:jc w:val="center"/>
              <w:rPr>
                <w:rFonts w:ascii="黑体" w:hAnsi="黑体" w:eastAsia="黑体" w:cs="黑体"/>
                <w:bCs/>
                <w:sz w:val="32"/>
                <w:szCs w:val="32"/>
              </w:rPr>
            </w:pPr>
            <w:r>
              <w:rPr>
                <w:rFonts w:hint="eastAsia" w:ascii="黑体" w:hAnsi="黑体" w:eastAsia="黑体" w:cs="黑体"/>
                <w:bCs/>
                <w:sz w:val="32"/>
                <w:szCs w:val="32"/>
              </w:rPr>
              <w:t>线索相关附件（电子版</w:t>
            </w:r>
            <w:r>
              <w:rPr>
                <w:rFonts w:ascii="黑体" w:hAnsi="黑体" w:eastAsia="黑体" w:cs="黑体"/>
                <w:bCs/>
                <w:sz w:val="32"/>
                <w:szCs w:val="32"/>
              </w:rPr>
              <w:t>Word</w:t>
            </w:r>
            <w:r>
              <w:rPr>
                <w:rFonts w:hint="eastAsia" w:ascii="黑体" w:hAnsi="黑体" w:eastAsia="黑体" w:cs="黑体"/>
                <w:bCs/>
                <w:sz w:val="32"/>
                <w:szCs w:val="32"/>
              </w:rPr>
              <w:t>或</w:t>
            </w:r>
            <w:r>
              <w:rPr>
                <w:rFonts w:ascii="黑体" w:hAnsi="黑体" w:eastAsia="黑体" w:cs="黑体"/>
                <w:bCs/>
                <w:sz w:val="32"/>
                <w:szCs w:val="32"/>
              </w:rPr>
              <w:t>PDF</w:t>
            </w:r>
            <w:r>
              <w:rPr>
                <w:rFonts w:hint="eastAsia" w:ascii="黑体" w:hAnsi="黑体" w:eastAsia="黑体" w:cs="黑体"/>
                <w:bCs/>
                <w:sz w:val="32"/>
                <w:szCs w:val="32"/>
              </w:rPr>
              <w:t>文档）</w:t>
            </w:r>
          </w:p>
        </w:tc>
        <w:tc>
          <w:tcPr>
            <w:tcW w:w="6324" w:type="dxa"/>
            <w:gridSpan w:val="2"/>
            <w:vAlign w:val="center"/>
          </w:tcPr>
          <w:p>
            <w:pPr>
              <w:rPr>
                <w:rFonts w:ascii="仿宋_GB2312" w:hAnsi="仿宋_GB2312" w:eastAsia="仿宋_GB2312" w:cs="仿宋_GB2312"/>
                <w:sz w:val="32"/>
                <w:szCs w:val="32"/>
              </w:rPr>
            </w:pPr>
          </w:p>
        </w:tc>
      </w:tr>
    </w:tbl>
    <w:p/>
    <w:sectPr>
      <w:footerReference r:id="rId3" w:type="default"/>
      <w:footerReference r:id="rId4" w:type="even"/>
      <w:pgSz w:w="11906" w:h="16838"/>
      <w:pgMar w:top="1440" w:right="1800" w:bottom="1118"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- 5 -</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CF"/>
    <w:rsid w:val="0001665F"/>
    <w:rsid w:val="0023481E"/>
    <w:rsid w:val="00266919"/>
    <w:rsid w:val="003B2FF5"/>
    <w:rsid w:val="004D5A2E"/>
    <w:rsid w:val="00855ACF"/>
    <w:rsid w:val="009D21A7"/>
    <w:rsid w:val="00A55DCE"/>
    <w:rsid w:val="00B2255E"/>
    <w:rsid w:val="00E61FBF"/>
    <w:rsid w:val="00F442DA"/>
    <w:rsid w:val="06BB0BDF"/>
    <w:rsid w:val="0D26194F"/>
    <w:rsid w:val="1206081F"/>
    <w:rsid w:val="15BC5F16"/>
    <w:rsid w:val="15E34958"/>
    <w:rsid w:val="18287B0A"/>
    <w:rsid w:val="1DF51898"/>
    <w:rsid w:val="1DFA22A5"/>
    <w:rsid w:val="1EC72178"/>
    <w:rsid w:val="1EFD722E"/>
    <w:rsid w:val="21E120C4"/>
    <w:rsid w:val="24B20CD0"/>
    <w:rsid w:val="254E6944"/>
    <w:rsid w:val="27D9563F"/>
    <w:rsid w:val="2A730E46"/>
    <w:rsid w:val="2CF10669"/>
    <w:rsid w:val="2D17680C"/>
    <w:rsid w:val="2D93620D"/>
    <w:rsid w:val="2FC11F3A"/>
    <w:rsid w:val="317A4705"/>
    <w:rsid w:val="32DC77A7"/>
    <w:rsid w:val="351D3831"/>
    <w:rsid w:val="387E13A9"/>
    <w:rsid w:val="393D53BC"/>
    <w:rsid w:val="39735880"/>
    <w:rsid w:val="39C266C0"/>
    <w:rsid w:val="39DF7769"/>
    <w:rsid w:val="39F65FFA"/>
    <w:rsid w:val="3A0605CF"/>
    <w:rsid w:val="40B96FB5"/>
    <w:rsid w:val="41245DAA"/>
    <w:rsid w:val="414460F1"/>
    <w:rsid w:val="4391430E"/>
    <w:rsid w:val="43E07BA0"/>
    <w:rsid w:val="45C94601"/>
    <w:rsid w:val="49C4391C"/>
    <w:rsid w:val="4A4A69B6"/>
    <w:rsid w:val="4C2D59B6"/>
    <w:rsid w:val="508B1FB2"/>
    <w:rsid w:val="53395974"/>
    <w:rsid w:val="534C6893"/>
    <w:rsid w:val="56B307F1"/>
    <w:rsid w:val="5A502FC1"/>
    <w:rsid w:val="6272311F"/>
    <w:rsid w:val="62AE0ED2"/>
    <w:rsid w:val="643B24DF"/>
    <w:rsid w:val="683C25EC"/>
    <w:rsid w:val="69CE145A"/>
    <w:rsid w:val="6EA66FDF"/>
    <w:rsid w:val="709D23B7"/>
    <w:rsid w:val="71316936"/>
    <w:rsid w:val="72917BD6"/>
    <w:rsid w:val="72D25462"/>
    <w:rsid w:val="72EB2246"/>
    <w:rsid w:val="75CB6A26"/>
    <w:rsid w:val="77234AA2"/>
    <w:rsid w:val="790D62FA"/>
    <w:rsid w:val="79E76C5E"/>
    <w:rsid w:val="7A2947EC"/>
    <w:rsid w:val="7B0B59EE"/>
    <w:rsid w:val="7CB579CC"/>
    <w:rsid w:val="7E3054A9"/>
    <w:rsid w:val="7E7D2EAF"/>
    <w:rsid w:val="7EA27029"/>
    <w:rsid w:val="7F9952B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character" w:styleId="5">
    <w:name w:val="page number"/>
    <w:basedOn w:val="4"/>
    <w:qFormat/>
    <w:uiPriority w:val="99"/>
    <w:rPr>
      <w:rFonts w:cs="Times New Roman"/>
    </w:rPr>
  </w:style>
  <w:style w:type="character" w:styleId="6">
    <w:name w:val="Hyperlink"/>
    <w:basedOn w:val="4"/>
    <w:qFormat/>
    <w:uiPriority w:val="99"/>
    <w:rPr>
      <w:rFonts w:cs="Times New Roman"/>
      <w:color w:val="0000FF"/>
      <w:u w:val="single"/>
    </w:rPr>
  </w:style>
  <w:style w:type="character" w:customStyle="1" w:styleId="7">
    <w:name w:val="Footer Char"/>
    <w:basedOn w:val="4"/>
    <w:link w:val="2"/>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Pages>
  <Words>257</Words>
  <Characters>1468</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2023-07-18T07:30:00Z</dcterms:created>
  <dc:creator>Administrator</dc:creator>
  <cp:lastModifiedBy>从化区住房和城乡建设局</cp:lastModifiedBy>
  <cp:lastPrinted>2023-07-24T02:14:00Z</cp:lastPrinted>
  <dcterms:modified xsi:type="dcterms:W3CDTF">2023-07-24T08:45:06Z</dcterms:modified>
  <dc:title>广州市从化区住房和城乡建设局关于房屋建筑工程招标投标领域违反统一市场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