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附件4</w:t>
      </w:r>
    </w:p>
    <w:p>
      <w:pPr>
        <w:spacing w:line="600" w:lineRule="exact"/>
        <w:jc w:val="center"/>
        <w:outlineLvl w:val="2"/>
        <w:rPr>
          <w:color w:val="auto"/>
          <w:sz w:val="20"/>
          <w:szCs w:val="22"/>
          <w:highlight w:val="none"/>
        </w:rPr>
      </w:pPr>
      <w:bookmarkStart w:id="0" w:name="_GoBack"/>
      <w:r>
        <w:rPr>
          <w:rFonts w:hint="eastAsia" w:ascii="小标宋" w:hAnsi="宋体" w:eastAsia="小标宋"/>
          <w:color w:val="auto"/>
          <w:sz w:val="40"/>
          <w:szCs w:val="40"/>
          <w:highlight w:val="none"/>
        </w:rPr>
        <w:t>烟花爆竹零售经营许可证申请提交材料须知</w:t>
      </w:r>
    </w:p>
    <w:bookmarkEnd w:id="0"/>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选址符合标准</w:t>
      </w: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
          <w:color w:val="auto"/>
          <w:sz w:val="28"/>
          <w:szCs w:val="28"/>
          <w:highlight w:val="none"/>
        </w:rPr>
        <w:t>营业执照</w:t>
      </w:r>
      <w:r>
        <w:rPr>
          <w:rFonts w:hint="eastAsia" w:ascii="仿宋_GB2312" w:hAnsi="仿宋_GB2312" w:eastAsia="仿宋_GB2312" w:cs="仿宋_GB2312"/>
          <w:b/>
          <w:color w:val="auto"/>
          <w:sz w:val="28"/>
          <w:szCs w:val="28"/>
          <w:highlight w:val="none"/>
          <w:lang w:val="en-US" w:eastAsia="zh-CN"/>
        </w:rPr>
        <w:t>符合经营范围、</w:t>
      </w:r>
      <w:r>
        <w:rPr>
          <w:rFonts w:hint="eastAsia" w:ascii="仿宋_GB2312" w:hAnsi="仿宋_GB2312" w:eastAsia="仿宋_GB2312" w:cs="仿宋_GB2312"/>
          <w:b/>
          <w:color w:val="auto"/>
          <w:sz w:val="28"/>
          <w:szCs w:val="28"/>
          <w:highlight w:val="none"/>
        </w:rPr>
        <w:t>主要负责人经考核合格、从业人员经培训教育</w:t>
      </w:r>
      <w:r>
        <w:rPr>
          <w:rFonts w:hint="eastAsia" w:ascii="仿宋_GB2312" w:hAnsi="仿宋_GB2312" w:eastAsia="仿宋_GB2312" w:cs="仿宋_GB2312"/>
          <w:color w:val="auto"/>
          <w:sz w:val="28"/>
          <w:szCs w:val="28"/>
          <w:highlight w:val="none"/>
        </w:rPr>
        <w:t>的申请商户，应提交下列申请文件、材料</w:t>
      </w:r>
      <w:r>
        <w:rPr>
          <w:rFonts w:hint="eastAsia" w:ascii="仿宋_GB2312" w:hAnsi="仿宋_GB2312" w:eastAsia="仿宋_GB2312" w:cs="仿宋_GB2312"/>
          <w:b/>
          <w:bCs/>
          <w:color w:val="auto"/>
          <w:sz w:val="28"/>
          <w:szCs w:val="28"/>
          <w:highlight w:val="none"/>
        </w:rPr>
        <w:t>一式</w:t>
      </w:r>
      <w:r>
        <w:rPr>
          <w:rFonts w:hint="eastAsia" w:ascii="仿宋_GB2312" w:hAnsi="仿宋_GB2312" w:eastAsia="仿宋_GB2312" w:cs="仿宋_GB2312"/>
          <w:b/>
          <w:bCs/>
          <w:color w:val="auto"/>
          <w:sz w:val="28"/>
          <w:szCs w:val="28"/>
          <w:highlight w:val="none"/>
          <w:lang w:eastAsia="zh-CN"/>
        </w:rPr>
        <w:t>二</w:t>
      </w:r>
      <w:r>
        <w:rPr>
          <w:rFonts w:hint="eastAsia" w:ascii="仿宋_GB2312" w:hAnsi="仿宋_GB2312" w:eastAsia="仿宋_GB2312" w:cs="仿宋_GB2312"/>
          <w:b/>
          <w:bCs/>
          <w:color w:val="auto"/>
          <w:sz w:val="28"/>
          <w:szCs w:val="28"/>
          <w:highlight w:val="none"/>
        </w:rPr>
        <w:t>份</w:t>
      </w:r>
      <w:r>
        <w:rPr>
          <w:rFonts w:hint="eastAsia" w:ascii="仿宋_GB2312" w:hAnsi="仿宋_GB2312" w:eastAsia="仿宋_GB2312" w:cs="仿宋_GB2312"/>
          <w:color w:val="auto"/>
          <w:sz w:val="28"/>
          <w:szCs w:val="28"/>
          <w:highlight w:val="none"/>
        </w:rPr>
        <w:t>，并对其真实性负责；所有提交的复印件须注明</w:t>
      </w:r>
      <w:r>
        <w:rPr>
          <w:rFonts w:hint="eastAsia" w:ascii="仿宋_GB2312" w:hAnsi="仿宋_GB2312" w:eastAsia="仿宋_GB2312" w:cs="仿宋_GB2312"/>
          <w:b/>
          <w:bCs/>
          <w:color w:val="auto"/>
          <w:sz w:val="28"/>
          <w:szCs w:val="28"/>
          <w:highlight w:val="none"/>
        </w:rPr>
        <w:t>提交人、提交日期，并加盖公章</w:t>
      </w:r>
      <w:r>
        <w:rPr>
          <w:rFonts w:hint="eastAsia" w:ascii="仿宋_GB2312" w:hAnsi="仿宋_GB2312" w:eastAsia="仿宋_GB2312" w:cs="仿宋_GB2312"/>
          <w:color w:val="auto"/>
          <w:sz w:val="28"/>
          <w:szCs w:val="28"/>
          <w:highlight w:val="none"/>
        </w:rPr>
        <w:t>。</w:t>
      </w:r>
    </w:p>
    <w:tbl>
      <w:tblPr>
        <w:tblStyle w:val="5"/>
        <w:tblW w:w="9460" w:type="dxa"/>
        <w:jc w:val="center"/>
        <w:tblInd w:w="-34" w:type="dxa"/>
        <w:tblLayout w:type="fixed"/>
        <w:tblCellMar>
          <w:top w:w="0" w:type="dxa"/>
          <w:left w:w="108" w:type="dxa"/>
          <w:bottom w:w="0" w:type="dxa"/>
          <w:right w:w="108" w:type="dxa"/>
        </w:tblCellMar>
      </w:tblPr>
      <w:tblGrid>
        <w:gridCol w:w="670"/>
        <w:gridCol w:w="2557"/>
        <w:gridCol w:w="1667"/>
        <w:gridCol w:w="4566"/>
      </w:tblGrid>
      <w:tr>
        <w:tblPrEx>
          <w:tblLayout w:type="fixed"/>
          <w:tblCellMar>
            <w:top w:w="0" w:type="dxa"/>
            <w:left w:w="108" w:type="dxa"/>
            <w:bottom w:w="0" w:type="dxa"/>
            <w:right w:w="108" w:type="dxa"/>
          </w:tblCellMar>
        </w:tblPrEx>
        <w:trPr>
          <w:trHeight w:val="477"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2557"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材料名称</w:t>
            </w:r>
          </w:p>
        </w:tc>
        <w:tc>
          <w:tcPr>
            <w:tcW w:w="1667"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材料收取标准</w:t>
            </w:r>
          </w:p>
        </w:tc>
        <w:tc>
          <w:tcPr>
            <w:tcW w:w="4566"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其他要求</w:t>
            </w:r>
          </w:p>
        </w:tc>
      </w:tr>
      <w:tr>
        <w:tblPrEx>
          <w:tblLayout w:type="fixed"/>
          <w:tblCellMar>
            <w:top w:w="0" w:type="dxa"/>
            <w:left w:w="108" w:type="dxa"/>
            <w:bottom w:w="0" w:type="dxa"/>
            <w:right w:w="108" w:type="dxa"/>
          </w:tblCellMar>
        </w:tblPrEx>
        <w:trPr>
          <w:trHeight w:val="616" w:hRule="atLeast"/>
          <w:jc w:val="center"/>
        </w:trPr>
        <w:tc>
          <w:tcPr>
            <w:tcW w:w="67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255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申请书</w:t>
            </w:r>
          </w:p>
        </w:tc>
        <w:tc>
          <w:tcPr>
            <w:tcW w:w="1667"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0"/>
                <w:szCs w:val="20"/>
                <w:highlight w:val="none"/>
              </w:rPr>
            </w:pPr>
            <w:r>
              <w:rPr>
                <w:rFonts w:hint="eastAsia" w:ascii="宋体" w:hAnsi="宋体" w:eastAsia="宋体" w:cs="宋体"/>
                <w:b/>
                <w:bCs/>
                <w:color w:val="auto"/>
                <w:sz w:val="20"/>
                <w:szCs w:val="20"/>
                <w:highlight w:val="none"/>
              </w:rPr>
              <w:t>收取原件</w:t>
            </w:r>
            <w:r>
              <w:rPr>
                <w:rFonts w:hint="eastAsia" w:ascii="宋体" w:hAnsi="宋体" w:cs="宋体"/>
                <w:b/>
                <w:bCs/>
                <w:color w:val="auto"/>
                <w:sz w:val="20"/>
                <w:szCs w:val="20"/>
                <w:highlight w:val="none"/>
                <w:lang w:eastAsia="zh-CN"/>
              </w:rPr>
              <w:t>2</w:t>
            </w:r>
            <w:r>
              <w:rPr>
                <w:rFonts w:hint="eastAsia" w:ascii="宋体" w:hAnsi="宋体" w:eastAsia="宋体" w:cs="宋体"/>
                <w:b/>
                <w:bCs/>
                <w:color w:val="auto"/>
                <w:sz w:val="20"/>
                <w:szCs w:val="20"/>
                <w:highlight w:val="none"/>
              </w:rPr>
              <w:t>份</w:t>
            </w:r>
          </w:p>
        </w:tc>
        <w:tc>
          <w:tcPr>
            <w:tcW w:w="4566"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A4纸规格打印填写；</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要求填写完整，主要负责人签名，需加盖公章。</w:t>
            </w:r>
          </w:p>
        </w:tc>
      </w:tr>
      <w:tr>
        <w:tblPrEx>
          <w:tblLayout w:type="fixed"/>
          <w:tblCellMar>
            <w:top w:w="0" w:type="dxa"/>
            <w:left w:w="108" w:type="dxa"/>
            <w:bottom w:w="0" w:type="dxa"/>
            <w:right w:w="108" w:type="dxa"/>
          </w:tblCellMar>
        </w:tblPrEx>
        <w:trPr>
          <w:trHeight w:val="894" w:hRule="atLeast"/>
          <w:jc w:val="center"/>
        </w:trPr>
        <w:tc>
          <w:tcPr>
            <w:tcW w:w="67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255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营业执照</w:t>
            </w:r>
          </w:p>
        </w:tc>
        <w:tc>
          <w:tcPr>
            <w:tcW w:w="1667"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sz w:val="20"/>
                <w:szCs w:val="20"/>
                <w:highlight w:val="none"/>
              </w:rPr>
            </w:pPr>
            <w:r>
              <w:rPr>
                <w:rFonts w:hint="eastAsia" w:ascii="宋体" w:hAnsi="宋体" w:cs="宋体"/>
                <w:color w:val="auto"/>
                <w:kern w:val="0"/>
                <w:sz w:val="20"/>
                <w:szCs w:val="20"/>
                <w:highlight w:val="none"/>
                <w:lang w:val="en-US" w:eastAsia="zh-CN"/>
              </w:rPr>
              <w:t>报名时提供备查</w:t>
            </w:r>
          </w:p>
        </w:tc>
        <w:tc>
          <w:tcPr>
            <w:tcW w:w="4566" w:type="dxa"/>
            <w:tcBorders>
              <w:top w:val="nil"/>
              <w:left w:val="nil"/>
              <w:bottom w:val="single" w:color="auto" w:sz="4" w:space="0"/>
              <w:right w:val="single" w:color="auto" w:sz="4" w:space="0"/>
            </w:tcBorders>
            <w:noWrap w:val="0"/>
            <w:vAlign w:val="center"/>
          </w:tcPr>
          <w:p>
            <w:pPr>
              <w:widowControl/>
              <w:spacing w:line="0" w:lineRule="atLeast"/>
              <w:jc w:val="left"/>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A4纸规格，需加盖公章；应在醒目位置悬挂</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符合在商店内依法仅从事烟花爆竹零售业务。</w:t>
            </w:r>
          </w:p>
        </w:tc>
      </w:tr>
      <w:tr>
        <w:tblPrEx>
          <w:tblLayout w:type="fixed"/>
          <w:tblCellMar>
            <w:top w:w="0" w:type="dxa"/>
            <w:left w:w="108" w:type="dxa"/>
            <w:bottom w:w="0" w:type="dxa"/>
            <w:right w:w="108" w:type="dxa"/>
          </w:tblCellMar>
        </w:tblPrEx>
        <w:trPr>
          <w:trHeight w:val="918" w:hRule="atLeast"/>
          <w:jc w:val="center"/>
        </w:trPr>
        <w:tc>
          <w:tcPr>
            <w:tcW w:w="67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55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主要负责人安全教育培训考核合格证书和从业人员安全知识教育培训证明</w:t>
            </w:r>
          </w:p>
        </w:tc>
        <w:tc>
          <w:tcPr>
            <w:tcW w:w="1667"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val="en-US" w:eastAsia="zh-CN"/>
              </w:rPr>
              <w:t>报名时提供备查</w:t>
            </w:r>
          </w:p>
        </w:tc>
        <w:tc>
          <w:tcPr>
            <w:tcW w:w="4566"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A4纸规格，需加盖公章；</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主要负责人安全教育培训考核合格证书由应急管理部门核发。</w:t>
            </w:r>
          </w:p>
        </w:tc>
      </w:tr>
      <w:tr>
        <w:tblPrEx>
          <w:tblLayout w:type="fixed"/>
          <w:tblCellMar>
            <w:top w:w="0" w:type="dxa"/>
            <w:left w:w="108" w:type="dxa"/>
            <w:bottom w:w="0" w:type="dxa"/>
            <w:right w:w="108" w:type="dxa"/>
          </w:tblCellMar>
        </w:tblPrEx>
        <w:trPr>
          <w:trHeight w:val="1727" w:hRule="atLeast"/>
          <w:jc w:val="center"/>
        </w:trPr>
        <w:tc>
          <w:tcPr>
            <w:tcW w:w="67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55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烟花爆竹零售经营安全管理制度和操作规程</w:t>
            </w:r>
          </w:p>
        </w:tc>
        <w:tc>
          <w:tcPr>
            <w:tcW w:w="1667" w:type="dxa"/>
            <w:tcBorders>
              <w:top w:val="nil"/>
              <w:left w:val="nil"/>
              <w:bottom w:val="single" w:color="auto" w:sz="4" w:space="0"/>
              <w:right w:val="single" w:color="auto" w:sz="4" w:space="0"/>
            </w:tcBorders>
            <w:noWrap w:val="0"/>
            <w:vAlign w:val="center"/>
          </w:tcPr>
          <w:p>
            <w:pPr>
              <w:widowControl/>
              <w:spacing w:line="0" w:lineRule="atLeas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报名时提供备查</w:t>
            </w:r>
          </w:p>
        </w:tc>
        <w:tc>
          <w:tcPr>
            <w:tcW w:w="4566"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A4纸规格，需加盖公章并张贴</w:t>
            </w:r>
            <w:r>
              <w:rPr>
                <w:rFonts w:hint="eastAsia" w:ascii="宋体" w:hAnsi="宋体" w:eastAsia="宋体" w:cs="宋体"/>
                <w:color w:val="auto"/>
                <w:kern w:val="0"/>
                <w:sz w:val="20"/>
                <w:szCs w:val="20"/>
                <w:highlight w:val="none"/>
                <w:lang w:eastAsia="zh-CN"/>
              </w:rPr>
              <w:t>；</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安全管理制度包括：购销管理、存放管理、消防器材管理、现场管理、安全检查、隐患整改、事故报告等制度；</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安全操作规程应包括：烟花爆竹的查验、拆箱、搬运、堆码等安全要求。</w:t>
            </w:r>
          </w:p>
        </w:tc>
      </w:tr>
      <w:tr>
        <w:tblPrEx>
          <w:tblLayout w:type="fixed"/>
          <w:tblCellMar>
            <w:top w:w="0" w:type="dxa"/>
            <w:left w:w="108" w:type="dxa"/>
            <w:bottom w:w="0" w:type="dxa"/>
            <w:right w:w="108" w:type="dxa"/>
          </w:tblCellMar>
        </w:tblPrEx>
        <w:trPr>
          <w:trHeight w:val="983" w:hRule="atLeast"/>
          <w:jc w:val="center"/>
        </w:trPr>
        <w:tc>
          <w:tcPr>
            <w:tcW w:w="67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255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烟花爆竹零售单位安全生产岗位责任制</w:t>
            </w:r>
          </w:p>
        </w:tc>
        <w:tc>
          <w:tcPr>
            <w:tcW w:w="1667" w:type="dxa"/>
            <w:tcBorders>
              <w:top w:val="nil"/>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val="en-US" w:eastAsia="zh-CN"/>
              </w:rPr>
              <w:t>报名时提供备查</w:t>
            </w:r>
          </w:p>
        </w:tc>
        <w:tc>
          <w:tcPr>
            <w:tcW w:w="4566"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A4纸规格，需加盖公章；</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包括：主要负责人安全责任制和销售人员、看护人员安全责任制。</w:t>
            </w:r>
          </w:p>
        </w:tc>
      </w:tr>
      <w:tr>
        <w:tblPrEx>
          <w:tblLayout w:type="fixed"/>
          <w:tblCellMar>
            <w:top w:w="0" w:type="dxa"/>
            <w:left w:w="108" w:type="dxa"/>
            <w:bottom w:w="0" w:type="dxa"/>
            <w:right w:w="108" w:type="dxa"/>
          </w:tblCellMar>
        </w:tblPrEx>
        <w:trPr>
          <w:trHeight w:val="2283"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2557"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应急救援人员名单、应急救援器材清单及安全警示标志清单</w:t>
            </w:r>
          </w:p>
        </w:tc>
        <w:tc>
          <w:tcPr>
            <w:tcW w:w="1667" w:type="dxa"/>
            <w:tcBorders>
              <w:top w:val="single" w:color="auto" w:sz="4" w:space="0"/>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val="en-US" w:eastAsia="zh-CN"/>
              </w:rPr>
              <w:t>报名时提供备查</w:t>
            </w:r>
          </w:p>
        </w:tc>
        <w:tc>
          <w:tcPr>
            <w:tcW w:w="4566"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A4纸规格，需加盖公章；</w:t>
            </w:r>
          </w:p>
          <w:p>
            <w:pPr>
              <w:widowControl/>
              <w:spacing w:line="0" w:lineRule="atLeast"/>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应急救援器材应配备5kg及以上的磷酸铵盐干粉灭火器；</w:t>
            </w:r>
          </w:p>
          <w:p>
            <w:pPr>
              <w:widowControl/>
              <w:spacing w:line="0" w:lineRule="atLeast"/>
              <w:jc w:val="left"/>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安全警示标志包括有：严禁烟火、易燃易爆、禁止吸烟、禁止燃放烟花爆竹、机动车辆装卸时必须熄火</w:t>
            </w:r>
            <w:r>
              <w:rPr>
                <w:rFonts w:hint="eastAsia" w:ascii="宋体" w:hAnsi="宋体" w:eastAsia="宋体" w:cs="宋体"/>
                <w:color w:val="auto"/>
                <w:kern w:val="0"/>
                <w:sz w:val="20"/>
                <w:szCs w:val="20"/>
                <w:highlight w:val="none"/>
                <w:lang w:eastAsia="zh-CN"/>
              </w:rPr>
              <w:t>；</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制定并张贴现场应急处置措施，在适当的醒目位置张贴应急联系电话信息。</w:t>
            </w:r>
          </w:p>
        </w:tc>
      </w:tr>
      <w:tr>
        <w:tblPrEx>
          <w:tblLayout w:type="fixed"/>
          <w:tblCellMar>
            <w:top w:w="0" w:type="dxa"/>
            <w:left w:w="108" w:type="dxa"/>
            <w:bottom w:w="0" w:type="dxa"/>
            <w:right w:w="108" w:type="dxa"/>
          </w:tblCellMar>
        </w:tblPrEx>
        <w:trPr>
          <w:trHeight w:val="1497"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2557"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零售烟花爆竹场所周边安全条件说明周边50米范围内主要建筑物的平面示意图及四张四置照片（前、后、左、右，照片用A4纸打印）</w:t>
            </w:r>
          </w:p>
        </w:tc>
        <w:tc>
          <w:tcPr>
            <w:tcW w:w="1667" w:type="dxa"/>
            <w:tcBorders>
              <w:top w:val="single" w:color="auto" w:sz="4" w:space="0"/>
              <w:left w:val="nil"/>
              <w:bottom w:val="single" w:color="auto" w:sz="4" w:space="0"/>
              <w:right w:val="single" w:color="auto" w:sz="4" w:space="0"/>
            </w:tcBorders>
            <w:noWrap w:val="0"/>
            <w:vAlign w:val="center"/>
          </w:tcPr>
          <w:p>
            <w:pPr>
              <w:widowControl/>
              <w:spacing w:line="0" w:lineRule="atLeast"/>
              <w:rPr>
                <w:rFonts w:hint="eastAsia"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rPr>
              <w:t>收取原件</w:t>
            </w:r>
            <w:r>
              <w:rPr>
                <w:rFonts w:hint="eastAsia" w:ascii="宋体" w:hAnsi="宋体" w:cs="宋体"/>
                <w:b/>
                <w:bCs/>
                <w:color w:val="auto"/>
                <w:kern w:val="0"/>
                <w:sz w:val="20"/>
                <w:szCs w:val="20"/>
                <w:highlight w:val="none"/>
                <w:lang w:eastAsia="zh-CN"/>
              </w:rPr>
              <w:t>2</w:t>
            </w:r>
            <w:r>
              <w:rPr>
                <w:rFonts w:hint="eastAsia" w:ascii="宋体" w:hAnsi="宋体" w:eastAsia="宋体" w:cs="宋体"/>
                <w:b/>
                <w:bCs/>
                <w:color w:val="auto"/>
                <w:kern w:val="0"/>
                <w:sz w:val="20"/>
                <w:szCs w:val="20"/>
                <w:highlight w:val="none"/>
              </w:rPr>
              <w:t>份</w:t>
            </w:r>
          </w:p>
        </w:tc>
        <w:tc>
          <w:tcPr>
            <w:tcW w:w="4566"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A4纸规格，需加盖公章；</w:t>
            </w:r>
          </w:p>
          <w:p>
            <w:pPr>
              <w:widowControl/>
              <w:spacing w:line="0" w:lineRule="atLeas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零售烟花爆竹场所周边安全条件说明要说明周边100米范围内的主要建筑物是否符合广州市烟花爆竹销售网点选址标准要求。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502EA"/>
    <w:rsid w:val="1C8E67F2"/>
    <w:rsid w:val="21D502EA"/>
    <w:rsid w:val="3D147A26"/>
    <w:rsid w:val="44AD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从化区安监局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2023-06-02T14:13:00Z</dcterms:created>
  <dc:creator>区应急管理局</dc:creator>
  <cp:lastModifiedBy>区应急管理局</cp:lastModifiedBy>
  <dcterms:modified xsi:type="dcterms:W3CDTF">2023-06-02T14:15:49Z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