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1"/>
        <w:rPr>
          <w:rFonts w:hint="eastAsia" w:ascii="Times New Roman" w:hAnsi="Times New Roman" w:eastAsia="黑体" w:cs="黑体"/>
          <w:color w:val="auto"/>
        </w:rPr>
      </w:pPr>
      <w:r>
        <w:rPr>
          <w:rFonts w:hint="eastAsia" w:ascii="Times New Roman" w:hAnsi="Times New Roman" w:eastAsia="黑体" w:cs="黑体"/>
          <w:color w:val="auto"/>
        </w:rPr>
        <w:t>附件1</w:t>
      </w:r>
    </w:p>
    <w:tbl>
      <w:tblPr>
        <w:tblStyle w:val="5"/>
        <w:tblW w:w="1292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29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219" w:afterLines="50" w:line="560" w:lineRule="exact"/>
              <w:ind w:firstLine="0" w:firstLineChars="0"/>
              <w:jc w:val="center"/>
              <w:rPr>
                <w:rFonts w:hint="eastAsia" w:ascii="Times New Roman" w:hAnsi="Times New Roman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cs="仿宋_GB2312"/>
                <w:b/>
                <w:bCs/>
                <w:color w:val="auto"/>
                <w:kern w:val="0"/>
                <w:sz w:val="36"/>
                <w:szCs w:val="36"/>
                <w:lang w:bidi="ar"/>
              </w:rPr>
              <w:t>从化区</w:t>
            </w:r>
            <w:r>
              <w:rPr>
                <w:rFonts w:hint="eastAsia" w:ascii="Times New Roman" w:hAnsi="Times New Roman" w:eastAsia="方正小标宋简体" w:cs="方正小标宋简体"/>
                <w:color w:val="auto"/>
                <w:sz w:val="36"/>
                <w:szCs w:val="36"/>
              </w:rPr>
              <w:t>农村生活污水治理提升工作</w:t>
            </w:r>
            <w:r>
              <w:rPr>
                <w:rFonts w:hint="eastAsia" w:ascii="Times New Roman" w:hAnsi="Times New Roman" w:eastAsia="方正小标宋简体" w:cs="方正小标宋简体"/>
                <w:color w:val="auto"/>
                <w:sz w:val="36"/>
                <w:szCs w:val="36"/>
                <w:lang w:eastAsia="zh-CN"/>
              </w:rPr>
              <w:t>任务汇总</w:t>
            </w:r>
            <w:r>
              <w:rPr>
                <w:rFonts w:hint="eastAsia" w:ascii="Times New Roman" w:hAnsi="Times New Roman" w:eastAsia="方正小标宋简体" w:cs="方正小标宋简体"/>
                <w:color w:val="auto"/>
                <w:sz w:val="36"/>
                <w:szCs w:val="36"/>
              </w:rPr>
              <w:t>表</w:t>
            </w:r>
          </w:p>
          <w:tbl>
            <w:tblPr>
              <w:tblStyle w:val="5"/>
              <w:tblpPr w:leftFromText="180" w:rightFromText="180" w:vertAnchor="text" w:horzAnchor="page" w:tblpX="-91" w:tblpY="241"/>
              <w:tblOverlap w:val="never"/>
              <w:tblW w:w="1288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8"/>
              <w:gridCol w:w="1109"/>
              <w:gridCol w:w="2086"/>
              <w:gridCol w:w="2185"/>
              <w:gridCol w:w="2197"/>
              <w:gridCol w:w="2110"/>
              <w:gridCol w:w="239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80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auto"/>
                      <w:kern w:val="0"/>
                      <w:sz w:val="28"/>
                      <w:szCs w:val="28"/>
                      <w:lang w:bidi="ar"/>
                    </w:rPr>
                    <w:t>序号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auto"/>
                      <w:kern w:val="0"/>
                      <w:sz w:val="28"/>
                      <w:szCs w:val="28"/>
                      <w:lang w:bidi="ar"/>
                    </w:rPr>
                    <w:t>行政区</w:t>
                  </w:r>
                </w:p>
              </w:tc>
              <w:tc>
                <w:tcPr>
                  <w:tcW w:w="10972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农村生活污水治理提升行政村数（</w:t>
                  </w: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124</w:t>
                  </w: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个）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80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400" w:lineRule="exact"/>
                    <w:ind w:firstLine="562"/>
                    <w:jc w:val="center"/>
                    <w:rPr>
                      <w:rFonts w:hint="eastAsia" w:ascii="Times New Roman" w:hAnsi="Times New Roman" w:cs="仿宋_GB2312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10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spacing w:line="400" w:lineRule="exact"/>
                    <w:ind w:firstLine="562"/>
                    <w:jc w:val="center"/>
                    <w:rPr>
                      <w:rFonts w:hint="eastAsia" w:ascii="Times New Roman" w:hAnsi="Times New Roman" w:cs="仿宋_GB2312"/>
                      <w:b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2021年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2022年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2023年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2024-</w:t>
                  </w: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2025年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b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2021-2025年合计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8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1</w:t>
                  </w:r>
                </w:p>
              </w:tc>
              <w:tc>
                <w:tcPr>
                  <w:tcW w:w="11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鳌头镇</w:t>
                  </w: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14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8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2</w:t>
                  </w:r>
                </w:p>
              </w:tc>
              <w:tc>
                <w:tcPr>
                  <w:tcW w:w="11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太平镇</w:t>
                  </w: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15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8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3</w:t>
                  </w:r>
                </w:p>
              </w:tc>
              <w:tc>
                <w:tcPr>
                  <w:tcW w:w="11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吕田镇</w:t>
                  </w: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8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4</w:t>
                  </w:r>
                </w:p>
              </w:tc>
              <w:tc>
                <w:tcPr>
                  <w:tcW w:w="11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良口镇</w:t>
                  </w: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7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8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5</w:t>
                  </w:r>
                </w:p>
              </w:tc>
              <w:tc>
                <w:tcPr>
                  <w:tcW w:w="11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温泉镇</w:t>
                  </w: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6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8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6</w:t>
                  </w:r>
                </w:p>
              </w:tc>
              <w:tc>
                <w:tcPr>
                  <w:tcW w:w="11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江埔街</w:t>
                  </w: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6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8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7</w:t>
                  </w:r>
                </w:p>
              </w:tc>
              <w:tc>
                <w:tcPr>
                  <w:tcW w:w="11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街口街</w:t>
                  </w: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0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0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8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eastAsia="仿宋_GB2312" w:cs="仿宋_GB2312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auto"/>
                      <w:kern w:val="0"/>
                      <w:sz w:val="28"/>
                      <w:szCs w:val="28"/>
                      <w:lang w:bidi="ar"/>
                    </w:rPr>
                    <w:t>城郊街</w:t>
                  </w: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7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9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400" w:lineRule="exact"/>
                    <w:ind w:firstLine="0" w:firstLineChars="0"/>
                    <w:jc w:val="center"/>
                    <w:textAlignment w:val="center"/>
                    <w:rPr>
                      <w:rFonts w:hint="eastAsia" w:ascii="Times New Roman" w:hAnsi="Times New Roman" w:cs="仿宋_GB2312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auto"/>
                      <w:kern w:val="0"/>
                      <w:sz w:val="28"/>
                      <w:szCs w:val="28"/>
                      <w:lang w:bidi="ar"/>
                    </w:rPr>
                    <w:t>合计</w:t>
                  </w:r>
                </w:p>
              </w:tc>
              <w:tc>
                <w:tcPr>
                  <w:tcW w:w="20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b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sz w:val="28"/>
                      <w:szCs w:val="28"/>
                      <w:lang w:val="en-US" w:eastAsia="zh-CN"/>
                    </w:rPr>
                    <w:t>27</w:t>
                  </w:r>
                </w:p>
              </w:tc>
              <w:tc>
                <w:tcPr>
                  <w:tcW w:w="21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b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sz w:val="28"/>
                      <w:szCs w:val="28"/>
                      <w:lang w:val="en-US" w:eastAsia="zh-CN"/>
                    </w:rPr>
                    <w:t>26</w:t>
                  </w:r>
                </w:p>
              </w:tc>
              <w:tc>
                <w:tcPr>
                  <w:tcW w:w="2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b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sz w:val="28"/>
                      <w:szCs w:val="28"/>
                      <w:lang w:val="en-US" w:eastAsia="zh-CN"/>
                    </w:rPr>
                    <w:t>57</w:t>
                  </w:r>
                </w:p>
              </w:tc>
              <w:tc>
                <w:tcPr>
                  <w:tcW w:w="2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b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sz w:val="28"/>
                      <w:szCs w:val="28"/>
                      <w:lang w:val="en-US" w:eastAsia="zh-CN"/>
                    </w:rPr>
                    <w:t>14</w:t>
                  </w:r>
                </w:p>
              </w:tc>
              <w:tc>
                <w:tcPr>
                  <w:tcW w:w="2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0" w:firstLineChars="0"/>
                    <w:jc w:val="center"/>
                    <w:textAlignment w:val="center"/>
                    <w:rPr>
                      <w:rFonts w:hint="default" w:ascii="Times New Roman" w:hAnsi="Times New Roman" w:eastAsia="仿宋_GB2312" w:cs="仿宋_GB2312"/>
                      <w:b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124</w:t>
                  </w:r>
                </w:p>
              </w:tc>
            </w:tr>
          </w:tbl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cs="仿宋_GB2312"/>
                <w:color w:val="FF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51635"/>
    <w:rsid w:val="3F45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2022-12-26T08:34:00Z</dcterms:created>
  <dc:creator>邝远钊</dc:creator>
  <cp:lastModifiedBy>邝远钊</cp:lastModifiedBy>
  <dcterms:modified xsi:type="dcterms:W3CDTF">2022-12-26T08:35:24Z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