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宋体" w:eastAsia="黑体" w:cs="黑体"/>
          <w:b w:val="0"/>
          <w:bCs w:val="0"/>
          <w:color w:val="auto"/>
          <w:sz w:val="22"/>
          <w:szCs w:val="36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表1 重点品种专项监督抽检品种、检验项目</w:t>
      </w:r>
    </w:p>
    <w:tbl>
      <w:tblPr>
        <w:tblStyle w:val="5"/>
        <w:tblW w:w="12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食品分类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食品细类（四级）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豇豆(豆类蔬菜)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氟虫腈、克百威、灭蝇胺、水胺硫磷、氧乐果、甲胺磷、甲拌磷、倍硫磷、克百威、三唑磷、灭多威、甲氨基阿维菌素苯甲酸盐、吡唑醚菌酯、噻虫嗪、甲霜灵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韭菜(鳞茎类蔬菜)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腐霉利、甲拌磷、克百威、氧乐果、甲胺磷、铅(以Pb计)、镉(以Cd计)、乙酰甲胺磷、异菌脲、苯醚甲环唑、二甲戊灵、咪鲜胺、阿维菌素、啶虫脒、辛硫磷、氯氟氰菊酯和高效氯氟氰菊酯、氯氰菊酯和高效氯氰菊酯 、多效唑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芹菜(叶菜类蔬菜)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毒死蜱、克百威、氧乐果、氟虫腈、甲拌磷、甲基异柳磷、倍硫磷、阿维菌素、水胺硫磷、辛硫磷、甲萘威、五氯硝基苯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鸡蛋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氟苯尼考、恩诺沙星（以恩诺沙星与环丙沙星之和计）、氧氟沙星、氯霉素、磺胺类（总量）、金刚烷胺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畜禽肉及副产品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乌鸡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恩诺沙星(以恩诺沙星与环丙沙星之和计)、氧氟沙星、金刚烷胺、磺胺类(总量)、五氯酚酸钠、氯霉素、氟苯尼考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畜肉（牛肉）</w:t>
            </w:r>
          </w:p>
        </w:tc>
        <w:tc>
          <w:tcPr>
            <w:tcW w:w="7371" w:type="dxa"/>
            <w:vMerge w:val="restart"/>
            <w:tcBorders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克伦特罗、地塞米松、恩诺沙星(以恩诺沙星与环丙沙星之和计)、氧氟沙星、沙丁胺醇、氯霉素、五氯酚酸钠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畜肉（羊肉）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大口黑鲈</w:t>
            </w:r>
          </w:p>
        </w:tc>
        <w:tc>
          <w:tcPr>
            <w:tcW w:w="7371" w:type="dxa"/>
            <w:vMerge w:val="restart"/>
            <w:tcBorders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恩诺沙星（以恩诺沙星与环丙沙星之和计）、孔雀石绿、氯霉素、呋喃唑酮代谢物、氧氟沙星、地西泮、诺氟沙星、呋喃西林代谢物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乌鳢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鳊鱼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大黄鱼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恩诺沙星（以恩诺沙星与环丙沙星之和计）、氧氟沙星、镉（以Cd计）、呋喃唑酮代谢物、呋喃西林代谢物</w:t>
            </w:r>
          </w:p>
        </w:tc>
      </w:tr>
    </w:tbl>
    <w:p>
      <w:pPr>
        <w:spacing w:line="360" w:lineRule="auto"/>
        <w:jc w:val="center"/>
        <w:rPr>
          <w:rFonts w:hint="eastAsia" w:ascii="黑体" w:hAnsi="宋体" w:eastAsia="黑体" w:cs="黑体"/>
          <w:b w:val="0"/>
          <w:bCs w:val="0"/>
          <w:color w:val="auto"/>
          <w:szCs w:val="32"/>
          <w:lang w:bidi="ar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宋体" w:eastAsia="黑体" w:cs="黑体"/>
          <w:b w:val="0"/>
          <w:bCs w:val="0"/>
          <w:color w:val="auto"/>
          <w:sz w:val="22"/>
          <w:szCs w:val="36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表2 普通食用农产品监督抽检品种、检验项目</w:t>
      </w:r>
    </w:p>
    <w:tbl>
      <w:tblPr>
        <w:tblStyle w:val="5"/>
        <w:tblW w:w="12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食品分类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食品细类（四级）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畜肉（猪肉）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畜副产品及畜内脏（牛肝、羊肝、猪肾、猪耳、猪蹄、猪肝等）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克伦特罗、氧氟沙星、五氯酚酸钠、氯霉素、恩诺沙星(以恩诺沙星与环丙沙星之和计)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禽肉（鸡肉）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禽肉（鸭肉、鹅肉）</w:t>
            </w:r>
          </w:p>
        </w:tc>
        <w:tc>
          <w:tcPr>
            <w:tcW w:w="7371" w:type="dxa"/>
            <w:vMerge w:val="restart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禽副产品及禽内脏（鸡爪，鸡翅等）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辣椒(茄果类蔬菜)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普通白菜(叶菜类蔬菜)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毒死蜱、克百威、氧乐果、氟虫腈、啶虫脒、甲拌磷、阿维菌素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菠菜(叶菜类蔬菜)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油麦菜(叶菜类蔬菜)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氟虫腈、甲胺磷、灭多威、氧乐果、甲拌磷、克百威、阿维菌素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豆芽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叶菜类蔬菜（叶芥菜、大白菜、叶用莴苣）</w:t>
            </w:r>
          </w:p>
        </w:tc>
        <w:tc>
          <w:tcPr>
            <w:tcW w:w="7371" w:type="dxa"/>
            <w:vMerge w:val="restart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铅（以Pb计）、镉（以Cd计）、克百威、氧乐果、灭多威、六六六、乙酰甲胺磷、甲基对硫磷、阿维菌素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茄果类蔬菜（茄子、番茄、甜椒）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根茎类和薯芋类蔬菜（山药、生姜）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芸薹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类蔬菜（结球甘蓝、菜薹等）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瓜类蔬菜（黄瓜）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豆类蔬菜（菜豆）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水生类蔬菜（莲藕）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鲜食用菌（蘑菇类和木耳类）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水果类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柑、橘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橙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草莓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香蕉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辛硫磷、苯醚甲环唑、吡唑醚菌酯、多菌灵、氟虫腈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葡萄、芒果、百香果、苹果、梨、火龙果、荔枝、龙眼、石榴等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淡水鱼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淡水虾、淡水蟹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海水鱼</w:t>
            </w:r>
          </w:p>
        </w:tc>
        <w:tc>
          <w:tcPr>
            <w:tcW w:w="7371" w:type="dxa"/>
            <w:vMerge w:val="restart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海水虾（重点：虾姑、基围虾等）、蟹（重点：梭子蟹等）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新鲜贝类（重点花蛤、花螺）</w:t>
            </w:r>
          </w:p>
        </w:tc>
        <w:tc>
          <w:tcPr>
            <w:tcW w:w="7371" w:type="dxa"/>
            <w:vMerge w:val="restart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甲鱼、牛蛙、鱿鱼、章鱼、墨鱼</w:t>
            </w:r>
          </w:p>
        </w:tc>
        <w:tc>
          <w:tcPr>
            <w:tcW w:w="7371" w:type="dxa"/>
            <w:vMerge w:val="continue"/>
            <w:tcBorders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其他禽蛋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豆类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黄豆、绿豆、红豆、扁豆等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铅（以Pb计）、铬（以Cr计）、赭曲霉毒素A</w:t>
            </w:r>
          </w:p>
        </w:tc>
      </w:tr>
    </w:tbl>
    <w:p>
      <w:pPr>
        <w:rPr>
          <w:b w:val="0"/>
          <w:bCs w:val="0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 w:cs="黑体"/>
          <w:b w:val="0"/>
          <w:bCs w:val="0"/>
          <w:color w:val="auto"/>
          <w:szCs w:val="32"/>
          <w:lang w:bidi="ar"/>
        </w:rPr>
      </w:pPr>
    </w:p>
    <w:p>
      <w:pPr>
        <w:jc w:val="center"/>
        <w:rPr>
          <w:rFonts w:ascii="黑体" w:hAnsi="宋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val="en-US" w:eastAsia="zh-CN" w:bidi="ar"/>
        </w:rPr>
        <w:t>3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 xml:space="preserve"> 食品生产、销售环节监督抽检品种、检验项目</w:t>
      </w:r>
    </w:p>
    <w:tbl>
      <w:tblPr>
        <w:tblStyle w:val="5"/>
        <w:tblW w:w="12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食品细类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婴儿配方食品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灭菌乳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巴氏杀菌乳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调制乳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发酵乳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全脂乳粉、脱脂乳粉、部分脱脂乳粉等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通用小麦粉、专用小麦粉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无机砷（以As计）、铅（以Pb计）、镉（以Cd计）、黄曲霉毒素B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挂面、手工面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玉米粉、玉米片、玉米渣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米粉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其他谷物碾磨加工品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米粉制品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食用油、油脂及其制品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花生油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玉米油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芝麻油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橄榄油、油橄榄果渣油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其他食用植物油（半精炼、全精炼）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食用动物油脂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鸡粉、鸡精调味料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其他固体调味料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蛋黄酱、沙拉酱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坚果与籽类的泥（酱）、包括花生酱等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辣椒酱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火锅底料、麻辣烫底料及蘸料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其他半固体调味料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普通食用盐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普通食用盐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氯化钠（以干基计）、氯化钾（以干基计）、铅、镉、总汞、总砷、碘、钡、钙、镁、硫酸根、氯离子、亚铁氰化钾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低钠食用盐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低钠食用盐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酱卤肉制品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熟肉干制品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熏烧烤肉制品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熏煮香肠火腿制品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天然矿泉水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果、蔬汁饮料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碳酸饮料（汽水）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油炸面、非油炸面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调味面制品（如辣条）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方便粥、方便盒饭、冷面及其他熟制方便食品等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铅（以Pb计）、黄曲霉毒素B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罐头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畜禽肉类罐头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水产动物类罐头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冰淇淋、雪糕、雪泥、冰棍、食用冰、甜味冰、其他类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水饺、元宵、馄饨等生制品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速冻调理肉制品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速冻水产制品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薯类和膨化食品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含油型膨化食品和非含油型膨化食品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干制薯类（马铃薯片）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巧克力、巧克力制品、代可可脂巧克力及代可可脂巧克力制品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茶叶及相关制品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绿茶、红茶、乌龙茶、黄茶、白茶、黑茶、花茶、袋泡茶、紧压茶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黑砖茶、花砖茶、茯砖茶、康砖茶、金尖茶、青砖茶、米砖茶等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酒类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白酒、白酒（液态）、白酒（原酒）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以蒸馏酒及食用酒精为酒基的配制酒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以发酵酒为酒基的配制酒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酱腌菜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铅（以Pb计）、亚硝酸盐（以NaNO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自然干制品、热风干燥蔬菜、冷冻干燥蔬菜、蔬菜脆片、蔬菜粉及制品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蜜饯类、凉果类、果脯类、话化类、果糕类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水果干制品(含干枸杞)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果酱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开心果、杏仁、扁桃仁、松仁、瓜子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酸价（以脂肪计）、过氧化值（以脂肪计）、铅（以Pb计）、黄曲霉毒素B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其他炒货食品及坚果制品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再制蛋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白砂糖、绵白糖、赤砂糖、冰糖、方糖、冰片糖等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藻类干制品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预制动物性水产干制品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预制鱼糜制品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月饼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粽子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腐竹、油皮及其再制品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豆干、豆腐、豆皮等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蜂产品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蜂产品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蜂产品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蜂蜜</w:t>
            </w:r>
          </w:p>
        </w:tc>
        <w:tc>
          <w:tcPr>
            <w:tcW w:w="7455" w:type="dxa"/>
            <w:tcBorders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食品生产加工小作坊专项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详见表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ascii="黑体" w:hAnsi="宋体" w:eastAsia="黑体" w:cs="黑体"/>
          <w:b w:val="0"/>
          <w:bCs w:val="0"/>
          <w:color w:val="auto"/>
          <w:szCs w:val="32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Cs w:val="32"/>
          <w:lang w:bidi="ar"/>
        </w:rPr>
        <w:br w:type="page"/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val="en-US" w:eastAsia="zh-CN" w:bidi="ar"/>
        </w:rPr>
        <w:t>4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 xml:space="preserve"> 食品生产环节小作坊监督抽检品种、检验项目</w:t>
      </w:r>
    </w:p>
    <w:tbl>
      <w:tblPr>
        <w:tblStyle w:val="5"/>
        <w:tblW w:w="12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食品品种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白酒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花生油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腐竹、油皮</w:t>
            </w:r>
          </w:p>
        </w:tc>
        <w:tc>
          <w:tcPr>
            <w:tcW w:w="91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豆浆、豆干、豆腐、豆皮等</w:t>
            </w:r>
          </w:p>
        </w:tc>
        <w:tc>
          <w:tcPr>
            <w:tcW w:w="91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风干腊肉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熏肉、烤肉、烤鸡腿、烤鸭、烤鹅、叉烧肉等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生湿面制品、生干面制品（散装）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普通食用盐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rPr>
          <w:b w:val="0"/>
          <w:bCs w:val="0"/>
          <w:color w:val="auto"/>
        </w:rPr>
      </w:pPr>
    </w:p>
    <w:p>
      <w:pPr>
        <w:rPr>
          <w:rFonts w:hint="eastAsia" w:ascii="黑体" w:hAnsi="宋体" w:eastAsia="黑体" w:cs="黑体"/>
          <w:b w:val="0"/>
          <w:bCs w:val="0"/>
          <w:color w:val="auto"/>
          <w:szCs w:val="32"/>
        </w:rPr>
      </w:pPr>
      <w:r>
        <w:rPr>
          <w:b w:val="0"/>
          <w:bCs w:val="0"/>
          <w:color w:val="auto"/>
        </w:rPr>
        <w:br w:type="page"/>
      </w:r>
    </w:p>
    <w:p>
      <w:pPr>
        <w:jc w:val="center"/>
        <w:rPr>
          <w:rFonts w:ascii="黑体" w:hAnsi="宋体" w:eastAsia="黑体" w:cs="黑体"/>
          <w:b w:val="0"/>
          <w:bCs w:val="0"/>
          <w:color w:val="auto"/>
          <w:sz w:val="22"/>
          <w:szCs w:val="36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val="en-US" w:eastAsia="zh-CN" w:bidi="ar"/>
        </w:rPr>
        <w:t>5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 xml:space="preserve"> 餐饮服务环节食品监督抽检品种、检验项目</w:t>
      </w:r>
    </w:p>
    <w:tbl>
      <w:tblPr>
        <w:tblStyle w:val="5"/>
        <w:tblW w:w="123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00"/>
        <w:gridCol w:w="1200"/>
        <w:gridCol w:w="9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食品大类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食品细类</w:t>
            </w:r>
          </w:p>
        </w:tc>
        <w:tc>
          <w:tcPr>
            <w:tcW w:w="9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餐饮食品（自制）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发酵面制品（包子、糕点、面包等）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甲醛次硫酸氢钠（以甲醛计）、苯甲酸及其钠盐（以苯甲酸计）、山梨酸及其钾盐（以山梨酸计）、脱氢乙酸及其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自制饮料（豆浆、果汁等）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小麦粉制品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自制熟肉制品（酱卤肉、肉灌肠、其他熟肉）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食品原料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火锅调味料（底料、蘸料）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食用农产品：禽畜肉</w:t>
            </w: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食用农产品：叶菜类蔬菜</w:t>
            </w:r>
          </w:p>
        </w:tc>
        <w:tc>
          <w:tcPr>
            <w:tcW w:w="9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食用农产品：水产品（淡水鱼等）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酱腌菜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速冻调理肉食品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酒类（白酒等）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餐具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餐具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0C862DC2"/>
    <w:rsid w:val="2A7B213E"/>
    <w:rsid w:val="3D796D2F"/>
    <w:rsid w:val="442561FC"/>
    <w:rsid w:val="51373F47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1451</Words>
  <Characters>8271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2022-02-25T03:44:36Z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