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bookmarkStart w:id="4" w:name="_GoBack"/>
      <w:bookmarkEnd w:id="4"/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清算组备案、债权人公告发布操作指引</w:t>
      </w:r>
    </w:p>
    <w:p>
      <w:pPr>
        <w:rPr>
          <w:rFonts w:hint="eastAsia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第一步：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申请人从</w:t>
      </w:r>
      <w:bookmarkStart w:id="0" w:name="_Toc2690"/>
      <w:r>
        <w:rPr>
          <w:rFonts w:hint="eastAsia" w:ascii="方正仿宋_GBK" w:hAnsi="方正仿宋_GBK" w:eastAsia="方正仿宋_GBK" w:cs="方正仿宋_GBK"/>
          <w:sz w:val="32"/>
          <w:szCs w:val="32"/>
        </w:rPr>
        <w:t>一网通注销入口</w:t>
      </w:r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进入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（网址https://air.scjgj.gz.gov.cn/）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65420" cy="2189480"/>
            <wp:effectExtent l="0" t="0" r="1143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第二步：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用户登录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-必须使用企业法人账号或企业的法定代表人个人账号、联络员个人账号登录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58435" cy="2663190"/>
            <wp:effectExtent l="0" t="0" r="1841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第三步：企业信息确认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、点击输入企业名称、统一社会信用代码、法定代表人/负责人/执行事务合伙人（委派代表）/投资人姓名、法定代表人/负责人/执行事务合伙人（委派代表）/投资人证件号码，点击【信息确认】按钮，进入“办理”页面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注：当登录账号是企业账号时，会跳过企业信息确认页面，直接到办理流程页面。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25488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2、点击企业主体注销登记-操作办理，进入资料录入页面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993390"/>
            <wp:effectExtent l="0" t="0" r="254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进入办理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清算组备案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信息填报”以及“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债权人公告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信息填报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步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信息填报（清算组备案\债权人公告）</w:t>
      </w:r>
    </w:p>
    <w:p>
      <w:pPr>
        <w:pStyle w:val="2"/>
        <w:numPr>
          <w:ilvl w:val="1"/>
          <w:numId w:val="0"/>
        </w:numPr>
        <w:ind w:leftChars="0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1" w:name="_Toc18099053"/>
      <w:r>
        <w:rPr>
          <w:rFonts w:hint="eastAsia" w:ascii="方正仿宋_GBK" w:hAnsi="方正仿宋_GBK" w:eastAsia="方正仿宋_GBK" w:cs="方正仿宋_GBK"/>
          <w:sz w:val="32"/>
          <w:szCs w:val="32"/>
        </w:rPr>
        <w:t>清算组备案</w:t>
      </w:r>
      <w:bookmarkEnd w:id="1"/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1、点击 “清算组备案”菜单，进入菜单页面。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509520"/>
            <wp:effectExtent l="0" t="0" r="139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2" w:name="_Toc440893011"/>
      <w:r>
        <w:rPr>
          <w:rFonts w:hint="eastAsia" w:ascii="方正仿宋_GBK" w:hAnsi="方正仿宋_GBK" w:eastAsia="方正仿宋_GBK" w:cs="方正仿宋_GBK"/>
          <w:sz w:val="32"/>
          <w:szCs w:val="32"/>
        </w:rPr>
        <w:t>2、在下拉列表中，选择注销原因。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402840"/>
            <wp:effectExtent l="0" t="0" r="1397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3、填写清算组办公地址、联系电话。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223135"/>
            <wp:effectExtent l="0" t="0" r="1397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4、在股东中选择清算组成员。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457450"/>
            <wp:effectExtent l="0" t="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在弹出的对话框中勾选清算组成员，然后点击“确定”。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1943100"/>
            <wp:effectExtent l="0" t="0" r="1397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5、补充完整清算组成员信息，例如：地址。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602865"/>
            <wp:effectExtent l="0" t="0" r="1397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6、根据需要添加清算组成员。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223135"/>
            <wp:effectExtent l="0" t="0" r="13970" b="19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1558925"/>
            <wp:effectExtent l="0" t="0" r="1397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7、预览：点击“预览”，系统打开预览界面。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411730"/>
            <wp:effectExtent l="0" t="0" r="1397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8、保存并提交：在预览界面，点击“保存并提交”按钮。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754630"/>
            <wp:effectExtent l="0" t="0" r="1397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492375"/>
            <wp:effectExtent l="0" t="0" r="1397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9、确认提交：在弹出的提示框中，点击“确认备案”。（如果不想提交则点击“取消备案”）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1900555"/>
            <wp:effectExtent l="0" t="0" r="1397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10、完成：在保存成功提示框中，点击“确定”。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1377950" cy="1587500"/>
            <wp:effectExtent l="0" t="0" r="8890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8021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>
      <w:pPr>
        <w:pStyle w:val="2"/>
        <w:numPr>
          <w:ilvl w:val="1"/>
          <w:numId w:val="0"/>
        </w:numPr>
        <w:ind w:leftChars="0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3" w:name="_Toc18099056"/>
      <w:r>
        <w:rPr>
          <w:rFonts w:hint="eastAsia" w:ascii="方正仿宋_GBK" w:hAnsi="方正仿宋_GBK" w:eastAsia="方正仿宋_GBK" w:cs="方正仿宋_GBK"/>
          <w:sz w:val="32"/>
          <w:szCs w:val="32"/>
        </w:rPr>
        <w:t>债权人公告填报</w:t>
      </w:r>
      <w:bookmarkEnd w:id="3"/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1、点击 “清算组备案”菜单，进入菜单页面。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1157605"/>
            <wp:effectExtent l="0" t="0" r="1397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2、确认已经进行清算组备案，则点击“是”；否则点击“否”。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3、填写债权申报联系人、联系电话、申报地址信息。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1755140"/>
            <wp:effectExtent l="0" t="0" r="139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4、预览：点击“预览”按钮，进入预览界面。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014855"/>
            <wp:effectExtent l="0" t="0" r="1397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5、保存并提交：点击“保存并公示”按钮。（如果还需要修改的，则点击“修改”按钮，返回步骤3。）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6、确认公示：在弹出的对话框中点击“确认公示”按钮。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157730"/>
            <wp:effectExtent l="0" t="0" r="1397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7、完成：在保存成功提示框中，点击“确定”。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1377950" cy="1587500"/>
            <wp:effectExtent l="0" t="0" r="8890" b="1270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8021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公示完成：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274310" cy="2136775"/>
            <wp:effectExtent l="0" t="0" r="13970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CKLCCi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D62FE"/>
    <w:multiLevelType w:val="multilevel"/>
    <w:tmpl w:val="57AD62FE"/>
    <w:lvl w:ilvl="0" w:tentative="0">
      <w:start w:val="1"/>
      <w:numFmt w:val="decimal"/>
      <w:isLgl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742"/>
    <w:rsid w:val="00062C0E"/>
    <w:rsid w:val="00431742"/>
    <w:rsid w:val="00843845"/>
    <w:rsid w:val="009236D0"/>
    <w:rsid w:val="00B92604"/>
    <w:rsid w:val="00C340B2"/>
    <w:rsid w:val="00E15B2B"/>
    <w:rsid w:val="00E6158F"/>
    <w:rsid w:val="01711958"/>
    <w:rsid w:val="02BC3927"/>
    <w:rsid w:val="02E47396"/>
    <w:rsid w:val="0BF04CAD"/>
    <w:rsid w:val="0FC848D1"/>
    <w:rsid w:val="16702CE9"/>
    <w:rsid w:val="267F294B"/>
    <w:rsid w:val="2B756941"/>
    <w:rsid w:val="2CA12C84"/>
    <w:rsid w:val="30BD1EBB"/>
    <w:rsid w:val="35C32DB2"/>
    <w:rsid w:val="457A4B31"/>
    <w:rsid w:val="4F681B56"/>
    <w:rsid w:val="50232031"/>
    <w:rsid w:val="5F8914A9"/>
    <w:rsid w:val="702A09A9"/>
    <w:rsid w:val="73733BBF"/>
    <w:rsid w:val="7D77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360" w:after="120"/>
      <w:outlineLvl w:val="1"/>
    </w:pPr>
    <w:rPr>
      <w:rFonts w:ascii="Arial" w:hAnsi="Arial" w:eastAsia="黑体"/>
      <w:b/>
      <w:bCs/>
      <w:sz w:val="30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360" w:after="120"/>
      <w:outlineLvl w:val="2"/>
    </w:pPr>
    <w:rPr>
      <w:rFonts w:eastAsia="黑体"/>
      <w:b/>
      <w:bCs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3</Pages>
  <Words>26</Words>
  <Characters>151</Characters>
  <Lines>1</Lines>
  <Paragraphs>1</Paragraphs>
  <TotalTime>4</TotalTime>
  <ScaleCrop>false</ScaleCrop>
  <LinksUpToDate>false</LinksUpToDate>
  <CharactersWithSpaces>176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2019-04-02T01:14:00Z</dcterms:created>
  <dc:creator>gg</dc:creator>
  <cp:lastModifiedBy>叶琳</cp:lastModifiedBy>
  <cp:lastPrinted>2019-04-02T07:16:00Z</cp:lastPrinted>
  <dcterms:modified xsi:type="dcterms:W3CDTF">2021-12-29T06:58:46Z</dcterms:modified>
  <dc:title>清算组备案、债权人公告发布操作指引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