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 xml:space="preserve">2 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进入面试人员</w:t>
      </w:r>
      <w:r>
        <w:rPr>
          <w:b/>
          <w:bCs/>
          <w:sz w:val="32"/>
          <w:szCs w:val="32"/>
        </w:rPr>
        <w:t>名单</w:t>
      </w:r>
    </w:p>
    <w:bookmarkEnd w:id="0"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给水排水设计人员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吴滔峰  叶明溥  肖任远</w:t>
      </w:r>
    </w:p>
    <w:p>
      <w:pPr>
        <w:rPr>
          <w:rFonts w:ascii="等线" w:hAnsi="等线" w:eastAsia="等线" w:cs="宋体"/>
          <w:color w:val="000000"/>
          <w:kern w:val="0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管网管理员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罗家伟  李建平  郑嘉琪  韦杏华  李亮  谢建澎  李伯明  李文铖  陈荣浩</w:t>
      </w:r>
    </w:p>
    <w:p>
      <w:pPr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会计人员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李靖   刘泳蓓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李小民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4ED4"/>
    <w:rsid w:val="05DD4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2021-07-14T10:22:00Z</dcterms:created>
  <dc:creator>邝远钊</dc:creator>
  <cp:lastModifiedBy>邝远钊</cp:lastModifiedBy>
  <dcterms:modified xsi:type="dcterms:W3CDTF">2021-07-14T10:24:54Z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