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90" w:firstLineChars="2900"/>
        <w:rPr>
          <w:rFonts w:hint="eastAsia" w:eastAsiaTheme="minorEastAsia"/>
          <w:lang w:eastAsia="zh-CN"/>
        </w:rPr>
      </w:pPr>
    </w:p>
    <w:p>
      <w:pPr>
        <w:pStyle w:val="2"/>
        <w:rPr>
          <w:rFonts w:hint="eastAsia" w:eastAsiaTheme="minorEastAsia"/>
          <w:lang w:eastAsia="zh-CN"/>
        </w:rPr>
      </w:pPr>
    </w:p>
    <w:p>
      <w:pPr>
        <w:rPr>
          <w:rFonts w:hint="eastAsia" w:eastAsiaTheme="minorEastAsia"/>
          <w:lang w:eastAsia="zh-CN"/>
        </w:rPr>
      </w:pPr>
    </w:p>
    <w:p>
      <w:pPr>
        <w:pStyle w:val="2"/>
        <w:rPr>
          <w:rFonts w:hint="eastAsia" w:eastAsiaTheme="minorEastAsia"/>
          <w:lang w:eastAsia="zh-CN"/>
        </w:rPr>
      </w:pPr>
    </w:p>
    <w:p>
      <w:pPr>
        <w:rPr>
          <w:rFonts w:hint="eastAsia"/>
          <w:lang w:eastAsia="zh-CN"/>
        </w:rPr>
      </w:pPr>
    </w:p>
    <w:p>
      <w:pPr>
        <w:ind w:firstLine="5120" w:firstLineChars="1600"/>
        <w:rPr>
          <w:rFonts w:hint="eastAsia" w:ascii="仿宋" w:hAnsi="仿宋" w:eastAsia="仿宋" w:cs="仿宋"/>
          <w:sz w:val="32"/>
          <w:szCs w:val="32"/>
          <w:lang w:eastAsia="zh-CN"/>
        </w:rPr>
      </w:pPr>
      <w:bookmarkStart w:id="0" w:name="_GoBack"/>
      <w:r>
        <w:rPr>
          <w:rFonts w:hint="eastAsia" w:ascii="仿宋" w:hAnsi="仿宋" w:eastAsia="仿宋" w:cs="仿宋"/>
          <w:sz w:val="32"/>
          <w:szCs w:val="32"/>
          <w:lang w:eastAsia="zh-CN"/>
        </w:rPr>
        <w:t>从发改函〔</w:t>
      </w: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48</w:t>
      </w:r>
      <w:r>
        <w:rPr>
          <w:rFonts w:hint="eastAsia" w:ascii="仿宋" w:hAnsi="仿宋" w:eastAsia="仿宋" w:cs="仿宋"/>
          <w:sz w:val="32"/>
          <w:szCs w:val="32"/>
          <w:lang w:eastAsia="zh-CN"/>
        </w:rPr>
        <w:t>号</w:t>
      </w:r>
    </w:p>
    <w:bookmarkEnd w:id="0"/>
    <w:p>
      <w:pPr>
        <w:rPr>
          <w:rFonts w:hint="eastAsia"/>
          <w:lang w:eastAsia="zh-CN"/>
        </w:rPr>
      </w:pPr>
    </w:p>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广州市从化区发展和改革局关于广州市从化区鳌头镇龙潭敬老院自费申请入住老人养老服务收费标准的函</w:t>
      </w:r>
    </w:p>
    <w:p>
      <w:pPr>
        <w:jc w:val="both"/>
        <w:rPr>
          <w:rFonts w:hint="eastAsia" w:ascii="宋体" w:hAnsi="宋体" w:eastAsia="宋体" w:cs="宋体"/>
          <w:sz w:val="36"/>
          <w:szCs w:val="36"/>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广州市从化区鳌头镇龙潭敬老院:</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交来《龙潭敬老院关于自费入住老人养老服务收费标准的申请》及有关材料收悉。根据《广州市发展改革委 广州市财政局  广州市民政局关于规范我市养老服务收费问题的通知》（穗发改规字【2017】7号）的有关规定，经研究，现批复如下：</w:t>
      </w:r>
    </w:p>
    <w:p>
      <w:pPr>
        <w:numPr>
          <w:ilvl w:val="0"/>
          <w:numId w:val="1"/>
        </w:numPr>
        <w:ind w:left="64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自费入住老人养老服务收费标准</w:t>
      </w:r>
    </w:p>
    <w:p>
      <w:pPr>
        <w:numPr>
          <w:ilvl w:val="0"/>
          <w:numId w:val="2"/>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床位费：单人间750元/人˙月，双人间500元/人˙月（三人间因房间内设施、设备不符合要求，暂不核准)。床位费包含室内每人每月20千瓦时电、10立方米水的费用，对超出免费水电用量部分可按实际支出向自费寄养老人或其家属（代理人）代收。未安装一室一表的，不得向自费寄养老人或其家属（代理人）收取超额水电费用。</w:t>
      </w:r>
    </w:p>
    <w:p>
      <w:pPr>
        <w:numPr>
          <w:ilvl w:val="0"/>
          <w:numId w:val="2"/>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护理费：自理老人（一般照顾护理）500元/人˙月；介助老人（半照顾护理）800元/人˙月；介护老人（全照顾护理）1000元/人˙月。</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二、养老机构的护理费、床位费、伙食费一般按月收取，选择性养老服务收费可以根据服务内容按次或按月收取。</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三、公办养老机构不得收取“一次性生活设施费”。</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养老机构收费实行收费公示制度。各养老机构应按规定在服务场所醒目位置公示收费项目、收费标准、收费依据、服务内容、投诉电话等信息，主动接受入住老人、政府价格主管部门、民政部门和社会的监督。</w:t>
      </w:r>
    </w:p>
    <w:p>
      <w:pPr>
        <w:numPr>
          <w:ilvl w:val="0"/>
          <w:numId w:val="0"/>
        </w:numPr>
        <w:ind w:firstLine="640" w:firstLineChars="200"/>
        <w:jc w:val="both"/>
        <w:rPr>
          <w:rFonts w:hint="default" w:ascii="仿宋" w:hAnsi="仿宋" w:eastAsia="仿宋" w:cs="仿宋"/>
          <w:sz w:val="32"/>
          <w:szCs w:val="32"/>
          <w:lang w:val="en-US" w:eastAsia="zh-CN"/>
        </w:rPr>
      </w:pPr>
    </w:p>
    <w:p>
      <w:pPr>
        <w:jc w:val="center"/>
        <w:rPr>
          <w:rFonts w:hint="eastAsia" w:ascii="宋体" w:hAnsi="宋体" w:eastAsia="宋体" w:cs="宋体"/>
          <w:sz w:val="36"/>
          <w:szCs w:val="36"/>
          <w:lang w:val="en-US" w:eastAsia="zh-CN"/>
        </w:rPr>
      </w:pPr>
    </w:p>
    <w:p>
      <w:pPr>
        <w:jc w:val="center"/>
        <w:rPr>
          <w:rFonts w:hint="eastAsia" w:ascii="宋体" w:hAnsi="宋体" w:eastAsia="宋体" w:cs="宋体"/>
          <w:sz w:val="36"/>
          <w:szCs w:val="36"/>
          <w:lang w:val="en-US" w:eastAsia="zh-CN"/>
        </w:rPr>
      </w:pPr>
    </w:p>
    <w:p>
      <w:pPr>
        <w:numPr>
          <w:ilvl w:val="0"/>
          <w:numId w:val="0"/>
        </w:numPr>
        <w:ind w:firstLine="3520" w:firstLineChars="1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广州市从化区发展和改革局</w:t>
      </w:r>
    </w:p>
    <w:p>
      <w:pPr>
        <w:numPr>
          <w:ilvl w:val="0"/>
          <w:numId w:val="0"/>
        </w:numPr>
        <w:ind w:firstLine="4480" w:firstLineChars="14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2020年12月24日</w:t>
      </w:r>
    </w:p>
    <w:p>
      <w:pPr>
        <w:numPr>
          <w:ilvl w:val="0"/>
          <w:numId w:val="0"/>
        </w:numPr>
        <w:ind w:firstLine="4480" w:firstLineChars="1400"/>
        <w:jc w:val="both"/>
        <w:rPr>
          <w:rFonts w:hint="eastAsia" w:ascii="仿宋" w:hAnsi="仿宋" w:eastAsia="仿宋" w:cs="仿宋"/>
          <w:sz w:val="32"/>
          <w:szCs w:val="32"/>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黑体" w:hAnsi="黑体" w:eastAsia="黑体" w:cs="黑体"/>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黑体" w:hAnsi="黑体" w:eastAsia="黑体" w:cs="黑体"/>
          <w:sz w:val="30"/>
          <w:szCs w:val="30"/>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0"/>
          <w:szCs w:val="30"/>
        </w:rPr>
      </w:pPr>
      <w:r>
        <w:rPr>
          <w:rFonts w:hint="eastAsia" w:ascii="黑体" w:hAnsi="黑体" w:eastAsia="黑体" w:cs="黑体"/>
          <w:sz w:val="30"/>
          <w:szCs w:val="30"/>
        </w:rPr>
        <w:t>公开方式：</w:t>
      </w:r>
      <w:r>
        <w:rPr>
          <w:rFonts w:hint="eastAsia" w:ascii="仿宋" w:hAnsi="仿宋" w:eastAsia="仿宋" w:cs="仿宋"/>
          <w:sz w:val="32"/>
          <w:szCs w:val="32"/>
          <w:lang w:val="en-US" w:eastAsia="zh-CN"/>
        </w:rPr>
        <w:t>主动</w:t>
      </w:r>
      <w:r>
        <w:rPr>
          <w:rFonts w:hint="eastAsia" w:ascii="仿宋_GB2312" w:hAnsi="仿宋_GB2312" w:eastAsia="仿宋_GB2312" w:cs="仿宋_GB2312"/>
          <w:sz w:val="32"/>
          <w:szCs w:val="32"/>
        </w:rPr>
        <w:t>公开</w:t>
      </w:r>
    </w:p>
    <w:p>
      <w:pPr>
        <w:spacing w:line="60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抄送：</w:t>
      </w:r>
      <w:r>
        <w:rPr>
          <w:rFonts w:hint="eastAsia" w:ascii="仿宋_GB2312" w:hAnsi="仿宋_GB2312" w:eastAsia="仿宋_GB2312" w:cs="仿宋_GB2312"/>
          <w:sz w:val="30"/>
          <w:szCs w:val="30"/>
          <w:lang w:val="en-US" w:eastAsia="zh-CN"/>
        </w:rPr>
        <w:t>区财政局、区民政局、区市场监督管理局</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600" w:lineRule="exact"/>
        <w:ind w:right="210" w:rightChars="100"/>
        <w:jc w:val="both"/>
        <w:textAlignment w:val="center"/>
        <w:outlineLvl w:val="9"/>
        <w:rPr>
          <w:rFonts w:hint="eastAsia" w:ascii="仿宋" w:hAnsi="仿宋" w:eastAsia="仿宋_GB2312" w:cs="仿宋"/>
          <w:sz w:val="32"/>
          <w:szCs w:val="32"/>
          <w:lang w:val="en-US" w:eastAsia="zh-CN"/>
        </w:rPr>
      </w:pPr>
      <w:r>
        <w:rPr>
          <w:rFonts w:hint="eastAsia" w:ascii="仿宋_GB2312" w:hAnsi="仿宋_GB2312" w:eastAsia="仿宋_GB2312" w:cs="仿宋_GB2312"/>
          <w:sz w:val="30"/>
          <w:szCs w:val="30"/>
          <w:lang w:val="en-US" w:eastAsia="zh-CN"/>
        </w:rPr>
        <w:t>广州市从化区发展和改革局办公室   2020年 12月29日印发</w:t>
      </w:r>
    </w:p>
    <w:p>
      <w:pPr>
        <w:numPr>
          <w:ilvl w:val="0"/>
          <w:numId w:val="0"/>
        </w:numPr>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49E9C"/>
    <w:multiLevelType w:val="singleLevel"/>
    <w:tmpl w:val="93549E9C"/>
    <w:lvl w:ilvl="0" w:tentative="0">
      <w:start w:val="1"/>
      <w:numFmt w:val="chineseCounting"/>
      <w:suff w:val="nothing"/>
      <w:lvlText w:val="%1、"/>
      <w:lvlJc w:val="left"/>
      <w:pPr>
        <w:ind w:left="640" w:leftChars="0" w:firstLine="0" w:firstLineChars="0"/>
      </w:pPr>
      <w:rPr>
        <w:rFonts w:hint="eastAsia"/>
      </w:rPr>
    </w:lvl>
  </w:abstractNum>
  <w:abstractNum w:abstractNumId="1">
    <w:nsid w:val="402B5EC0"/>
    <w:multiLevelType w:val="singleLevel"/>
    <w:tmpl w:val="402B5EC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20EDB"/>
    <w:rsid w:val="00183DF4"/>
    <w:rsid w:val="01623651"/>
    <w:rsid w:val="0290699D"/>
    <w:rsid w:val="02A70D0F"/>
    <w:rsid w:val="02D055F2"/>
    <w:rsid w:val="02F15EE9"/>
    <w:rsid w:val="03254A17"/>
    <w:rsid w:val="03AA16FF"/>
    <w:rsid w:val="04450195"/>
    <w:rsid w:val="048537AA"/>
    <w:rsid w:val="04896CC0"/>
    <w:rsid w:val="048D6D8F"/>
    <w:rsid w:val="04B74056"/>
    <w:rsid w:val="04BA35DC"/>
    <w:rsid w:val="05C53D7E"/>
    <w:rsid w:val="075B325E"/>
    <w:rsid w:val="07841346"/>
    <w:rsid w:val="07886E77"/>
    <w:rsid w:val="088B72C3"/>
    <w:rsid w:val="08AA5348"/>
    <w:rsid w:val="09B7285F"/>
    <w:rsid w:val="0BCF3F26"/>
    <w:rsid w:val="0BE57DED"/>
    <w:rsid w:val="0C0F118A"/>
    <w:rsid w:val="0C593811"/>
    <w:rsid w:val="0CC370F6"/>
    <w:rsid w:val="0D7160AD"/>
    <w:rsid w:val="0EC06429"/>
    <w:rsid w:val="10FF64F3"/>
    <w:rsid w:val="111C6939"/>
    <w:rsid w:val="1144346D"/>
    <w:rsid w:val="11766D89"/>
    <w:rsid w:val="11BF118B"/>
    <w:rsid w:val="11DB538B"/>
    <w:rsid w:val="12F161DB"/>
    <w:rsid w:val="13606757"/>
    <w:rsid w:val="15D04886"/>
    <w:rsid w:val="15DD72C9"/>
    <w:rsid w:val="15FF1F70"/>
    <w:rsid w:val="1614223C"/>
    <w:rsid w:val="16F327A5"/>
    <w:rsid w:val="1792238A"/>
    <w:rsid w:val="180241FD"/>
    <w:rsid w:val="181239CD"/>
    <w:rsid w:val="18FA3DF2"/>
    <w:rsid w:val="191232E5"/>
    <w:rsid w:val="19816496"/>
    <w:rsid w:val="19966B0D"/>
    <w:rsid w:val="1B4641D2"/>
    <w:rsid w:val="1B935263"/>
    <w:rsid w:val="1CBE78BB"/>
    <w:rsid w:val="1D3A6A4B"/>
    <w:rsid w:val="1D9F47F1"/>
    <w:rsid w:val="1E7148C1"/>
    <w:rsid w:val="1F676064"/>
    <w:rsid w:val="1FB409DC"/>
    <w:rsid w:val="21196AF8"/>
    <w:rsid w:val="21521057"/>
    <w:rsid w:val="21C74EDE"/>
    <w:rsid w:val="21F76DE3"/>
    <w:rsid w:val="221F69C7"/>
    <w:rsid w:val="24EB4607"/>
    <w:rsid w:val="26AE188C"/>
    <w:rsid w:val="276F7B69"/>
    <w:rsid w:val="27BF0C21"/>
    <w:rsid w:val="28C30AE7"/>
    <w:rsid w:val="2902654F"/>
    <w:rsid w:val="295C3E81"/>
    <w:rsid w:val="29B54A42"/>
    <w:rsid w:val="29F52697"/>
    <w:rsid w:val="2A702EEF"/>
    <w:rsid w:val="2B341794"/>
    <w:rsid w:val="2D2B50CD"/>
    <w:rsid w:val="2DF773C7"/>
    <w:rsid w:val="2E714980"/>
    <w:rsid w:val="2EA20EDB"/>
    <w:rsid w:val="2ED95642"/>
    <w:rsid w:val="2F3668A0"/>
    <w:rsid w:val="2FCC205A"/>
    <w:rsid w:val="31AB0CA0"/>
    <w:rsid w:val="32BB074F"/>
    <w:rsid w:val="34954FA4"/>
    <w:rsid w:val="34AB2BC1"/>
    <w:rsid w:val="34D70489"/>
    <w:rsid w:val="351B5B9A"/>
    <w:rsid w:val="354A1801"/>
    <w:rsid w:val="355D5672"/>
    <w:rsid w:val="35CB3154"/>
    <w:rsid w:val="3660295C"/>
    <w:rsid w:val="3688611E"/>
    <w:rsid w:val="371D5D1F"/>
    <w:rsid w:val="372E5C84"/>
    <w:rsid w:val="375B5093"/>
    <w:rsid w:val="37CB77D6"/>
    <w:rsid w:val="38783629"/>
    <w:rsid w:val="392912D2"/>
    <w:rsid w:val="3ADE6269"/>
    <w:rsid w:val="3C16233E"/>
    <w:rsid w:val="3DB33D1F"/>
    <w:rsid w:val="3E7A583A"/>
    <w:rsid w:val="3EB555A2"/>
    <w:rsid w:val="3EE46F7D"/>
    <w:rsid w:val="3F0F4C17"/>
    <w:rsid w:val="3F7D402A"/>
    <w:rsid w:val="40333995"/>
    <w:rsid w:val="40757E64"/>
    <w:rsid w:val="4088702F"/>
    <w:rsid w:val="409774FA"/>
    <w:rsid w:val="413D05E7"/>
    <w:rsid w:val="41895C00"/>
    <w:rsid w:val="43086D2B"/>
    <w:rsid w:val="431731AA"/>
    <w:rsid w:val="441F37ED"/>
    <w:rsid w:val="448409BC"/>
    <w:rsid w:val="45010D25"/>
    <w:rsid w:val="457A6BD0"/>
    <w:rsid w:val="45917FE9"/>
    <w:rsid w:val="45937CB7"/>
    <w:rsid w:val="45E943D8"/>
    <w:rsid w:val="46505F9B"/>
    <w:rsid w:val="465B74C7"/>
    <w:rsid w:val="47AC75CB"/>
    <w:rsid w:val="47EA4AFB"/>
    <w:rsid w:val="4AFB7429"/>
    <w:rsid w:val="4C0F70E1"/>
    <w:rsid w:val="4CC57840"/>
    <w:rsid w:val="4CD12199"/>
    <w:rsid w:val="4CD561BA"/>
    <w:rsid w:val="4E456B86"/>
    <w:rsid w:val="4ECB66A4"/>
    <w:rsid w:val="4EE6541B"/>
    <w:rsid w:val="4FB650C0"/>
    <w:rsid w:val="50A17134"/>
    <w:rsid w:val="516938D9"/>
    <w:rsid w:val="51CF14D9"/>
    <w:rsid w:val="51FA7EED"/>
    <w:rsid w:val="523A136E"/>
    <w:rsid w:val="55EA18CC"/>
    <w:rsid w:val="59FF5819"/>
    <w:rsid w:val="5A601B71"/>
    <w:rsid w:val="5B2D6FFE"/>
    <w:rsid w:val="5C6F5F33"/>
    <w:rsid w:val="5CD23AC0"/>
    <w:rsid w:val="5CE3187C"/>
    <w:rsid w:val="5D656A41"/>
    <w:rsid w:val="5E7F764F"/>
    <w:rsid w:val="5EBD71A8"/>
    <w:rsid w:val="5FAB28BA"/>
    <w:rsid w:val="601D4B1A"/>
    <w:rsid w:val="6173638B"/>
    <w:rsid w:val="61B237A4"/>
    <w:rsid w:val="62224AC5"/>
    <w:rsid w:val="629D4AA9"/>
    <w:rsid w:val="65B81CE2"/>
    <w:rsid w:val="65DB2C32"/>
    <w:rsid w:val="675F3600"/>
    <w:rsid w:val="67FD673E"/>
    <w:rsid w:val="68073D6E"/>
    <w:rsid w:val="68827D8E"/>
    <w:rsid w:val="68942086"/>
    <w:rsid w:val="68A12F03"/>
    <w:rsid w:val="69010918"/>
    <w:rsid w:val="694E768E"/>
    <w:rsid w:val="699017B7"/>
    <w:rsid w:val="69A67FCC"/>
    <w:rsid w:val="69E669DB"/>
    <w:rsid w:val="6A740FC7"/>
    <w:rsid w:val="6A9C5BF1"/>
    <w:rsid w:val="6B427B05"/>
    <w:rsid w:val="6CAD12AD"/>
    <w:rsid w:val="6CDD3856"/>
    <w:rsid w:val="6E123492"/>
    <w:rsid w:val="6F2A28DA"/>
    <w:rsid w:val="71F872C4"/>
    <w:rsid w:val="72743EE0"/>
    <w:rsid w:val="75E97711"/>
    <w:rsid w:val="76053FD7"/>
    <w:rsid w:val="77EB7B56"/>
    <w:rsid w:val="798471D3"/>
    <w:rsid w:val="7A052D9B"/>
    <w:rsid w:val="7BAE4688"/>
    <w:rsid w:val="7CA26A3E"/>
    <w:rsid w:val="7D4B1A04"/>
    <w:rsid w:val="7E126E34"/>
    <w:rsid w:val="7EAB6C62"/>
    <w:rsid w:val="7FD25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rFonts w:ascii="Times New Roman" w:hAnsi="Times New Roman" w:eastAsia="宋体" w:cs="Times New Roman"/>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5">
    <w:name w:val="正文 New New"/>
    <w:qFormat/>
    <w:uiPriority w:val="0"/>
    <w:pPr>
      <w:widowControl w:val="0"/>
      <w:jc w:val="both"/>
    </w:pPr>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从化区发改局</Company>
  <Pages>1</Pages>
  <Words>0</Words>
  <Characters>0</Characters>
  <Lines>0</Lines>
  <Paragraphs>0</Paragraphs>
  <TotalTime>38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2020-11-13T01:31:00Z</dcterms:created>
  <dc:creator>欧阳晓勇</dc:creator>
  <cp:lastModifiedBy>陆冠科</cp:lastModifiedBy>
  <cp:lastPrinted>2020-12-24T03:44:00Z</cp:lastPrinted>
  <dcterms:modified xsi:type="dcterms:W3CDTF">2021-01-15T09:32:05Z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