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4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食用农产品专项监督抽检品种、检验项目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克伦特罗、氯霉素、恩诺沙星(以恩诺沙星与环丙沙星之和计)、氧氟沙星、五氯酚酸钠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铅(以Pb计)、镉(以Cd计)、毒死蜱、腐霉利、甲拌磷、克百威、氧乐果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毒死蜱、克百威、氧乐果、倍硫磷、氟虫腈、阿维菌素、甲拌磷、甲基异柳磷、水胺硫磷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辛硫磷、苯醚甲环唑、吡唑醚菌酯、多菌灵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铅（以Pb计）、铬（以Cr计）、赭曲霉毒素A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食品生产、销售环节监督抽检品种、检验项目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耗氧量(以O2计)、亚硝酸盐(以NO2-计)、余氯(游离氯)、三氯甲烷、溴酸盐、大肠菌群、铜绿假单胞菌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水果干制品(含干枸杞)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详见表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 xml:space="preserve"> 食品生产环节小作坊监督抽检品种、检验项目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餐饮服务环节食品监督抽检品种、检验项目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6D2F"/>
    <w:rsid w:val="08693A28"/>
    <w:rsid w:val="3D796D2F"/>
    <w:rsid w:val="51373F47"/>
    <w:rsid w:val="55147877"/>
    <w:rsid w:val="621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2020-12-14T02:29:43Z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