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广州市从化区林业和园林局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年度行政强制实施情况统计表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4520" w:type="dxa"/>
        <w:tblInd w:w="-6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820"/>
        <w:gridCol w:w="555"/>
        <w:gridCol w:w="480"/>
        <w:gridCol w:w="510"/>
        <w:gridCol w:w="510"/>
        <w:gridCol w:w="540"/>
        <w:gridCol w:w="480"/>
        <w:gridCol w:w="780"/>
        <w:gridCol w:w="570"/>
        <w:gridCol w:w="525"/>
        <w:gridCol w:w="510"/>
        <w:gridCol w:w="465"/>
        <w:gridCol w:w="450"/>
        <w:gridCol w:w="503"/>
        <w:gridCol w:w="405"/>
        <w:gridCol w:w="622"/>
        <w:gridCol w:w="855"/>
        <w:gridCol w:w="705"/>
        <w:gridCol w:w="885"/>
        <w:gridCol w:w="6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行政强制措施数（宗）</w:t>
            </w:r>
          </w:p>
        </w:tc>
        <w:tc>
          <w:tcPr>
            <w:tcW w:w="3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行政强制执行数（宗）</w:t>
            </w: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行政强制执行方式（宗）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被申请行政复议情况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被提起行政诉讼情况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查封场所、设施或者财物</w:t>
            </w:r>
          </w:p>
        </w:tc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扣押财物</w:t>
            </w:r>
          </w:p>
        </w:tc>
        <w:tc>
          <w:tcPr>
            <w:tcW w:w="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冻结存款、汇款</w:t>
            </w:r>
          </w:p>
        </w:tc>
        <w:tc>
          <w:tcPr>
            <w:tcW w:w="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其他行政强制措施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加处罚款或者滞纳金</w:t>
            </w:r>
          </w:p>
        </w:tc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划拨存款、汇款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排除妨碍、恢复原状</w:t>
            </w:r>
          </w:p>
        </w:tc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代履行</w:t>
            </w:r>
          </w:p>
        </w:tc>
        <w:tc>
          <w:tcPr>
            <w:tcW w:w="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其他强制执行</w:t>
            </w:r>
          </w:p>
        </w:tc>
        <w:tc>
          <w:tcPr>
            <w:tcW w:w="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行政机关强制执行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申请法院强制执行数</w:t>
            </w:r>
          </w:p>
        </w:tc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被申请行政复议的宗数</w:t>
            </w:r>
          </w:p>
        </w:tc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行政复议决定履行法定职责、撤销、变更或者确认违法的宗数</w:t>
            </w:r>
          </w:p>
        </w:tc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被提起行政诉讼的宗数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判决履行法定职责、撤销、部分撤销、变更、确认违法或者确认无效的宗数</w:t>
            </w: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裁定不予受理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裁定执行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裁定不予执行</w:t>
            </w:r>
          </w:p>
        </w:tc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广州市从化区林业和园林局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广州市从化区森林公安分局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0" w:name="_GoBack" w:colFirst="15" w:colLast="19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</w:tr>
      <w:bookmarkEnd w:id="0"/>
    </w:tbl>
    <w:p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填表说明：</w:t>
      </w:r>
    </w:p>
    <w:p>
      <w:pPr>
        <w:ind w:firstLine="48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1.“行政强制措施实施数量”的统计范围为201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日至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本通知印发日</w:t>
      </w:r>
      <w:r>
        <w:rPr>
          <w:rFonts w:hint="eastAsia" w:ascii="仿宋_GB2312" w:hAnsi="仿宋_GB2312" w:eastAsia="仿宋_GB2312" w:cs="仿宋_GB2312"/>
          <w:sz w:val="21"/>
          <w:szCs w:val="21"/>
        </w:rPr>
        <w:t>期间作出“查封场所、设施或者财物”、“扣押财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物</w:t>
      </w:r>
      <w:r>
        <w:rPr>
          <w:rFonts w:hint="eastAsia" w:ascii="仿宋_GB2312" w:hAnsi="仿宋_GB2312" w:eastAsia="仿宋_GB2312" w:cs="仿宋_GB2312"/>
          <w:sz w:val="21"/>
          <w:szCs w:val="21"/>
        </w:rPr>
        <w:t>”、“冻结存款、汇款”或者“其他行政强制措施”决定的数量。</w:t>
      </w:r>
    </w:p>
    <w:p>
      <w:pPr>
        <w:ind w:firstLine="48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2.“行政强制执行实施数量” 的统计范围为统计年度201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日至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本通知印发日</w:t>
      </w:r>
      <w:r>
        <w:rPr>
          <w:rFonts w:hint="eastAsia" w:ascii="仿宋_GB2312" w:hAnsi="仿宋_GB2312" w:eastAsia="仿宋_GB2312" w:cs="仿宋_GB2312"/>
          <w:sz w:val="21"/>
          <w:szCs w:val="21"/>
        </w:rPr>
        <w:t>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3.“行政机关强制执行”的统计范围为201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日至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本通知印发日</w:t>
      </w:r>
      <w:r>
        <w:rPr>
          <w:rFonts w:hint="eastAsia" w:ascii="仿宋_GB2312" w:hAnsi="仿宋_GB2312" w:eastAsia="仿宋_GB2312" w:cs="仿宋_GB2312"/>
          <w:sz w:val="21"/>
          <w:szCs w:val="21"/>
        </w:rPr>
        <w:t>期间执行完毕或者终结执行的数量，“申请法院强制执行数”的统计范围为201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日至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本通知印发日</w:t>
      </w:r>
      <w:r>
        <w:rPr>
          <w:rFonts w:hint="eastAsia" w:ascii="仿宋_GB2312" w:hAnsi="仿宋_GB2312" w:eastAsia="仿宋_GB2312" w:cs="仿宋_GB2312"/>
          <w:sz w:val="21"/>
          <w:szCs w:val="21"/>
        </w:rPr>
        <w:t>期间裁定生效的数量。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4.“被申请行政复议的宗数”，“行政复议决定履行法定职责、撤销、变更或者确认违法的宗数”，“被提起行政诉讼的宗数”，“判决履行法定职责、撤销、部分撤销、变更、确认违法或者确认无效的宗数”，统计范围为201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日至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本通知印发日</w:t>
      </w:r>
      <w:r>
        <w:rPr>
          <w:rFonts w:hint="eastAsia" w:ascii="仿宋_GB2312" w:hAnsi="仿宋_GB2312" w:eastAsia="仿宋_GB2312" w:cs="仿宋_GB2312"/>
          <w:sz w:val="21"/>
          <w:szCs w:val="21"/>
        </w:rPr>
        <w:t>期间复议决定或者判决生效的数量。</w:t>
      </w:r>
    </w:p>
    <w:sectPr>
      <w:pgSz w:w="16838" w:h="11906" w:orient="landscape"/>
      <w:pgMar w:top="1531" w:right="1984" w:bottom="1531" w:left="1984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83D32"/>
    <w:rsid w:val="0A2A320F"/>
    <w:rsid w:val="1283267E"/>
    <w:rsid w:val="18657AD0"/>
    <w:rsid w:val="214B1FC6"/>
    <w:rsid w:val="2A7C6CE3"/>
    <w:rsid w:val="2B083D32"/>
    <w:rsid w:val="4E1750D0"/>
    <w:rsid w:val="4F0564DD"/>
    <w:rsid w:val="58204944"/>
    <w:rsid w:val="62120C25"/>
    <w:rsid w:val="7F5F61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从化区府办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2017-11-01T02:27:00Z</dcterms:created>
  <dc:creator>黄杰辉</dc:creator>
  <cp:lastModifiedBy>江凯茹</cp:lastModifiedBy>
  <dcterms:modified xsi:type="dcterms:W3CDTF">2019-11-27T00:50:12Z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