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1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eastAsia="zh-CN"/>
        </w:rPr>
        <w:t>广州市从化区林业和园林局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年度行政处罚实施情况统计表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1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</w:p>
    <w:tbl>
      <w:tblPr>
        <w:tblStyle w:val="3"/>
        <w:tblW w:w="14520" w:type="dxa"/>
        <w:tblInd w:w="-70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115"/>
        <w:gridCol w:w="705"/>
        <w:gridCol w:w="660"/>
        <w:gridCol w:w="765"/>
        <w:gridCol w:w="675"/>
        <w:gridCol w:w="645"/>
        <w:gridCol w:w="645"/>
        <w:gridCol w:w="645"/>
        <w:gridCol w:w="645"/>
        <w:gridCol w:w="660"/>
        <w:gridCol w:w="660"/>
        <w:gridCol w:w="780"/>
        <w:gridCol w:w="1380"/>
        <w:gridCol w:w="705"/>
        <w:gridCol w:w="1470"/>
        <w:gridCol w:w="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序号</w:t>
            </w:r>
          </w:p>
        </w:tc>
        <w:tc>
          <w:tcPr>
            <w:tcW w:w="211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单位名称</w:t>
            </w:r>
          </w:p>
        </w:tc>
        <w:tc>
          <w:tcPr>
            <w:tcW w:w="6705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行政处罚实施数量（宗）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被申请行政复议情况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被提起行政诉讼情况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警告</w:t>
            </w:r>
          </w:p>
        </w:tc>
        <w:tc>
          <w:tcPr>
            <w:tcW w:w="6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罚款</w:t>
            </w:r>
          </w:p>
        </w:tc>
        <w:tc>
          <w:tcPr>
            <w:tcW w:w="765" w:type="dxa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没收违法所得、没收非法财物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distribute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暂扣许可证、执照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distribute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责令停产停业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distribute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吊销许可证、执照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行政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拘留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distribute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其他行政处罚</w:t>
            </w:r>
          </w:p>
        </w:tc>
        <w:tc>
          <w:tcPr>
            <w:tcW w:w="660" w:type="dxa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合计（宗）</w:t>
            </w:r>
          </w:p>
        </w:tc>
        <w:tc>
          <w:tcPr>
            <w:tcW w:w="660" w:type="dxa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罚没金额（万元）</w:t>
            </w:r>
          </w:p>
        </w:tc>
        <w:tc>
          <w:tcPr>
            <w:tcW w:w="780" w:type="dxa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被申请行政复议的宗数</w:t>
            </w:r>
          </w:p>
        </w:tc>
        <w:tc>
          <w:tcPr>
            <w:tcW w:w="1380" w:type="dxa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行政复议决定履行法定职责、撤销、变更或者确认违法的宗数</w:t>
            </w:r>
          </w:p>
        </w:tc>
        <w:tc>
          <w:tcPr>
            <w:tcW w:w="705" w:type="dxa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被提起行政诉讼的宗数</w:t>
            </w:r>
          </w:p>
        </w:tc>
        <w:tc>
          <w:tcPr>
            <w:tcW w:w="147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判决履行法定职责、撤销、部分撤销、变更、确认违法或者确认无效的宗数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45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广州市从化区林业和园林局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73.3650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45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eastAsia="zh-CN"/>
              </w:rPr>
              <w:t>广州市从化区森林公安分局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62.4844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145" w:type="dxa"/>
            <w:gridSpan w:val="1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合计</w:t>
            </w:r>
          </w:p>
        </w:tc>
        <w:tc>
          <w:tcPr>
            <w:tcW w:w="6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6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135.8494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填表说明：</w:t>
      </w:r>
    </w:p>
    <w:p>
      <w:pPr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1.行政处罚数量的统计范围为201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1"/>
          <w:szCs w:val="21"/>
        </w:rPr>
        <w:t>年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</w:rPr>
        <w:t>日至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本通知印发日</w:t>
      </w:r>
      <w:r>
        <w:rPr>
          <w:rFonts w:hint="eastAsia" w:ascii="仿宋_GB2312" w:hAnsi="仿宋_GB2312" w:eastAsia="仿宋_GB2312" w:cs="仿宋_GB2312"/>
          <w:sz w:val="21"/>
          <w:szCs w:val="21"/>
        </w:rPr>
        <w:t>期间作出行政处罚决定的数量。</w:t>
      </w:r>
    </w:p>
    <w:p>
      <w:pPr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2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（3）没收违法所得、没收非法财物，（4）暂扣许可证、执照，（5）责令停产停业，（6）吊销许可证、执照，（7）行政拘留。</w:t>
      </w:r>
    </w:p>
    <w:p>
      <w:pPr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3.“没收违法所得、没收非法财物”能确定金额的，计入“罚没金额”；不能确定金额的，不计入“罚没金额”。</w:t>
      </w:r>
    </w:p>
    <w:p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4.“被申请行政复议的宗数”，“行政复议决定履行法定职责、撤销、变更或者确认违法的宗数”，“被提起行政诉讼的宗数”，“判决履行法定职责、撤销、部分撤销、变更、确认违法或者确认无效的宗数”，统计范围为201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1"/>
          <w:szCs w:val="21"/>
        </w:rPr>
        <w:t>年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</w:rPr>
        <w:t>日至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本通知印发</w:t>
      </w:r>
      <w:r>
        <w:rPr>
          <w:rFonts w:hint="eastAsia" w:ascii="仿宋_GB2312" w:hAnsi="仿宋_GB2312" w:eastAsia="仿宋_GB2312" w:cs="仿宋_GB2312"/>
          <w:sz w:val="21"/>
          <w:szCs w:val="21"/>
        </w:rPr>
        <w:t>日期间复议决定或者判决生效的数量。</w:t>
      </w:r>
    </w:p>
    <w:sectPr>
      <w:pgSz w:w="16838" w:h="11906" w:orient="landscape"/>
      <w:pgMar w:top="1531" w:right="1984" w:bottom="1531" w:left="1984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83D32"/>
    <w:rsid w:val="0A2A320F"/>
    <w:rsid w:val="2B083D32"/>
    <w:rsid w:val="2E621EDD"/>
    <w:rsid w:val="3AC96092"/>
    <w:rsid w:val="4FBC188F"/>
    <w:rsid w:val="52F22487"/>
    <w:rsid w:val="6E8B6E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从化区府办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2017-11-01T02:27:00Z</dcterms:created>
  <dc:creator>黄杰辉</dc:creator>
  <cp:lastModifiedBy>江凯茹</cp:lastModifiedBy>
  <dcterms:modified xsi:type="dcterms:W3CDTF">2019-11-27T00:44:09Z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