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4" w:lineRule="atLeast"/>
        <w:ind w:left="0" w:right="0" w:firstLine="0"/>
        <w:jc w:val="center"/>
        <w:rPr>
          <w:rFonts w:ascii="微软雅黑" w:hAnsi="微软雅黑" w:eastAsia="微软雅黑" w:cs="微软雅黑"/>
          <w:i w:val="0"/>
          <w:caps w:val="0"/>
          <w:color w:val="365EBB"/>
          <w:spacing w:val="0"/>
          <w:sz w:val="24"/>
          <w:szCs w:val="24"/>
        </w:rPr>
      </w:pPr>
      <w:r>
        <w:rPr>
          <w:rFonts w:hint="eastAsia" w:ascii="微软雅黑" w:hAnsi="微软雅黑" w:eastAsia="微软雅黑" w:cs="微软雅黑"/>
          <w:i w:val="0"/>
          <w:caps w:val="0"/>
          <w:color w:val="365EBB"/>
          <w:spacing w:val="0"/>
          <w:sz w:val="24"/>
          <w:szCs w:val="24"/>
          <w:bdr w:val="none" w:color="auto" w:sz="0" w:space="0"/>
          <w:shd w:val="clear" w:fill="FFFFFF"/>
        </w:rPr>
        <w:t>广州市科学技术局关于发布2017</w:t>
      </w:r>
      <w:bookmarkStart w:id="0" w:name="_GoBack"/>
      <w:r>
        <w:rPr>
          <w:rFonts w:hint="eastAsia" w:ascii="微软雅黑" w:hAnsi="微软雅黑" w:eastAsia="微软雅黑" w:cs="微软雅黑"/>
          <w:i w:val="0"/>
          <w:caps w:val="0"/>
          <w:color w:val="365EBB"/>
          <w:spacing w:val="0"/>
          <w:sz w:val="24"/>
          <w:szCs w:val="24"/>
          <w:bdr w:val="none" w:color="auto" w:sz="0" w:space="0"/>
          <w:shd w:val="clear" w:fill="FFFFFF"/>
        </w:rPr>
        <w:t>-2019年广州市加快生物医药产业发展若干规定相关奖励性补助申报指南的通知</w:t>
      </w:r>
      <w:bookmarkEnd w:id="0"/>
    </w:p>
    <w:p>
      <w:pPr>
        <w:keepNext w:val="0"/>
        <w:keepLines w:val="0"/>
        <w:widowControl/>
        <w:suppressLineNumbers w:val="0"/>
        <w:pBdr>
          <w:top w:val="none" w:color="auto" w:sz="0" w:space="0"/>
          <w:left w:val="none" w:color="auto" w:sz="0" w:space="0"/>
          <w:bottom w:val="dashed" w:color="CCCCCC" w:sz="4" w:space="7"/>
          <w:right w:val="none" w:color="auto" w:sz="0" w:space="0"/>
        </w:pBdr>
        <w:shd w:val="clear" w:fill="FFFFFF"/>
        <w:ind w:left="0" w:firstLine="0"/>
        <w:jc w:val="center"/>
        <w:rPr>
          <w:rFonts w:hint="eastAsia" w:ascii="微软雅黑" w:hAnsi="微软雅黑" w:eastAsia="微软雅黑" w:cs="微软雅黑"/>
          <w:i w:val="0"/>
          <w:caps w:val="0"/>
          <w:color w:val="999999"/>
          <w:spacing w:val="0"/>
          <w:sz w:val="14"/>
          <w:szCs w:val="14"/>
        </w:rPr>
      </w:pPr>
      <w:r>
        <w:rPr>
          <w:rFonts w:hint="eastAsia" w:ascii="微软雅黑" w:hAnsi="微软雅黑" w:eastAsia="微软雅黑" w:cs="微软雅黑"/>
          <w:i w:val="0"/>
          <w:caps w:val="0"/>
          <w:color w:val="999999"/>
          <w:spacing w:val="0"/>
          <w:kern w:val="0"/>
          <w:sz w:val="14"/>
          <w:szCs w:val="14"/>
          <w:bdr w:val="none" w:color="auto" w:sz="0" w:space="0"/>
          <w:shd w:val="clear" w:fill="FFFFFF"/>
          <w:lang w:val="en-US" w:eastAsia="zh-CN" w:bidi="ar"/>
        </w:rPr>
        <w:t>来源：</w:t>
      </w:r>
      <w:r>
        <w:rPr>
          <w:rFonts w:hint="eastAsia" w:ascii="微软雅黑" w:hAnsi="微软雅黑" w:eastAsia="微软雅黑" w:cs="微软雅黑"/>
          <w:b w:val="0"/>
          <w:i w:val="0"/>
          <w:caps w:val="0"/>
          <w:color w:val="999999"/>
          <w:spacing w:val="0"/>
          <w:kern w:val="0"/>
          <w:sz w:val="14"/>
          <w:szCs w:val="14"/>
          <w:bdr w:val="none" w:color="auto" w:sz="0" w:space="0"/>
          <w:shd w:val="clear" w:fill="FFFFFF"/>
          <w:lang w:val="en-US" w:eastAsia="zh-CN" w:bidi="ar"/>
        </w:rPr>
        <w:t>本网</w:t>
      </w:r>
      <w:r>
        <w:rPr>
          <w:rFonts w:hint="eastAsia" w:ascii="微软雅黑" w:hAnsi="微软雅黑" w:eastAsia="微软雅黑" w:cs="微软雅黑"/>
          <w:i w:val="0"/>
          <w:caps w:val="0"/>
          <w:color w:val="999999"/>
          <w:spacing w:val="0"/>
          <w:kern w:val="0"/>
          <w:sz w:val="14"/>
          <w:szCs w:val="14"/>
          <w:bdr w:val="none" w:color="auto" w:sz="0" w:space="0"/>
          <w:shd w:val="clear" w:fill="FFFFFF"/>
          <w:lang w:val="en-US" w:eastAsia="zh-CN" w:bidi="ar"/>
        </w:rPr>
        <w:t> 发布时间：</w:t>
      </w:r>
      <w:r>
        <w:rPr>
          <w:rFonts w:hint="eastAsia" w:ascii="微软雅黑" w:hAnsi="微软雅黑" w:eastAsia="微软雅黑" w:cs="微软雅黑"/>
          <w:b w:val="0"/>
          <w:i w:val="0"/>
          <w:caps w:val="0"/>
          <w:color w:val="999999"/>
          <w:spacing w:val="0"/>
          <w:kern w:val="0"/>
          <w:sz w:val="14"/>
          <w:szCs w:val="14"/>
          <w:bdr w:val="none" w:color="auto" w:sz="0" w:space="0"/>
          <w:shd w:val="clear" w:fill="FFFFFF"/>
          <w:lang w:val="en-US" w:eastAsia="zh-CN" w:bidi="ar"/>
        </w:rPr>
        <w:t> 2020-01-09 10:43:58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各区科技行政管理部门，各有关单位：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根据《广州市人民政府办公厅关于广州市加快生物医药产业发展若干规定(试行)》(穗府办规〔2018〕5号)有关精神，现组织开展2017—2019年广州市加快生物医药产业发展若干规定相关奖励性补助申报工作。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w:t>
      </w:r>
      <w:r>
        <w:rPr>
          <w:rStyle w:val="6"/>
          <w:rFonts w:hint="eastAsia" w:ascii="微软雅黑" w:hAnsi="微软雅黑" w:eastAsia="微软雅黑" w:cs="微软雅黑"/>
          <w:i w:val="0"/>
          <w:caps w:val="0"/>
          <w:color w:val="333333"/>
          <w:spacing w:val="0"/>
          <w:sz w:val="16"/>
          <w:szCs w:val="16"/>
          <w:bdr w:val="none" w:color="auto" w:sz="0" w:space="0"/>
          <w:shd w:val="clear" w:fill="FFFFFF"/>
        </w:rPr>
        <w:t>　一、申报程序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一)申报单位注册。申报单位须通过广州市科技业务管理阳光政务平台(http://sop.gzsi.gov.cn，以下简称阳光政务平台)进行网上申报。申报单位进入阳光政务平台按要求完成单位用户注册(新开户)，获取单位用户名及密码。已有单位用户账号的不需另行注册。忘记用户名或密码的，请通过阳光政务平台的“忘记密码”功能或自行联系组织单位重置密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(二)单位和申报人信息维护。单位用户登录阳光政务平台并完善单位信息，根据需要可创建申报人账号、密码，申报人用户登录阳光政务平台并完善个人信息。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(三)项目申报。申报人登录阳光政务平台，选择创新环境计划生物医药产业发展补助专题，在线填写申报材料后，提交至申报单位审核。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(四)审核推荐。申报单位对申报材料进行认真网上审查，通过后提交至对应的项目组织单位。项目组织单位对申报材料进行网上推荐。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五)提交纸质申报材料。组织单位网上审核推荐后，申报人下载并打印纸质申报材料，经相关人员签章并加盖单位公章后，将纸质申报材料报(寄)送组织单位(各区科技主管部门受理点联系方式见附件5)。组织单位对申报单位报送的纸质材料审核后加具意见并签字、盖章，汇总后集中报送至广州市科技项目评审中心受理窗口(越秀区淘金街4号1楼，电话：83588281)，受理点只受理组织单位报送的项目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w:t>
      </w:r>
      <w:r>
        <w:rPr>
          <w:rStyle w:val="6"/>
          <w:rFonts w:hint="eastAsia" w:ascii="微软雅黑" w:hAnsi="微软雅黑" w:eastAsia="微软雅黑" w:cs="微软雅黑"/>
          <w:i w:val="0"/>
          <w:caps w:val="0"/>
          <w:color w:val="333333"/>
          <w:spacing w:val="0"/>
          <w:sz w:val="16"/>
          <w:szCs w:val="16"/>
          <w:bdr w:val="none" w:color="auto" w:sz="0" w:space="0"/>
          <w:shd w:val="clear" w:fill="FFFFFF"/>
        </w:rPr>
        <w:t>二、申报时间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申报单位网上申报开始时间为2020年1月10日9时、网上申报提交截止时间为2020年1月19日17时，组织单位网上审核推荐截止时间为2020年1月22日17时，书面申报材料送受理窗口的截止时间为2020年2月5日17时。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w:t>
      </w:r>
      <w:r>
        <w:rPr>
          <w:rStyle w:val="6"/>
          <w:rFonts w:hint="eastAsia" w:ascii="微软雅黑" w:hAnsi="微软雅黑" w:eastAsia="微软雅黑" w:cs="微软雅黑"/>
          <w:i w:val="0"/>
          <w:caps w:val="0"/>
          <w:color w:val="333333"/>
          <w:spacing w:val="0"/>
          <w:sz w:val="16"/>
          <w:szCs w:val="16"/>
          <w:bdr w:val="none" w:color="auto" w:sz="0" w:space="0"/>
          <w:shd w:val="clear" w:fill="FFFFFF"/>
        </w:rPr>
        <w:t>三、注意事项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(一)申报项目需符合本通知中规定的所有申报基本条件和其他相关要求。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(二)阳光政务平台中申报书“申报单位基本情况”的相关内容从单位信息模块中自动读取，请各单位在申报项目前，尽早登录(注册)阳光政务平台填写完善，并确认“组织单位”是否准确。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(三)应合理安排项目申报书填报和材料提交时间，避免出现在项目申报截止时间到期前阳光政务平台网络繁忙耽误申报。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(四)在阳光政务平台提交项目申报材料后应留意项目状态，并注意提醒项目组织单位及时审核推荐。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(五)项目申报受理和评审立项等信息可在阳光政务平台查询。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(六)受理的纸质申报材料(相关证书、票据、赁证等材料可用复印件加盖公章代替)一律不予退还，统一由市科学技术局按程序处置，未接到经费补助通知的项目视为不予补助。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(七)项目申报人及申报单位需自行承担包括知识产权纠纷在内的潜在风险。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w:t>
      </w:r>
      <w:r>
        <w:rPr>
          <w:rStyle w:val="6"/>
          <w:rFonts w:hint="eastAsia" w:ascii="微软雅黑" w:hAnsi="微软雅黑" w:eastAsia="微软雅黑" w:cs="微软雅黑"/>
          <w:i w:val="0"/>
          <w:caps w:val="0"/>
          <w:color w:val="333333"/>
          <w:spacing w:val="0"/>
          <w:sz w:val="16"/>
          <w:szCs w:val="16"/>
          <w:bdr w:val="none" w:color="auto" w:sz="0" w:space="0"/>
          <w:shd w:val="clear" w:fill="FFFFFF"/>
        </w:rPr>
        <w:t>四、联系方式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(一)阳光政务平台技术支持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1. 爱瑞思软件(深圳)有限公司，电话：400-161-6289。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2. 市科学技术局，电话：83124114。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(二)纸质材料受理点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广州市科技项目评审中心受理窗口(越秀区淘金街4号1楼)，电话：83588281。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(三)业务咨询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市科学技术局农村和社会发展科技处，联系人：陈洁、秦姣，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电话：83124145、83124046。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咨询时间：工作日8:30—17:30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附件：</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16"/>
          <w:szCs w:val="16"/>
          <w:u w:val="none"/>
          <w:bdr w:val="none" w:color="auto" w:sz="0" w:space="0"/>
          <w:shd w:val="clear" w:fill="FFFFFF"/>
        </w:rPr>
        <w:instrText xml:space="preserve"> HYPERLINK "http://kjj.gz.gov.cn/attachment/0/57/57037/5607979.pdf" \t "http://kjj.gz.gov.cn/xxgk/zwdt/tztg/wjgg/content/_blank" </w:instrTex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caps w:val="0"/>
          <w:color w:val="333333"/>
          <w:spacing w:val="0"/>
          <w:sz w:val="16"/>
          <w:szCs w:val="16"/>
          <w:u w:val="none"/>
          <w:bdr w:val="none" w:color="auto" w:sz="0" w:space="0"/>
          <w:shd w:val="clear" w:fill="FFFFFF"/>
        </w:rPr>
        <w:t>2017-2019年广州市加快生物医药产业发展若干规定相关奖励性补助申报指南.pdf</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pPr>
      <w:r>
        <w:rPr>
          <w:rFonts w:hint="eastAsia" w:ascii="微软雅黑" w:hAnsi="微软雅黑" w:eastAsia="微软雅黑" w:cs="微软雅黑"/>
          <w:i w:val="0"/>
          <w:caps w:val="0"/>
          <w:color w:val="333333"/>
          <w:spacing w:val="0"/>
          <w:sz w:val="16"/>
          <w:szCs w:val="16"/>
          <w:bdr w:val="none" w:color="auto" w:sz="0" w:space="0"/>
          <w:shd w:val="clear" w:fill="FFFFFF"/>
        </w:rPr>
        <w:t>　　　　　　</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16"/>
          <w:szCs w:val="16"/>
          <w:u w:val="none"/>
          <w:bdr w:val="none" w:color="auto" w:sz="0" w:space="0"/>
          <w:shd w:val="clear" w:fill="FFFFFF"/>
        </w:rPr>
        <w:instrText xml:space="preserve"> HYPERLINK "http://kjj.gz.gov.cn/attachment/0/56/56993/5607979.doc" \t "http://kjj.gz.gov.cn/xxgk/zwdt/tztg/wjgg/content/_blank" </w:instrTex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caps w:val="0"/>
          <w:color w:val="333333"/>
          <w:spacing w:val="0"/>
          <w:sz w:val="16"/>
          <w:szCs w:val="16"/>
          <w:u w:val="none"/>
          <w:bdr w:val="none" w:color="auto" w:sz="0" w:space="0"/>
          <w:shd w:val="clear" w:fill="FFFFFF"/>
        </w:rPr>
        <w:t>1.共有人同意书.doc</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16"/>
          <w:szCs w:val="16"/>
          <w:u w:val="none"/>
          <w:bdr w:val="none" w:color="auto" w:sz="0" w:space="0"/>
          <w:shd w:val="clear" w:fill="FFFFFF"/>
        </w:rPr>
        <w:instrText xml:space="preserve"> HYPERLINK "http://kjj.gz.gov.cn/attachment/0/57/57026/5607979.doc" \t "http://kjj.gz.gov.cn/xxgk/zwdt/tztg/wjgg/content/_blank" </w:instrTex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caps w:val="0"/>
          <w:color w:val="333333"/>
          <w:spacing w:val="0"/>
          <w:sz w:val="16"/>
          <w:szCs w:val="16"/>
          <w:u w:val="none"/>
          <w:bdr w:val="none" w:color="auto" w:sz="0" w:space="0"/>
          <w:shd w:val="clear" w:fill="FFFFFF"/>
        </w:rPr>
        <w:t>2.2017、2018、2019年度机构对外服务补助经费申请明细表.doc</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pPr>
      <w:r>
        <w:rPr>
          <w:rFonts w:hint="eastAsia" w:ascii="微软雅黑" w:hAnsi="微软雅黑" w:eastAsia="微软雅黑" w:cs="微软雅黑"/>
          <w:i w:val="0"/>
          <w:caps w:val="0"/>
          <w:color w:val="333333"/>
          <w:spacing w:val="0"/>
          <w:sz w:val="16"/>
          <w:szCs w:val="16"/>
          <w:bdr w:val="none" w:color="auto" w:sz="0" w:space="0"/>
          <w:shd w:val="clear" w:fill="FFFFFF"/>
        </w:rPr>
        <w:t>　　　　　　</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16"/>
          <w:szCs w:val="16"/>
          <w:u w:val="none"/>
          <w:bdr w:val="none" w:color="auto" w:sz="0" w:space="0"/>
          <w:shd w:val="clear" w:fill="FFFFFF"/>
        </w:rPr>
        <w:instrText xml:space="preserve"> HYPERLINK "http://kjj.gz.gov.cn/attachment/0/57/57027/5607979.doc" \t "http://kjj.gz.gov.cn/xxgk/zwdt/tztg/wjgg/content/_blank" </w:instrTex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caps w:val="0"/>
          <w:color w:val="333333"/>
          <w:spacing w:val="0"/>
          <w:sz w:val="16"/>
          <w:szCs w:val="16"/>
          <w:u w:val="none"/>
          <w:bdr w:val="none" w:color="auto" w:sz="0" w:space="0"/>
          <w:shd w:val="clear" w:fill="FFFFFF"/>
        </w:rPr>
        <w:t>3.申报单位与服务企业无股权相互投资的声明.doc</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pPr>
      <w:r>
        <w:rPr>
          <w:rFonts w:hint="eastAsia" w:ascii="微软雅黑" w:hAnsi="微软雅黑" w:eastAsia="微软雅黑" w:cs="微软雅黑"/>
          <w:i w:val="0"/>
          <w:caps w:val="0"/>
          <w:color w:val="333333"/>
          <w:spacing w:val="0"/>
          <w:sz w:val="16"/>
          <w:szCs w:val="16"/>
          <w:bdr w:val="none" w:color="auto" w:sz="0" w:space="0"/>
          <w:shd w:val="clear" w:fill="FFFFFF"/>
        </w:rPr>
        <w:t>　　　　　　</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16"/>
          <w:szCs w:val="16"/>
          <w:u w:val="none"/>
          <w:bdr w:val="none" w:color="auto" w:sz="0" w:space="0"/>
          <w:shd w:val="clear" w:fill="FFFFFF"/>
        </w:rPr>
        <w:instrText xml:space="preserve"> HYPERLINK "http://kjj.gz.gov.cn/attachment/0/57/57028/5607979.pdf" \t "http://kjj.gz.gov.cn/xxgk/zwdt/tztg/wjgg/content/_blank" </w:instrTex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caps w:val="0"/>
          <w:color w:val="333333"/>
          <w:spacing w:val="0"/>
          <w:sz w:val="16"/>
          <w:szCs w:val="16"/>
          <w:u w:val="none"/>
          <w:bdr w:val="none" w:color="auto" w:sz="0" w:space="0"/>
          <w:shd w:val="clear" w:fill="FFFFFF"/>
        </w:rPr>
        <w:t>4.广州地区技术合同登记点.pdf</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pPr>
      <w:r>
        <w:rPr>
          <w:rFonts w:hint="eastAsia" w:ascii="微软雅黑" w:hAnsi="微软雅黑" w:eastAsia="微软雅黑" w:cs="微软雅黑"/>
          <w:i w:val="0"/>
          <w:caps w:val="0"/>
          <w:color w:val="333333"/>
          <w:spacing w:val="0"/>
          <w:sz w:val="16"/>
          <w:szCs w:val="16"/>
          <w:bdr w:val="none" w:color="auto" w:sz="0" w:space="0"/>
          <w:shd w:val="clear" w:fill="FFFFFF"/>
        </w:rPr>
        <w:t>　　　　　　</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16"/>
          <w:szCs w:val="16"/>
          <w:u w:val="none"/>
          <w:bdr w:val="none" w:color="auto" w:sz="0" w:space="0"/>
          <w:shd w:val="clear" w:fill="FFFFFF"/>
        </w:rPr>
        <w:instrText xml:space="preserve"> HYPERLINK "http://kjj.gz.gov.cn/attachment/0/57/57025/5607979.pdf" \t "http://kjj.gz.gov.cn/xxgk/zwdt/tztg/wjgg/content/_blank" </w:instrTex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caps w:val="0"/>
          <w:color w:val="333333"/>
          <w:spacing w:val="0"/>
          <w:sz w:val="16"/>
          <w:szCs w:val="16"/>
          <w:u w:val="none"/>
          <w:bdr w:val="none" w:color="auto" w:sz="0" w:space="0"/>
          <w:shd w:val="clear" w:fill="FFFFFF"/>
        </w:rPr>
        <w:t>5.各区科技主管部门受理点联系方式.pdf</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pPr>
      <w:r>
        <w:rPr>
          <w:rFonts w:hint="eastAsia" w:ascii="微软雅黑" w:hAnsi="微软雅黑" w:eastAsia="微软雅黑" w:cs="微软雅黑"/>
          <w:i w:val="0"/>
          <w:caps w:val="0"/>
          <w:color w:val="333333"/>
          <w:spacing w:val="0"/>
          <w:sz w:val="16"/>
          <w:szCs w:val="16"/>
          <w:bdr w:val="none" w:color="auto" w:sz="0" w:space="0"/>
          <w:shd w:val="clear" w:fill="FFFFFF"/>
        </w:rPr>
        <w:t>　　　　　　</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16"/>
          <w:szCs w:val="16"/>
          <w:u w:val="none"/>
          <w:bdr w:val="none" w:color="auto" w:sz="0" w:space="0"/>
          <w:shd w:val="clear" w:fill="FFFFFF"/>
        </w:rPr>
        <w:instrText xml:space="preserve"> HYPERLINK "http://kjj.gz.gov.cn/attachment/0/57/57029/5607979.pdf" \t "http://kjj.gz.gov.cn/xxgk/zwdt/tztg/wjgg/content/_blank" </w:instrTex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caps w:val="0"/>
          <w:color w:val="333333"/>
          <w:spacing w:val="0"/>
          <w:sz w:val="16"/>
          <w:szCs w:val="16"/>
          <w:u w:val="none"/>
          <w:bdr w:val="none" w:color="auto" w:sz="0" w:space="0"/>
          <w:shd w:val="clear" w:fill="FFFFFF"/>
        </w:rPr>
        <w:t>6.广州市科技业务管理阳光政务平台操作指南.pdf</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righ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right"/>
      </w:pPr>
      <w:r>
        <w:rPr>
          <w:rFonts w:hint="eastAsia" w:ascii="微软雅黑" w:hAnsi="微软雅黑" w:eastAsia="微软雅黑" w:cs="微软雅黑"/>
          <w:i w:val="0"/>
          <w:caps w:val="0"/>
          <w:color w:val="333333"/>
          <w:spacing w:val="0"/>
          <w:sz w:val="16"/>
          <w:szCs w:val="16"/>
          <w:bdr w:val="none" w:color="auto" w:sz="0" w:space="0"/>
          <w:shd w:val="clear" w:fill="FFFFFF"/>
        </w:rPr>
        <w:t>　　广州市科学技术局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right"/>
      </w:pPr>
      <w:r>
        <w:rPr>
          <w:rFonts w:hint="eastAsia" w:ascii="微软雅黑" w:hAnsi="微软雅黑" w:eastAsia="微软雅黑" w:cs="微软雅黑"/>
          <w:i w:val="0"/>
          <w:caps w:val="0"/>
          <w:color w:val="333333"/>
          <w:spacing w:val="0"/>
          <w:sz w:val="16"/>
          <w:szCs w:val="16"/>
          <w:bdr w:val="none" w:color="auto" w:sz="0" w:space="0"/>
          <w:shd w:val="clear" w:fill="FFFFFF"/>
        </w:rPr>
        <w:t>　　2020年1月8日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left"/>
      </w:pPr>
      <w:r>
        <w:rPr>
          <w:rFonts w:hint="eastAsia" w:ascii="微软雅黑" w:hAnsi="微软雅黑" w:eastAsia="微软雅黑" w:cs="微软雅黑"/>
          <w:i w:val="0"/>
          <w:caps w:val="0"/>
          <w:color w:val="333333"/>
          <w:spacing w:val="0"/>
          <w:sz w:val="16"/>
          <w:szCs w:val="16"/>
          <w:bdr w:val="none" w:color="auto" w:sz="0" w:space="0"/>
          <w:shd w:val="clear" w:fill="FFFFFF"/>
        </w:rPr>
        <w:t>　　(联系人：陈洁、秦姣，联系电话：83124145、83124046)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CA510E"/>
    <w:rsid w:val="55CA51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从化区科工商信局</Company>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2020-01-10T01:11:00Z</dcterms:created>
  <dc:creator>晓军</dc:creator>
  <cp:lastModifiedBy>晓军</cp:lastModifiedBy>
  <dcterms:modified xsi:type="dcterms:W3CDTF">2020-01-10T01:11:46Z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