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3" w:rsidRDefault="00147133" w:rsidP="00147133">
      <w:pPr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</w:pPr>
    </w:p>
    <w:p w:rsidR="007E2CA0" w:rsidRDefault="00147133" w:rsidP="00147133">
      <w:pPr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</w:pPr>
      <w:r w:rsidRPr="00147133"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  <w:t>2019年度零售餐饮住宿业新增限额以上企业名单</w:t>
      </w:r>
      <w:r w:rsidRPr="00147133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（从化区）</w:t>
      </w:r>
    </w:p>
    <w:p w:rsidR="00147133" w:rsidRPr="00147133" w:rsidRDefault="00147133" w:rsidP="00147133">
      <w:pPr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6004"/>
      </w:tblGrid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 w:rsidRPr="00147133">
              <w:rPr>
                <w:rStyle w:val="a5"/>
                <w:rFonts w:asciiTheme="minorEastAsia" w:eastAsiaTheme="minorEastAsia" w:hAnsiTheme="minor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 w:rsidRPr="00147133">
              <w:rPr>
                <w:rStyle w:val="a5"/>
                <w:rFonts w:asciiTheme="minorEastAsia" w:eastAsiaTheme="minorEastAsia" w:hAnsiTheme="minorEastAsia"/>
                <w:color w:val="333333"/>
                <w:sz w:val="30"/>
                <w:szCs w:val="30"/>
              </w:rPr>
              <w:t>区属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 w:rsidRPr="00147133">
              <w:rPr>
                <w:rStyle w:val="a5"/>
                <w:rFonts w:asciiTheme="minorEastAsia" w:eastAsiaTheme="minorEastAsia" w:hAnsiTheme="minorEastAsia"/>
                <w:color w:val="333333"/>
                <w:sz w:val="30"/>
                <w:szCs w:val="30"/>
              </w:rPr>
              <w:t>企业名称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广州悦合味餐饮管理有限公司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广州楚堂餐饮管理服务有限公司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广州荣发餐饮管理有限公司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广州市客都餐饮有限公司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广州阿二靓汤餐饮有限公司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广州逸妍化妆品有限公司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广州骏龙从城汽车有限公司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广州和达富汽车销售服务有限公司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广州和营天下田园生态旅游有限公司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广州市杰阳酒店管理有限责任公司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广州市平友酒店有限公司</w:t>
            </w:r>
          </w:p>
        </w:tc>
      </w:tr>
      <w:tr w:rsidR="00147133" w:rsidTr="00147133">
        <w:tc>
          <w:tcPr>
            <w:tcW w:w="9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7133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7133" w:rsidRPr="00147133" w:rsidRDefault="00147133" w:rsidP="0014713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713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6004" w:type="dxa"/>
          </w:tcPr>
          <w:p w:rsidR="00147133" w:rsidRPr="00147133" w:rsidRDefault="00147133" w:rsidP="00147133">
            <w:pPr>
              <w:pStyle w:val="a4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  <w:r w:rsidRPr="00147133"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  <w:t>广州市永德堡酒店有限公司</w:t>
            </w:r>
          </w:p>
        </w:tc>
      </w:tr>
    </w:tbl>
    <w:p w:rsidR="00147133" w:rsidRDefault="00147133"/>
    <w:sectPr w:rsidR="00147133" w:rsidSect="007E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133"/>
    <w:rsid w:val="00147133"/>
    <w:rsid w:val="007E2CA0"/>
    <w:rsid w:val="00A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7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7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Π͐</dc:creator>
  <cp:lastModifiedBy>Π͐</cp:lastModifiedBy>
  <cp:revision>1</cp:revision>
  <dcterms:created xsi:type="dcterms:W3CDTF">2020-08-05T03:42:00Z</dcterms:created>
  <dcterms:modified xsi:type="dcterms:W3CDTF">2020-08-05T03:48:00Z</dcterms:modified>
</cp:coreProperties>
</file>